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C97" w:rsidRPr="00AA3286" w:rsidRDefault="00007C97" w:rsidP="00AA3286">
      <w:pPr>
        <w:bidi/>
        <w:spacing w:after="0" w:line="360" w:lineRule="auto"/>
        <w:jc w:val="center"/>
        <w:rPr>
          <w:rFonts w:asciiTheme="majorBidi" w:eastAsia="Times New Roman" w:hAnsiTheme="majorBidi" w:cstheme="majorBidi"/>
          <w:sz w:val="28"/>
          <w:szCs w:val="28"/>
        </w:rPr>
      </w:pPr>
      <w:r w:rsidRPr="00AA3286">
        <w:rPr>
          <w:rFonts w:asciiTheme="majorBidi" w:eastAsia="Times New Roman" w:hAnsiTheme="majorBidi" w:cstheme="majorBidi"/>
          <w:b/>
          <w:bCs/>
          <w:sz w:val="28"/>
          <w:szCs w:val="28"/>
          <w:rtl/>
        </w:rPr>
        <w:t>قانون رقم (22) لسنة ‏‏2006</w:t>
      </w:r>
    </w:p>
    <w:p w:rsidR="00007C97" w:rsidRPr="00AA3286" w:rsidRDefault="00007C97" w:rsidP="00AA3286">
      <w:pPr>
        <w:bidi/>
        <w:spacing w:after="0" w:line="360" w:lineRule="auto"/>
        <w:jc w:val="center"/>
        <w:rPr>
          <w:rFonts w:asciiTheme="majorBidi" w:eastAsia="Times New Roman" w:hAnsiTheme="majorBidi" w:cstheme="majorBidi"/>
          <w:sz w:val="28"/>
          <w:szCs w:val="28"/>
          <w:rtl/>
        </w:rPr>
      </w:pPr>
      <w:r w:rsidRPr="00AA3286">
        <w:rPr>
          <w:rFonts w:asciiTheme="majorBidi" w:eastAsia="Times New Roman" w:hAnsiTheme="majorBidi" w:cstheme="majorBidi"/>
          <w:b/>
          <w:bCs/>
          <w:sz w:val="28"/>
          <w:szCs w:val="28"/>
          <w:rtl/>
        </w:rPr>
        <w:t>بشأن حماية حقوق المؤلف والحقوق المجاورة </w:t>
      </w:r>
    </w:p>
    <w:p w:rsidR="00007C97" w:rsidRPr="00007C97" w:rsidRDefault="00007C97" w:rsidP="00007C97">
      <w:pPr>
        <w:bidi/>
        <w:spacing w:after="0" w:line="480" w:lineRule="auto"/>
        <w:rPr>
          <w:rFonts w:ascii="Times New Roman" w:eastAsia="Times New Roman" w:hAnsi="Times New Roman" w:cs="Times New Roman"/>
          <w:sz w:val="28"/>
          <w:szCs w:val="28"/>
          <w:rtl/>
        </w:rPr>
      </w:pPr>
      <w:r w:rsidRPr="00007C97">
        <w:rPr>
          <w:rFonts w:ascii="Times New Roman" w:eastAsia="Times New Roman" w:hAnsi="Times New Roman" w:cs="Times New Roman" w:hint="cs"/>
          <w:sz w:val="28"/>
          <w:szCs w:val="28"/>
          <w:rtl/>
        </w:rPr>
        <w:t> </w:t>
      </w:r>
    </w:p>
    <w:p w:rsidR="00007C97" w:rsidRPr="00AA3286" w:rsidRDefault="00007C97" w:rsidP="00AA3286">
      <w:pPr>
        <w:keepNext/>
        <w:bidi/>
        <w:spacing w:after="0" w:line="360" w:lineRule="auto"/>
        <w:jc w:val="lowKashida"/>
        <w:outlineLvl w:val="5"/>
        <w:rPr>
          <w:rFonts w:asciiTheme="majorBidi" w:eastAsia="Times New Roman" w:hAnsiTheme="majorBidi" w:cstheme="majorBidi"/>
          <w:b/>
          <w:bCs/>
          <w:sz w:val="28"/>
          <w:szCs w:val="28"/>
          <w:rtl/>
        </w:rPr>
      </w:pPr>
      <w:r w:rsidRPr="00AA3286">
        <w:rPr>
          <w:rFonts w:asciiTheme="majorBidi" w:eastAsia="Times New Roman" w:hAnsiTheme="majorBidi" w:cstheme="majorBidi"/>
          <w:b/>
          <w:bCs/>
          <w:sz w:val="28"/>
          <w:szCs w:val="28"/>
          <w:rtl/>
        </w:rPr>
        <w:t xml:space="preserve">نحن حمد بن عيسى آل خليفة            ملك مملكة البحرين. </w:t>
      </w:r>
    </w:p>
    <w:p w:rsidR="00007C97" w:rsidRPr="00AA3286" w:rsidRDefault="00007C97" w:rsidP="00AA3286">
      <w:pPr>
        <w:bidi/>
        <w:spacing w:after="0" w:line="360" w:lineRule="auto"/>
        <w:ind w:left="284"/>
        <w:jc w:val="lowKashida"/>
        <w:rPr>
          <w:rFonts w:asciiTheme="majorBidi" w:eastAsia="Times New Roman" w:hAnsiTheme="majorBidi" w:cstheme="majorBidi"/>
          <w:sz w:val="28"/>
          <w:szCs w:val="28"/>
          <w:rtl/>
        </w:rPr>
      </w:pPr>
      <w:r w:rsidRPr="00AA3286">
        <w:rPr>
          <w:rFonts w:asciiTheme="majorBidi" w:eastAsia="Times New Roman" w:hAnsiTheme="majorBidi" w:cstheme="majorBidi"/>
          <w:sz w:val="28"/>
          <w:szCs w:val="28"/>
          <w:rtl/>
        </w:rPr>
        <w:t xml:space="preserve">بعد الإطلاع على الدستور، </w:t>
      </w:r>
    </w:p>
    <w:p w:rsidR="00007C97" w:rsidRPr="00AA3286" w:rsidRDefault="00007C97" w:rsidP="00AA3286">
      <w:pPr>
        <w:bidi/>
        <w:spacing w:after="0" w:line="360" w:lineRule="auto"/>
        <w:ind w:left="284"/>
        <w:jc w:val="lowKashida"/>
        <w:rPr>
          <w:rFonts w:asciiTheme="majorBidi" w:eastAsia="Times New Roman" w:hAnsiTheme="majorBidi" w:cstheme="majorBidi"/>
          <w:sz w:val="28"/>
          <w:szCs w:val="28"/>
          <w:rtl/>
        </w:rPr>
      </w:pPr>
      <w:r w:rsidRPr="00AA3286">
        <w:rPr>
          <w:rFonts w:asciiTheme="majorBidi" w:eastAsia="Times New Roman" w:hAnsiTheme="majorBidi" w:cstheme="majorBidi"/>
          <w:sz w:val="28"/>
          <w:szCs w:val="28"/>
          <w:rtl/>
        </w:rPr>
        <w:t>وعلى قانون المرافعات المدنية والتجارية الصادر بالمرسوم بقانون رقم (12) لسنة 1971 والقوانين المعدلة له،</w:t>
      </w:r>
    </w:p>
    <w:p w:rsidR="00007C97" w:rsidRPr="00AA3286" w:rsidRDefault="00007C97" w:rsidP="00AA3286">
      <w:pPr>
        <w:bidi/>
        <w:spacing w:after="0" w:line="360" w:lineRule="auto"/>
        <w:ind w:left="284"/>
        <w:jc w:val="lowKashida"/>
        <w:rPr>
          <w:rFonts w:asciiTheme="majorBidi" w:eastAsia="Times New Roman" w:hAnsiTheme="majorBidi" w:cstheme="majorBidi"/>
          <w:sz w:val="28"/>
          <w:szCs w:val="28"/>
          <w:rtl/>
        </w:rPr>
      </w:pPr>
      <w:r w:rsidRPr="00AA3286">
        <w:rPr>
          <w:rFonts w:asciiTheme="majorBidi" w:eastAsia="Times New Roman" w:hAnsiTheme="majorBidi" w:cstheme="majorBidi"/>
          <w:sz w:val="28"/>
          <w:szCs w:val="28"/>
          <w:rtl/>
        </w:rPr>
        <w:t>وعلى قانون العقوبات الصادر بالمرسوم بقانون رقم (15) لسنة 1976 والقوانين المعدلة له،</w:t>
      </w:r>
    </w:p>
    <w:p w:rsidR="00007C97" w:rsidRPr="00AA3286" w:rsidRDefault="00007C97" w:rsidP="00AA3286">
      <w:pPr>
        <w:bidi/>
        <w:spacing w:after="0" w:line="360" w:lineRule="auto"/>
        <w:ind w:left="284"/>
        <w:jc w:val="lowKashida"/>
        <w:rPr>
          <w:rFonts w:asciiTheme="majorBidi" w:eastAsia="Times New Roman" w:hAnsiTheme="majorBidi" w:cstheme="majorBidi"/>
          <w:sz w:val="28"/>
          <w:szCs w:val="28"/>
          <w:rtl/>
        </w:rPr>
      </w:pPr>
      <w:r w:rsidRPr="00AA3286">
        <w:rPr>
          <w:rFonts w:asciiTheme="majorBidi" w:eastAsia="Times New Roman" w:hAnsiTheme="majorBidi" w:cstheme="majorBidi"/>
          <w:sz w:val="28"/>
          <w:szCs w:val="28"/>
          <w:rtl/>
        </w:rPr>
        <w:t>وعلى المرسوم بقانون رقم (10) لسنة 1993 بشأن حماية حقوق المؤلف،</w:t>
      </w:r>
    </w:p>
    <w:p w:rsidR="00007C97" w:rsidRPr="00AA3286" w:rsidRDefault="00007C97" w:rsidP="00AA3286">
      <w:pPr>
        <w:bidi/>
        <w:spacing w:after="0" w:line="360" w:lineRule="auto"/>
        <w:ind w:left="284"/>
        <w:jc w:val="lowKashida"/>
        <w:rPr>
          <w:rFonts w:asciiTheme="majorBidi" w:eastAsia="Times New Roman" w:hAnsiTheme="majorBidi" w:cstheme="majorBidi"/>
          <w:sz w:val="28"/>
          <w:szCs w:val="28"/>
          <w:rtl/>
        </w:rPr>
      </w:pPr>
      <w:r w:rsidRPr="00AA3286">
        <w:rPr>
          <w:rFonts w:asciiTheme="majorBidi" w:eastAsia="Times New Roman" w:hAnsiTheme="majorBidi" w:cstheme="majorBidi"/>
          <w:sz w:val="28"/>
          <w:szCs w:val="28"/>
          <w:rtl/>
        </w:rPr>
        <w:t>وعلى المرسوم بقانون رقم (7) لسنة 1994 بالتصديق على وثيقة تأسيس منظمة التجارة الدولية،</w:t>
      </w:r>
    </w:p>
    <w:p w:rsidR="00007C97" w:rsidRPr="00AA3286" w:rsidRDefault="00007C97" w:rsidP="00AA3286">
      <w:pPr>
        <w:bidi/>
        <w:spacing w:after="0" w:line="360" w:lineRule="auto"/>
        <w:ind w:left="284"/>
        <w:jc w:val="lowKashida"/>
        <w:rPr>
          <w:rFonts w:asciiTheme="majorBidi" w:eastAsia="Times New Roman" w:hAnsiTheme="majorBidi" w:cstheme="majorBidi"/>
          <w:sz w:val="28"/>
          <w:szCs w:val="28"/>
          <w:rtl/>
        </w:rPr>
      </w:pPr>
      <w:r w:rsidRPr="00AA3286">
        <w:rPr>
          <w:rFonts w:asciiTheme="majorBidi" w:eastAsia="Times New Roman" w:hAnsiTheme="majorBidi" w:cstheme="majorBidi"/>
          <w:sz w:val="28"/>
          <w:szCs w:val="28"/>
          <w:rtl/>
        </w:rPr>
        <w:t>وعلى المرسوم بقانون رقم (30) لسنة 1996 بالموافقة على الانضمام إلى اتفاقية برن لحماية المصنفات الأدبية والفنية،</w:t>
      </w:r>
    </w:p>
    <w:p w:rsidR="00007C97" w:rsidRPr="00AA3286" w:rsidRDefault="00007C97" w:rsidP="00AA3286">
      <w:pPr>
        <w:bidi/>
        <w:spacing w:after="0" w:line="360" w:lineRule="auto"/>
        <w:ind w:left="284"/>
        <w:jc w:val="lowKashida"/>
        <w:rPr>
          <w:rFonts w:asciiTheme="majorBidi" w:eastAsia="Times New Roman" w:hAnsiTheme="majorBidi" w:cstheme="majorBidi"/>
          <w:sz w:val="28"/>
          <w:szCs w:val="28"/>
          <w:rtl/>
        </w:rPr>
      </w:pPr>
      <w:r w:rsidRPr="00AA3286">
        <w:rPr>
          <w:rFonts w:asciiTheme="majorBidi" w:eastAsia="Times New Roman" w:hAnsiTheme="majorBidi" w:cstheme="majorBidi"/>
          <w:sz w:val="28"/>
          <w:szCs w:val="28"/>
          <w:rtl/>
        </w:rPr>
        <w:t>وعلى القانون المدني الصادر بالمرسوم بقانون رقم (19) لسنة 2001،</w:t>
      </w:r>
    </w:p>
    <w:p w:rsidR="00007C97" w:rsidRPr="00AA3286" w:rsidRDefault="00007C97" w:rsidP="00AA3286">
      <w:pPr>
        <w:bidi/>
        <w:spacing w:after="0" w:line="360" w:lineRule="auto"/>
        <w:ind w:left="284"/>
        <w:jc w:val="lowKashida"/>
        <w:rPr>
          <w:rFonts w:asciiTheme="majorBidi" w:eastAsia="Times New Roman" w:hAnsiTheme="majorBidi" w:cstheme="majorBidi"/>
          <w:sz w:val="28"/>
          <w:szCs w:val="28"/>
          <w:rtl/>
        </w:rPr>
      </w:pPr>
      <w:r w:rsidRPr="00AA3286">
        <w:rPr>
          <w:rFonts w:asciiTheme="majorBidi" w:eastAsia="Times New Roman" w:hAnsiTheme="majorBidi" w:cstheme="majorBidi"/>
          <w:sz w:val="28"/>
          <w:szCs w:val="28"/>
          <w:rtl/>
        </w:rPr>
        <w:t>وعلى قانون الإجراءات الجنائية الصادر بالمرسوم بقانون رقم (46) لسنة 2002،</w:t>
      </w:r>
    </w:p>
    <w:p w:rsidR="00007C97" w:rsidRPr="00AA3286" w:rsidRDefault="00007C97" w:rsidP="00AA3286">
      <w:pPr>
        <w:bidi/>
        <w:spacing w:after="0" w:line="360" w:lineRule="auto"/>
        <w:ind w:left="284"/>
        <w:jc w:val="lowKashida"/>
        <w:rPr>
          <w:rFonts w:asciiTheme="majorBidi" w:eastAsia="Times New Roman" w:hAnsiTheme="majorBidi" w:cstheme="majorBidi"/>
          <w:sz w:val="28"/>
          <w:szCs w:val="28"/>
          <w:rtl/>
        </w:rPr>
      </w:pPr>
      <w:r w:rsidRPr="00AA3286">
        <w:rPr>
          <w:rFonts w:asciiTheme="majorBidi" w:eastAsia="Times New Roman" w:hAnsiTheme="majorBidi" w:cstheme="majorBidi"/>
          <w:sz w:val="28"/>
          <w:szCs w:val="28"/>
          <w:rtl/>
        </w:rPr>
        <w:t>وعلى المرسوم بقانون رقم (47) لسنة 2002 بشأن تنظيم الصحافة والطباعة والنشر،</w:t>
      </w:r>
    </w:p>
    <w:p w:rsidR="00007C97" w:rsidRPr="00AA3286" w:rsidRDefault="00007C97" w:rsidP="00AA3286">
      <w:pPr>
        <w:bidi/>
        <w:spacing w:after="0" w:line="360" w:lineRule="auto"/>
        <w:ind w:left="284"/>
        <w:jc w:val="lowKashida"/>
        <w:rPr>
          <w:rFonts w:asciiTheme="majorBidi" w:eastAsia="Times New Roman" w:hAnsiTheme="majorBidi" w:cstheme="majorBidi"/>
          <w:sz w:val="28"/>
          <w:szCs w:val="28"/>
          <w:rtl/>
        </w:rPr>
      </w:pPr>
      <w:r w:rsidRPr="00AA3286">
        <w:rPr>
          <w:rFonts w:asciiTheme="majorBidi" w:eastAsia="Times New Roman" w:hAnsiTheme="majorBidi" w:cstheme="majorBidi"/>
          <w:sz w:val="28"/>
          <w:szCs w:val="28"/>
          <w:rtl/>
          <w:lang w:bidi="ar-BH"/>
        </w:rPr>
        <w:t>وعلى القانون رقم (14) لسنة 2004 بالموافقة على انضمام مملكة البحرين إلى معاهدة الويبو بشأن حق المؤلف،</w:t>
      </w:r>
    </w:p>
    <w:p w:rsidR="00007C97" w:rsidRPr="00AA3286" w:rsidRDefault="00007C97" w:rsidP="00AA3286">
      <w:pPr>
        <w:bidi/>
        <w:spacing w:after="0" w:line="360" w:lineRule="auto"/>
        <w:ind w:left="284"/>
        <w:jc w:val="lowKashida"/>
        <w:rPr>
          <w:rFonts w:asciiTheme="majorBidi" w:eastAsia="Times New Roman" w:hAnsiTheme="majorBidi" w:cstheme="majorBidi"/>
          <w:sz w:val="28"/>
          <w:szCs w:val="28"/>
          <w:rtl/>
        </w:rPr>
      </w:pPr>
      <w:r w:rsidRPr="00AA3286">
        <w:rPr>
          <w:rFonts w:asciiTheme="majorBidi" w:eastAsia="Times New Roman" w:hAnsiTheme="majorBidi" w:cstheme="majorBidi"/>
          <w:sz w:val="28"/>
          <w:szCs w:val="28"/>
          <w:rtl/>
          <w:lang w:bidi="ar-BH"/>
        </w:rPr>
        <w:t>وعلى القانون رقم (15) لسنة 2004 بالموافقة على انضمام مملكة البحرين إلى معاهدة الويبو بشأن الأداء والتسجيل الصوتي،</w:t>
      </w:r>
    </w:p>
    <w:p w:rsidR="00007C97" w:rsidRPr="00AA3286" w:rsidRDefault="00007C97" w:rsidP="00AA3286">
      <w:pPr>
        <w:bidi/>
        <w:spacing w:after="0" w:line="360" w:lineRule="auto"/>
        <w:ind w:left="284"/>
        <w:jc w:val="lowKashida"/>
        <w:rPr>
          <w:rFonts w:asciiTheme="majorBidi" w:eastAsia="Times New Roman" w:hAnsiTheme="majorBidi" w:cstheme="majorBidi"/>
          <w:sz w:val="28"/>
          <w:szCs w:val="28"/>
          <w:rtl/>
        </w:rPr>
      </w:pPr>
      <w:r w:rsidRPr="00AA3286">
        <w:rPr>
          <w:rFonts w:asciiTheme="majorBidi" w:eastAsia="Times New Roman" w:hAnsiTheme="majorBidi" w:cstheme="majorBidi"/>
          <w:sz w:val="28"/>
          <w:szCs w:val="28"/>
          <w:rtl/>
          <w:lang w:bidi="ar-BH"/>
        </w:rPr>
        <w:t>وعلى القانون رقم (1) لسنة 2005 بالموافقة على انضمام مملكة البحرين إلى الاتفاقية الدولية لحماية فناني الأداء ومنتجي التسجيلات الصوتية وهيئات الإذاعة،</w:t>
      </w:r>
    </w:p>
    <w:p w:rsidR="00007C97" w:rsidRPr="00AA3286" w:rsidRDefault="00007C97" w:rsidP="00AA3286">
      <w:pPr>
        <w:bidi/>
        <w:spacing w:after="0" w:line="360" w:lineRule="auto"/>
        <w:ind w:left="284"/>
        <w:jc w:val="lowKashida"/>
        <w:rPr>
          <w:rFonts w:asciiTheme="majorBidi" w:eastAsia="Times New Roman" w:hAnsiTheme="majorBidi" w:cstheme="majorBidi"/>
          <w:sz w:val="28"/>
          <w:szCs w:val="28"/>
          <w:rtl/>
        </w:rPr>
      </w:pPr>
      <w:r w:rsidRPr="00AA3286">
        <w:rPr>
          <w:rFonts w:asciiTheme="majorBidi" w:eastAsia="Times New Roman" w:hAnsiTheme="majorBidi" w:cstheme="majorBidi"/>
          <w:sz w:val="28"/>
          <w:szCs w:val="28"/>
          <w:rtl/>
        </w:rPr>
        <w:t>وعلى المرسوم رقم (1) لسنة 1995 بشأن انضمام دولة البحرين إلى اتفاقية إنشاء المنظمة العالمية للملكية الفكرية (الويبو)،</w:t>
      </w:r>
    </w:p>
    <w:p w:rsidR="00007C97" w:rsidRPr="00AA3286" w:rsidRDefault="00007C97" w:rsidP="00AA3286">
      <w:pPr>
        <w:bidi/>
        <w:spacing w:after="0" w:line="360" w:lineRule="auto"/>
        <w:ind w:left="284"/>
        <w:jc w:val="lowKashida"/>
        <w:rPr>
          <w:rFonts w:asciiTheme="majorBidi" w:eastAsia="Times New Roman" w:hAnsiTheme="majorBidi" w:cstheme="majorBidi"/>
          <w:sz w:val="28"/>
          <w:szCs w:val="28"/>
          <w:rtl/>
        </w:rPr>
      </w:pPr>
      <w:r w:rsidRPr="00AA3286">
        <w:rPr>
          <w:rFonts w:asciiTheme="majorBidi" w:eastAsia="Times New Roman" w:hAnsiTheme="majorBidi" w:cstheme="majorBidi"/>
          <w:sz w:val="28"/>
          <w:szCs w:val="28"/>
          <w:rtl/>
        </w:rPr>
        <w:t>أقر مجلس الشورى ومجلس النواب القانون الآتي نصه، وقد صدقنا عليه وأصدرناه:</w:t>
      </w:r>
    </w:p>
    <w:p w:rsidR="00814100" w:rsidRDefault="00814100">
      <w:pPr>
        <w:rPr>
          <w:rFonts w:asciiTheme="majorBidi" w:eastAsia="Times New Roman" w:hAnsiTheme="majorBidi" w:cstheme="majorBidi"/>
          <w:b/>
          <w:bCs/>
          <w:sz w:val="28"/>
          <w:szCs w:val="28"/>
          <w:rtl/>
        </w:rPr>
      </w:pPr>
      <w:r>
        <w:rPr>
          <w:rFonts w:asciiTheme="majorBidi" w:eastAsia="Times New Roman" w:hAnsiTheme="majorBidi" w:cstheme="majorBidi"/>
          <w:b/>
          <w:bCs/>
          <w:sz w:val="28"/>
          <w:szCs w:val="28"/>
          <w:rtl/>
        </w:rPr>
        <w:br w:type="page"/>
      </w:r>
    </w:p>
    <w:p w:rsidR="00007C97" w:rsidRPr="00AA3286" w:rsidRDefault="00007C97" w:rsidP="00AA3286">
      <w:pPr>
        <w:keepNext/>
        <w:bidi/>
        <w:spacing w:after="0" w:line="360" w:lineRule="auto"/>
        <w:jc w:val="center"/>
        <w:outlineLvl w:val="5"/>
        <w:rPr>
          <w:rFonts w:asciiTheme="majorBidi" w:eastAsia="Times New Roman" w:hAnsiTheme="majorBidi" w:cstheme="majorBidi"/>
          <w:b/>
          <w:bCs/>
          <w:sz w:val="28"/>
          <w:szCs w:val="28"/>
          <w:rtl/>
        </w:rPr>
      </w:pPr>
      <w:r w:rsidRPr="00AA3286">
        <w:rPr>
          <w:rFonts w:asciiTheme="majorBidi" w:eastAsia="Times New Roman" w:hAnsiTheme="majorBidi" w:cstheme="majorBidi"/>
          <w:b/>
          <w:bCs/>
          <w:sz w:val="28"/>
          <w:szCs w:val="28"/>
          <w:rtl/>
        </w:rPr>
        <w:lastRenderedPageBreak/>
        <w:t>الفصل الأول</w:t>
      </w:r>
    </w:p>
    <w:p w:rsidR="00007C97" w:rsidRPr="00AA3286" w:rsidRDefault="00007C97" w:rsidP="00AA3286">
      <w:pPr>
        <w:bidi/>
        <w:spacing w:after="0" w:line="360" w:lineRule="auto"/>
        <w:jc w:val="center"/>
        <w:rPr>
          <w:rFonts w:asciiTheme="majorBidi" w:eastAsia="Times New Roman" w:hAnsiTheme="majorBidi" w:cstheme="majorBidi"/>
          <w:sz w:val="28"/>
          <w:szCs w:val="28"/>
          <w:rtl/>
        </w:rPr>
      </w:pPr>
      <w:r w:rsidRPr="00AA3286">
        <w:rPr>
          <w:rFonts w:asciiTheme="majorBidi" w:eastAsia="Times New Roman" w:hAnsiTheme="majorBidi" w:cstheme="majorBidi"/>
          <w:b/>
          <w:bCs/>
          <w:sz w:val="28"/>
          <w:szCs w:val="28"/>
          <w:rtl/>
        </w:rPr>
        <w:t>تعاريف</w:t>
      </w:r>
    </w:p>
    <w:p w:rsidR="00007C97" w:rsidRPr="00AA3286" w:rsidRDefault="00007C97" w:rsidP="00AA3286">
      <w:pPr>
        <w:bidi/>
        <w:spacing w:after="0" w:line="360" w:lineRule="auto"/>
        <w:jc w:val="center"/>
        <w:rPr>
          <w:rFonts w:asciiTheme="majorBidi" w:eastAsia="Times New Roman" w:hAnsiTheme="majorBidi" w:cstheme="majorBidi"/>
          <w:sz w:val="28"/>
          <w:szCs w:val="28"/>
          <w:rtl/>
        </w:rPr>
      </w:pPr>
      <w:r w:rsidRPr="00AA3286">
        <w:rPr>
          <w:rFonts w:asciiTheme="majorBidi" w:eastAsia="Times New Roman" w:hAnsiTheme="majorBidi" w:cstheme="majorBidi"/>
          <w:b/>
          <w:bCs/>
          <w:sz w:val="28"/>
          <w:szCs w:val="28"/>
          <w:rtl/>
        </w:rPr>
        <w:t>مادة (1)</w:t>
      </w:r>
    </w:p>
    <w:p w:rsidR="00007C97" w:rsidRPr="00AA3286" w:rsidRDefault="00007C97" w:rsidP="00AA3286">
      <w:pPr>
        <w:bidi/>
        <w:spacing w:after="0" w:line="360" w:lineRule="auto"/>
        <w:ind w:firstLine="284"/>
        <w:jc w:val="both"/>
        <w:rPr>
          <w:rFonts w:asciiTheme="majorBidi" w:eastAsia="Times New Roman" w:hAnsiTheme="majorBidi" w:cstheme="majorBidi"/>
          <w:b/>
          <w:bCs/>
          <w:sz w:val="28"/>
          <w:szCs w:val="28"/>
          <w:rtl/>
        </w:rPr>
      </w:pPr>
      <w:r w:rsidRPr="00AA3286">
        <w:rPr>
          <w:rFonts w:asciiTheme="majorBidi" w:eastAsia="Times New Roman" w:hAnsiTheme="majorBidi" w:cstheme="majorBidi"/>
          <w:sz w:val="28"/>
          <w:szCs w:val="28"/>
          <w:rtl/>
        </w:rPr>
        <w:t>في تطبيق أحكام هذا القانون، يكون للكلمات والعبارات التالية المعاني المبينة قرين كل منها ما لم يقتض سياق النص خلاف ذلك:</w:t>
      </w:r>
    </w:p>
    <w:p w:rsidR="00007C97" w:rsidRPr="00AA3286" w:rsidRDefault="00007C97" w:rsidP="00AA3286">
      <w:pPr>
        <w:bidi/>
        <w:spacing w:after="0" w:line="360" w:lineRule="auto"/>
        <w:ind w:firstLine="284"/>
        <w:jc w:val="both"/>
        <w:rPr>
          <w:rFonts w:asciiTheme="majorBidi" w:eastAsia="Times New Roman" w:hAnsiTheme="majorBidi" w:cstheme="majorBidi"/>
          <w:sz w:val="28"/>
          <w:szCs w:val="28"/>
          <w:rtl/>
        </w:rPr>
      </w:pPr>
      <w:r w:rsidRPr="00AA3286">
        <w:rPr>
          <w:rFonts w:asciiTheme="majorBidi" w:eastAsia="Times New Roman" w:hAnsiTheme="majorBidi" w:cstheme="majorBidi"/>
          <w:b/>
          <w:bCs/>
          <w:sz w:val="28"/>
          <w:szCs w:val="28"/>
          <w:rtl/>
        </w:rPr>
        <w:t>المملكة:</w:t>
      </w:r>
      <w:r w:rsidRPr="00AA3286">
        <w:rPr>
          <w:rFonts w:asciiTheme="majorBidi" w:eastAsia="Times New Roman" w:hAnsiTheme="majorBidi" w:cstheme="majorBidi"/>
          <w:sz w:val="28"/>
          <w:szCs w:val="28"/>
          <w:rtl/>
        </w:rPr>
        <w:t xml:space="preserve"> مملكة البحرين.</w:t>
      </w:r>
    </w:p>
    <w:p w:rsidR="00007C97" w:rsidRPr="00007C97" w:rsidRDefault="00007C97" w:rsidP="00AA3286">
      <w:pPr>
        <w:bidi/>
        <w:spacing w:after="0" w:line="360" w:lineRule="auto"/>
        <w:jc w:val="lowKashida"/>
        <w:rPr>
          <w:rFonts w:ascii="Times New Roman" w:eastAsia="Times New Roman" w:hAnsi="Times New Roman" w:cs="Times New Roman"/>
          <w:sz w:val="28"/>
          <w:szCs w:val="28"/>
          <w:rtl/>
        </w:rPr>
      </w:pPr>
      <w:r w:rsidRPr="00AA3286">
        <w:rPr>
          <w:rFonts w:asciiTheme="majorBidi" w:eastAsia="Times New Roman" w:hAnsiTheme="majorBidi" w:cstheme="majorBidi"/>
          <w:b/>
          <w:bCs/>
          <w:sz w:val="28"/>
          <w:szCs w:val="28"/>
          <w:rtl/>
        </w:rPr>
        <w:t>الجهة الإدارية المختصة:</w:t>
      </w:r>
      <w:r w:rsidRPr="00AA3286">
        <w:rPr>
          <w:rFonts w:asciiTheme="majorBidi" w:eastAsia="Times New Roman" w:hAnsiTheme="majorBidi" w:cstheme="majorBidi"/>
          <w:sz w:val="28"/>
          <w:szCs w:val="28"/>
          <w:rtl/>
        </w:rPr>
        <w:t xml:space="preserve"> الجهة الإدارية المختصة بحماية حقوق المؤلف والحقوق المجاورة. </w:t>
      </w:r>
    </w:p>
    <w:p w:rsidR="00007C97" w:rsidRPr="00007C97" w:rsidRDefault="00007C97" w:rsidP="00AA3286">
      <w:pPr>
        <w:bidi/>
        <w:spacing w:after="0" w:line="360" w:lineRule="auto"/>
        <w:jc w:val="lowKashida"/>
        <w:rPr>
          <w:rFonts w:ascii="Times New Roman" w:eastAsia="Times New Roman" w:hAnsi="Times New Roman" w:cs="Times New Roman"/>
          <w:sz w:val="28"/>
          <w:szCs w:val="28"/>
          <w:rtl/>
        </w:rPr>
      </w:pPr>
      <w:r w:rsidRPr="00AA3286">
        <w:rPr>
          <w:rFonts w:asciiTheme="majorBidi" w:eastAsia="Times New Roman" w:hAnsiTheme="majorBidi" w:cstheme="majorBidi"/>
          <w:b/>
          <w:bCs/>
          <w:sz w:val="28"/>
          <w:szCs w:val="28"/>
          <w:rtl/>
        </w:rPr>
        <w:t>الوزير:</w:t>
      </w:r>
      <w:r w:rsidRPr="00AA3286">
        <w:rPr>
          <w:rFonts w:asciiTheme="majorBidi" w:eastAsia="Times New Roman" w:hAnsiTheme="majorBidi" w:cstheme="majorBidi"/>
          <w:sz w:val="28"/>
          <w:szCs w:val="28"/>
          <w:rtl/>
        </w:rPr>
        <w:t xml:space="preserve"> الوزير الذي يتولى الإشراف على الجهة الإدارية المختصة.</w:t>
      </w:r>
    </w:p>
    <w:p w:rsidR="00007C97" w:rsidRPr="00007C97" w:rsidRDefault="00007C97" w:rsidP="00AA3286">
      <w:pPr>
        <w:bidi/>
        <w:spacing w:after="0" w:line="360" w:lineRule="auto"/>
        <w:jc w:val="lowKashida"/>
        <w:rPr>
          <w:rFonts w:ascii="Times New Roman" w:eastAsia="Times New Roman" w:hAnsi="Times New Roman" w:cs="Times New Roman"/>
          <w:sz w:val="28"/>
          <w:szCs w:val="28"/>
          <w:rtl/>
        </w:rPr>
      </w:pPr>
      <w:r w:rsidRPr="00AA3286">
        <w:rPr>
          <w:rFonts w:asciiTheme="majorBidi" w:eastAsia="Times New Roman" w:hAnsiTheme="majorBidi" w:cstheme="majorBidi"/>
          <w:b/>
          <w:bCs/>
          <w:sz w:val="28"/>
          <w:szCs w:val="28"/>
          <w:rtl/>
        </w:rPr>
        <w:t>المؤلف:</w:t>
      </w:r>
      <w:r w:rsidRPr="00AA3286">
        <w:rPr>
          <w:rFonts w:asciiTheme="majorBidi" w:eastAsia="Times New Roman" w:hAnsiTheme="majorBidi" w:cstheme="majorBidi"/>
          <w:sz w:val="28"/>
          <w:szCs w:val="28"/>
          <w:rtl/>
        </w:rPr>
        <w:t xml:space="preserve"> الشخص الطبيعي الذي ابتكر المصنف. </w:t>
      </w:r>
    </w:p>
    <w:p w:rsidR="00007C97" w:rsidRPr="00007C97" w:rsidRDefault="00007C97" w:rsidP="00AA3286">
      <w:pPr>
        <w:bidi/>
        <w:spacing w:after="0" w:line="360" w:lineRule="auto"/>
        <w:ind w:left="652" w:hanging="652"/>
        <w:jc w:val="lowKashida"/>
        <w:rPr>
          <w:rFonts w:ascii="Times New Roman" w:eastAsia="Times New Roman" w:hAnsi="Times New Roman" w:cs="Times New Roman"/>
          <w:sz w:val="28"/>
          <w:szCs w:val="28"/>
          <w:rtl/>
        </w:rPr>
      </w:pPr>
      <w:r w:rsidRPr="00AA3286">
        <w:rPr>
          <w:rFonts w:asciiTheme="majorBidi" w:eastAsia="Times New Roman" w:hAnsiTheme="majorBidi" w:cstheme="majorBidi"/>
          <w:b/>
          <w:bCs/>
          <w:sz w:val="28"/>
          <w:szCs w:val="28"/>
          <w:rtl/>
        </w:rPr>
        <w:t>المصنف:</w:t>
      </w:r>
      <w:r w:rsidRPr="00AA3286">
        <w:rPr>
          <w:rFonts w:asciiTheme="majorBidi" w:eastAsia="Times New Roman" w:hAnsiTheme="majorBidi" w:cstheme="majorBidi"/>
          <w:sz w:val="28"/>
          <w:szCs w:val="28"/>
          <w:rtl/>
        </w:rPr>
        <w:t xml:space="preserve"> كل إنتاج مبتكر في مجال الآداب أو الفنون أو العلوم.</w:t>
      </w:r>
    </w:p>
    <w:p w:rsidR="00007C97" w:rsidRPr="00007C97" w:rsidRDefault="00007C97" w:rsidP="00AA3286">
      <w:pPr>
        <w:bidi/>
        <w:spacing w:after="0" w:line="360" w:lineRule="auto"/>
        <w:ind w:left="652" w:hanging="652"/>
        <w:jc w:val="lowKashida"/>
        <w:rPr>
          <w:rFonts w:ascii="Times New Roman" w:eastAsia="Times New Roman" w:hAnsi="Times New Roman" w:cs="Times New Roman"/>
          <w:sz w:val="28"/>
          <w:szCs w:val="28"/>
          <w:rtl/>
        </w:rPr>
      </w:pPr>
      <w:r w:rsidRPr="00AA3286">
        <w:rPr>
          <w:rFonts w:asciiTheme="majorBidi" w:eastAsia="Times New Roman" w:hAnsiTheme="majorBidi" w:cstheme="majorBidi"/>
          <w:b/>
          <w:bCs/>
          <w:sz w:val="28"/>
          <w:szCs w:val="28"/>
          <w:rtl/>
        </w:rPr>
        <w:t xml:space="preserve">المصنف السمعي البصري: </w:t>
      </w:r>
      <w:r w:rsidRPr="00AA3286">
        <w:rPr>
          <w:rFonts w:asciiTheme="majorBidi" w:eastAsia="Times New Roman" w:hAnsiTheme="majorBidi" w:cstheme="majorBidi"/>
          <w:sz w:val="28"/>
          <w:szCs w:val="28"/>
          <w:rtl/>
        </w:rPr>
        <w:t>كل مصنف يتكون من سلسلة صور مترابطة فيما بينها تعطي انطباعاً بالحركة سواء كانت مصحوبة بالصوت أو بدونه .</w:t>
      </w:r>
    </w:p>
    <w:p w:rsidR="00007C97" w:rsidRPr="00007C97" w:rsidRDefault="00007C97" w:rsidP="00AA3286">
      <w:pPr>
        <w:bidi/>
        <w:spacing w:after="0" w:line="360" w:lineRule="auto"/>
        <w:ind w:left="652" w:hanging="652"/>
        <w:jc w:val="lowKashida"/>
        <w:rPr>
          <w:rFonts w:ascii="Times New Roman" w:eastAsia="Times New Roman" w:hAnsi="Times New Roman" w:cs="Times New Roman"/>
          <w:sz w:val="28"/>
          <w:szCs w:val="28"/>
          <w:rtl/>
        </w:rPr>
      </w:pPr>
      <w:r w:rsidRPr="00AA3286">
        <w:rPr>
          <w:rFonts w:asciiTheme="majorBidi" w:eastAsia="Times New Roman" w:hAnsiTheme="majorBidi" w:cstheme="majorBidi"/>
          <w:b/>
          <w:bCs/>
          <w:sz w:val="28"/>
          <w:szCs w:val="28"/>
          <w:rtl/>
        </w:rPr>
        <w:t>المصنف الجماعي:</w:t>
      </w:r>
      <w:r w:rsidRPr="00AA3286">
        <w:rPr>
          <w:rFonts w:asciiTheme="majorBidi" w:eastAsia="Times New Roman" w:hAnsiTheme="majorBidi" w:cstheme="majorBidi"/>
          <w:sz w:val="28"/>
          <w:szCs w:val="28"/>
          <w:rtl/>
        </w:rPr>
        <w:t xml:space="preserve"> المصنف الذي ساهم في ابتكاره أكثر من مؤلف بمبادرة وتوجيه من شخص طبيعي أو اعتباري يتكفل بنشره باسمه، وبحيث تندمج مساهمة كل منهم في تحقيق الهدف العام الذي قصده هذا الشخص. </w:t>
      </w:r>
    </w:p>
    <w:p w:rsidR="00007C97" w:rsidRPr="00007C97" w:rsidRDefault="00007C97" w:rsidP="00AA3286">
      <w:pPr>
        <w:bidi/>
        <w:spacing w:after="0" w:line="360" w:lineRule="auto"/>
        <w:ind w:left="652" w:hanging="652"/>
        <w:jc w:val="lowKashida"/>
        <w:rPr>
          <w:rFonts w:ascii="Times New Roman" w:eastAsia="Times New Roman" w:hAnsi="Times New Roman" w:cs="Times New Roman"/>
          <w:sz w:val="28"/>
          <w:szCs w:val="28"/>
          <w:rtl/>
        </w:rPr>
      </w:pPr>
      <w:r w:rsidRPr="00AA3286">
        <w:rPr>
          <w:rFonts w:asciiTheme="majorBidi" w:eastAsia="Times New Roman" w:hAnsiTheme="majorBidi" w:cstheme="majorBidi"/>
          <w:b/>
          <w:bCs/>
          <w:sz w:val="28"/>
          <w:szCs w:val="28"/>
          <w:rtl/>
        </w:rPr>
        <w:t xml:space="preserve">المصنف المشترك: </w:t>
      </w:r>
      <w:r w:rsidRPr="00AA3286">
        <w:rPr>
          <w:rFonts w:asciiTheme="majorBidi" w:eastAsia="Times New Roman" w:hAnsiTheme="majorBidi" w:cstheme="majorBidi"/>
          <w:sz w:val="28"/>
          <w:szCs w:val="28"/>
          <w:rtl/>
        </w:rPr>
        <w:t xml:space="preserve">المصنف الذي ساهم في ابتكاره أكثر من مؤلف، سواء أمكن فصل مساهمة كل منهم فيه أو لم يمكن، والذي لا يندرج ضمن المصنفات الجماعية. </w:t>
      </w:r>
    </w:p>
    <w:p w:rsidR="00007C97" w:rsidRPr="00007C97" w:rsidRDefault="00007C97" w:rsidP="00AA3286">
      <w:pPr>
        <w:bidi/>
        <w:spacing w:after="0" w:line="360" w:lineRule="auto"/>
        <w:jc w:val="lowKashida"/>
        <w:rPr>
          <w:rFonts w:ascii="Times New Roman" w:eastAsia="Times New Roman" w:hAnsi="Times New Roman" w:cs="Times New Roman"/>
          <w:sz w:val="28"/>
          <w:szCs w:val="28"/>
          <w:rtl/>
        </w:rPr>
      </w:pPr>
      <w:r w:rsidRPr="00AA3286">
        <w:rPr>
          <w:rFonts w:asciiTheme="majorBidi" w:eastAsia="Times New Roman" w:hAnsiTheme="majorBidi" w:cstheme="majorBidi"/>
          <w:b/>
          <w:bCs/>
          <w:sz w:val="28"/>
          <w:szCs w:val="28"/>
          <w:rtl/>
        </w:rPr>
        <w:t>المصنف المشتق:</w:t>
      </w:r>
      <w:r w:rsidRPr="00AA3286">
        <w:rPr>
          <w:rFonts w:asciiTheme="majorBidi" w:eastAsia="Times New Roman" w:hAnsiTheme="majorBidi" w:cstheme="majorBidi"/>
          <w:sz w:val="28"/>
          <w:szCs w:val="28"/>
          <w:rtl/>
        </w:rPr>
        <w:t xml:space="preserve"> المصنف الذي يستمد أصله من مصنف آخر سابق الوجود أو من تعابير الفلكلور.</w:t>
      </w:r>
    </w:p>
    <w:p w:rsidR="00007C97" w:rsidRPr="00007C97" w:rsidRDefault="00007C97" w:rsidP="00AA3286">
      <w:pPr>
        <w:bidi/>
        <w:spacing w:after="0" w:line="360" w:lineRule="auto"/>
        <w:ind w:left="652" w:hanging="652"/>
        <w:jc w:val="lowKashida"/>
        <w:rPr>
          <w:rFonts w:ascii="Times New Roman" w:eastAsia="Times New Roman" w:hAnsi="Times New Roman" w:cs="Times New Roman"/>
          <w:sz w:val="28"/>
          <w:szCs w:val="28"/>
          <w:rtl/>
        </w:rPr>
      </w:pPr>
      <w:r w:rsidRPr="00AA3286">
        <w:rPr>
          <w:rFonts w:asciiTheme="majorBidi" w:eastAsia="Times New Roman" w:hAnsiTheme="majorBidi" w:cstheme="majorBidi"/>
          <w:b/>
          <w:bCs/>
          <w:sz w:val="28"/>
          <w:szCs w:val="28"/>
          <w:rtl/>
        </w:rPr>
        <w:t>تعابير الفلكلور:</w:t>
      </w:r>
      <w:r w:rsidRPr="00AA3286">
        <w:rPr>
          <w:rFonts w:asciiTheme="majorBidi" w:eastAsia="Times New Roman" w:hAnsiTheme="majorBidi" w:cstheme="majorBidi"/>
          <w:sz w:val="28"/>
          <w:szCs w:val="28"/>
          <w:rtl/>
        </w:rPr>
        <w:t xml:space="preserve"> كل إنتاج من المأثورات الشعبية الشفوية أو الموسيقية أو الحركية أو الملموسة يتمثل في عناصر متميزة تعكس التراث الشعبي التقليدي الذي نشأ أو تم تطويره وتواتر الحفاظ عليه في منطقة جغرافية معينة والذي لا يمكن نسبته إلى مؤلف معلوم، ويشمل بوجه خاص التعابير التالية:</w:t>
      </w:r>
    </w:p>
    <w:p w:rsidR="00007C97" w:rsidRPr="00AA3286" w:rsidRDefault="00007C97" w:rsidP="00AA3286">
      <w:pPr>
        <w:numPr>
          <w:ilvl w:val="0"/>
          <w:numId w:val="1"/>
        </w:numPr>
        <w:bidi/>
        <w:spacing w:after="0" w:line="360" w:lineRule="auto"/>
        <w:jc w:val="lowKashida"/>
        <w:rPr>
          <w:rFonts w:asciiTheme="majorBidi" w:eastAsia="Times New Roman" w:hAnsiTheme="majorBidi" w:cstheme="majorBidi"/>
          <w:sz w:val="28"/>
          <w:szCs w:val="28"/>
          <w:rtl/>
        </w:rPr>
      </w:pPr>
      <w:r w:rsidRPr="00AA3286">
        <w:rPr>
          <w:rFonts w:asciiTheme="majorBidi" w:eastAsia="Times New Roman" w:hAnsiTheme="majorBidi" w:cstheme="majorBidi"/>
          <w:sz w:val="28"/>
          <w:szCs w:val="28"/>
          <w:rtl/>
        </w:rPr>
        <w:t>الحكايات والأمثال والألغاز والأشعار الشعبية.</w:t>
      </w:r>
    </w:p>
    <w:p w:rsidR="00007C97" w:rsidRPr="00AA3286" w:rsidRDefault="00007C97" w:rsidP="00AA3286">
      <w:pPr>
        <w:numPr>
          <w:ilvl w:val="0"/>
          <w:numId w:val="1"/>
        </w:numPr>
        <w:bidi/>
        <w:spacing w:after="0" w:line="360" w:lineRule="auto"/>
        <w:jc w:val="lowKashida"/>
        <w:rPr>
          <w:rFonts w:asciiTheme="majorBidi" w:eastAsia="Times New Roman" w:hAnsiTheme="majorBidi" w:cstheme="majorBidi"/>
          <w:sz w:val="28"/>
          <w:szCs w:val="28"/>
        </w:rPr>
      </w:pPr>
      <w:r w:rsidRPr="00AA3286">
        <w:rPr>
          <w:rFonts w:asciiTheme="majorBidi" w:eastAsia="Times New Roman" w:hAnsiTheme="majorBidi" w:cstheme="majorBidi"/>
          <w:sz w:val="28"/>
          <w:szCs w:val="28"/>
          <w:rtl/>
        </w:rPr>
        <w:t xml:space="preserve">الأغاني الشعبية المصحوبة بموسيقى. </w:t>
      </w:r>
    </w:p>
    <w:p w:rsidR="00007C97" w:rsidRPr="00AA3286" w:rsidRDefault="00007C97" w:rsidP="00AA3286">
      <w:pPr>
        <w:numPr>
          <w:ilvl w:val="0"/>
          <w:numId w:val="1"/>
        </w:numPr>
        <w:bidi/>
        <w:spacing w:after="0" w:line="360" w:lineRule="auto"/>
        <w:jc w:val="lowKashida"/>
        <w:rPr>
          <w:rFonts w:asciiTheme="majorBidi" w:eastAsia="Times New Roman" w:hAnsiTheme="majorBidi" w:cstheme="majorBidi"/>
          <w:sz w:val="28"/>
          <w:szCs w:val="28"/>
        </w:rPr>
      </w:pPr>
      <w:r w:rsidRPr="00AA3286">
        <w:rPr>
          <w:rFonts w:asciiTheme="majorBidi" w:eastAsia="Times New Roman" w:hAnsiTheme="majorBidi" w:cstheme="majorBidi"/>
          <w:sz w:val="28"/>
          <w:szCs w:val="28"/>
          <w:rtl/>
        </w:rPr>
        <w:t>الرقصات والعروض الشعبية.</w:t>
      </w:r>
    </w:p>
    <w:p w:rsidR="00007C97" w:rsidRPr="00AA3286" w:rsidRDefault="00007C97" w:rsidP="00AA3286">
      <w:pPr>
        <w:numPr>
          <w:ilvl w:val="0"/>
          <w:numId w:val="1"/>
        </w:numPr>
        <w:bidi/>
        <w:spacing w:after="0" w:line="360" w:lineRule="auto"/>
        <w:jc w:val="lowKashida"/>
        <w:rPr>
          <w:rFonts w:asciiTheme="majorBidi" w:eastAsia="Times New Roman" w:hAnsiTheme="majorBidi" w:cstheme="majorBidi"/>
          <w:sz w:val="28"/>
          <w:szCs w:val="28"/>
        </w:rPr>
      </w:pPr>
      <w:r w:rsidRPr="00AA3286">
        <w:rPr>
          <w:rFonts w:asciiTheme="majorBidi" w:eastAsia="Times New Roman" w:hAnsiTheme="majorBidi" w:cstheme="majorBidi"/>
          <w:sz w:val="28"/>
          <w:szCs w:val="28"/>
          <w:rtl/>
        </w:rPr>
        <w:lastRenderedPageBreak/>
        <w:t xml:space="preserve">منتجات الفن الشعبي مثل الرسومات بالخطوط أو بالألوان والمنحوتات والفخار والخزف، والنقش على الخشب والمعادن، والحلي وأشغال الإبرة والمنسوجات والسجاد والملبوسات والآلات الموسيقية والأشكال المعمارية. </w:t>
      </w:r>
    </w:p>
    <w:p w:rsidR="00007C97" w:rsidRPr="00007C97" w:rsidRDefault="00007C97" w:rsidP="00786055">
      <w:pPr>
        <w:bidi/>
        <w:spacing w:after="0" w:line="360" w:lineRule="auto"/>
        <w:ind w:left="516" w:hanging="516"/>
        <w:jc w:val="lowKashida"/>
        <w:rPr>
          <w:rFonts w:ascii="Times New Roman" w:eastAsia="Times New Roman" w:hAnsi="Times New Roman" w:cs="Times New Roman"/>
          <w:sz w:val="28"/>
          <w:szCs w:val="28"/>
          <w:rtl/>
        </w:rPr>
      </w:pPr>
      <w:r w:rsidRPr="00AA3286">
        <w:rPr>
          <w:rFonts w:asciiTheme="majorBidi" w:eastAsia="Times New Roman" w:hAnsiTheme="majorBidi" w:cstheme="majorBidi"/>
          <w:b/>
          <w:bCs/>
          <w:sz w:val="28"/>
          <w:szCs w:val="28"/>
          <w:rtl/>
        </w:rPr>
        <w:t xml:space="preserve">التسجيل الصوتي: </w:t>
      </w:r>
      <w:r w:rsidRPr="00AA3286">
        <w:rPr>
          <w:rFonts w:asciiTheme="majorBidi" w:eastAsia="Times New Roman" w:hAnsiTheme="majorBidi" w:cstheme="majorBidi"/>
          <w:sz w:val="28"/>
          <w:szCs w:val="28"/>
          <w:rtl/>
        </w:rPr>
        <w:t>تثبيت لأية أصوات ، سواء كانت صادرة من فنان أداء أو من غيره، أو تثبيت لأي تمثيل لتلك الأصوات.</w:t>
      </w:r>
    </w:p>
    <w:p w:rsidR="00007C97" w:rsidRPr="00AA3286" w:rsidRDefault="00007C97" w:rsidP="00786055">
      <w:pPr>
        <w:bidi/>
        <w:spacing w:after="0" w:line="360" w:lineRule="auto"/>
        <w:ind w:left="516" w:hanging="516"/>
        <w:jc w:val="lowKashida"/>
        <w:rPr>
          <w:rFonts w:asciiTheme="majorBidi" w:eastAsia="Times New Roman" w:hAnsiTheme="majorBidi" w:cstheme="majorBidi"/>
          <w:sz w:val="28"/>
          <w:szCs w:val="28"/>
          <w:rtl/>
        </w:rPr>
      </w:pPr>
      <w:r w:rsidRPr="00AA3286">
        <w:rPr>
          <w:rFonts w:asciiTheme="majorBidi" w:eastAsia="Times New Roman" w:hAnsiTheme="majorBidi" w:cstheme="majorBidi"/>
          <w:b/>
          <w:bCs/>
          <w:sz w:val="28"/>
          <w:szCs w:val="28"/>
          <w:rtl/>
        </w:rPr>
        <w:t xml:space="preserve">       </w:t>
      </w:r>
      <w:r w:rsidRPr="00AA3286">
        <w:rPr>
          <w:rFonts w:asciiTheme="majorBidi" w:eastAsia="Times New Roman" w:hAnsiTheme="majorBidi" w:cstheme="majorBidi"/>
          <w:sz w:val="28"/>
          <w:szCs w:val="28"/>
          <w:rtl/>
        </w:rPr>
        <w:t>ولا يشمل ذلك تثبيت الأصوات المصاحبة للمصنف السمعي البصري.</w:t>
      </w:r>
    </w:p>
    <w:p w:rsidR="00007C97" w:rsidRPr="00007C97" w:rsidRDefault="00007C97" w:rsidP="00786055">
      <w:pPr>
        <w:bidi/>
        <w:spacing w:after="0" w:line="360" w:lineRule="auto"/>
        <w:ind w:left="584" w:hanging="584"/>
        <w:jc w:val="lowKashida"/>
        <w:rPr>
          <w:rFonts w:ascii="Times New Roman" w:eastAsia="Times New Roman" w:hAnsi="Times New Roman" w:cs="Times New Roman"/>
          <w:sz w:val="28"/>
          <w:szCs w:val="28"/>
          <w:rtl/>
        </w:rPr>
      </w:pPr>
      <w:r w:rsidRPr="00AA3286">
        <w:rPr>
          <w:rFonts w:asciiTheme="majorBidi" w:eastAsia="Times New Roman" w:hAnsiTheme="majorBidi" w:cstheme="majorBidi"/>
          <w:b/>
          <w:bCs/>
          <w:sz w:val="28"/>
          <w:szCs w:val="28"/>
          <w:rtl/>
        </w:rPr>
        <w:t>الحقوق المجاورة:</w:t>
      </w:r>
      <w:r w:rsidRPr="00AA3286">
        <w:rPr>
          <w:rFonts w:asciiTheme="majorBidi" w:eastAsia="Times New Roman" w:hAnsiTheme="majorBidi" w:cstheme="majorBidi"/>
          <w:sz w:val="28"/>
          <w:szCs w:val="28"/>
          <w:rtl/>
        </w:rPr>
        <w:t xml:space="preserve"> حقوق فناني الأداء ومنتجي التسجيلات الصوتية وهيئات الإذاعة. </w:t>
      </w:r>
    </w:p>
    <w:p w:rsidR="00007C97" w:rsidRPr="00007C97" w:rsidRDefault="00007C97" w:rsidP="00786055">
      <w:pPr>
        <w:bidi/>
        <w:spacing w:after="0" w:line="360" w:lineRule="auto"/>
        <w:ind w:left="584" w:hanging="584"/>
        <w:jc w:val="lowKashida"/>
        <w:rPr>
          <w:rFonts w:ascii="Times New Roman" w:eastAsia="Times New Roman" w:hAnsi="Times New Roman" w:cs="Times New Roman"/>
          <w:sz w:val="28"/>
          <w:szCs w:val="28"/>
          <w:rtl/>
        </w:rPr>
      </w:pPr>
      <w:r w:rsidRPr="00AA3286">
        <w:rPr>
          <w:rFonts w:asciiTheme="majorBidi" w:eastAsia="Times New Roman" w:hAnsiTheme="majorBidi" w:cstheme="majorBidi"/>
          <w:b/>
          <w:bCs/>
          <w:sz w:val="28"/>
          <w:szCs w:val="28"/>
          <w:rtl/>
        </w:rPr>
        <w:t>فنانو الأداء:</w:t>
      </w:r>
      <w:r w:rsidRPr="00AA3286">
        <w:rPr>
          <w:rFonts w:asciiTheme="majorBidi" w:eastAsia="Times New Roman" w:hAnsiTheme="majorBidi" w:cstheme="majorBidi"/>
          <w:sz w:val="28"/>
          <w:szCs w:val="28"/>
          <w:rtl/>
        </w:rPr>
        <w:t xml:space="preserve"> الممثلون والمغنون والموسيقيون والراقصون وغيرهم من الأشخاص الذين يمثلون أو يغنون أو يلقون أو ينشدون أو يؤدون، بأية طريقة ، أياً مما يلي:</w:t>
      </w:r>
    </w:p>
    <w:p w:rsidR="00007C97" w:rsidRPr="00AA3286" w:rsidRDefault="00007C97" w:rsidP="00786055">
      <w:pPr>
        <w:numPr>
          <w:ilvl w:val="0"/>
          <w:numId w:val="2"/>
        </w:numPr>
        <w:bidi/>
        <w:spacing w:after="0" w:line="360" w:lineRule="auto"/>
        <w:jc w:val="lowKashida"/>
        <w:rPr>
          <w:rFonts w:asciiTheme="majorBidi" w:eastAsia="Times New Roman" w:hAnsiTheme="majorBidi" w:cstheme="majorBidi"/>
          <w:sz w:val="28"/>
          <w:szCs w:val="28"/>
          <w:rtl/>
        </w:rPr>
      </w:pPr>
      <w:r w:rsidRPr="00AA3286">
        <w:rPr>
          <w:rFonts w:asciiTheme="majorBidi" w:eastAsia="Times New Roman" w:hAnsiTheme="majorBidi" w:cstheme="majorBidi"/>
          <w:sz w:val="28"/>
          <w:szCs w:val="28"/>
          <w:rtl/>
        </w:rPr>
        <w:t>مصنفات محمية أو غير محمية طبقاً لأحكام هذا القانون أو آلت إلى المِلك العام  بانقضاء مدة حمايتها.</w:t>
      </w:r>
    </w:p>
    <w:p w:rsidR="00007C97" w:rsidRPr="00AA3286" w:rsidRDefault="00007C97" w:rsidP="00786055">
      <w:pPr>
        <w:numPr>
          <w:ilvl w:val="0"/>
          <w:numId w:val="2"/>
        </w:numPr>
        <w:bidi/>
        <w:spacing w:after="0" w:line="360" w:lineRule="auto"/>
        <w:jc w:val="lowKashida"/>
        <w:rPr>
          <w:rFonts w:asciiTheme="majorBidi" w:eastAsia="Times New Roman" w:hAnsiTheme="majorBidi" w:cstheme="majorBidi"/>
          <w:sz w:val="28"/>
          <w:szCs w:val="28"/>
        </w:rPr>
      </w:pPr>
      <w:r w:rsidRPr="00AA3286">
        <w:rPr>
          <w:rFonts w:asciiTheme="majorBidi" w:eastAsia="Times New Roman" w:hAnsiTheme="majorBidi" w:cstheme="majorBidi"/>
          <w:sz w:val="28"/>
          <w:szCs w:val="28"/>
          <w:rtl/>
        </w:rPr>
        <w:t xml:space="preserve">تعابير الفلكلور. </w:t>
      </w:r>
    </w:p>
    <w:p w:rsidR="00007C97" w:rsidRPr="00007C97" w:rsidRDefault="00007C97" w:rsidP="00786055">
      <w:pPr>
        <w:bidi/>
        <w:spacing w:after="0" w:line="360" w:lineRule="auto"/>
        <w:ind w:left="516" w:hanging="516"/>
        <w:jc w:val="lowKashida"/>
        <w:rPr>
          <w:rFonts w:ascii="Times New Roman" w:eastAsia="Times New Roman" w:hAnsi="Times New Roman" w:cs="Times New Roman"/>
          <w:sz w:val="28"/>
          <w:szCs w:val="28"/>
          <w:rtl/>
        </w:rPr>
      </w:pPr>
      <w:r w:rsidRPr="00AA3286">
        <w:rPr>
          <w:rFonts w:asciiTheme="majorBidi" w:eastAsia="Times New Roman" w:hAnsiTheme="majorBidi" w:cstheme="majorBidi"/>
          <w:b/>
          <w:bCs/>
          <w:sz w:val="28"/>
          <w:szCs w:val="28"/>
          <w:rtl/>
        </w:rPr>
        <w:t>منتجو التسجيلات الصوتية:</w:t>
      </w:r>
      <w:r w:rsidRPr="00AA3286">
        <w:rPr>
          <w:rFonts w:asciiTheme="majorBidi" w:eastAsia="Times New Roman" w:hAnsiTheme="majorBidi" w:cstheme="majorBidi"/>
          <w:sz w:val="28"/>
          <w:szCs w:val="28"/>
          <w:rtl/>
        </w:rPr>
        <w:t xml:space="preserve"> الأشخاص الطبيعيون أو الاعتباريون الذين يتم بمبادرة منهم وعلى مسئوليتهم إنجاز أول تثبيت لأصوات أو أول تثبيت لأي تمثيل لتلك الأصوات. </w:t>
      </w:r>
    </w:p>
    <w:p w:rsidR="00007C97" w:rsidRPr="00007C97" w:rsidRDefault="00007C97" w:rsidP="00786055">
      <w:pPr>
        <w:bidi/>
        <w:spacing w:after="0" w:line="360" w:lineRule="auto"/>
        <w:ind w:left="380" w:hanging="380"/>
        <w:jc w:val="lowKashida"/>
        <w:rPr>
          <w:rFonts w:ascii="Times New Roman" w:eastAsia="Times New Roman" w:hAnsi="Times New Roman" w:cs="Times New Roman"/>
          <w:sz w:val="28"/>
          <w:szCs w:val="28"/>
          <w:rtl/>
        </w:rPr>
      </w:pPr>
      <w:r w:rsidRPr="00AA3286">
        <w:rPr>
          <w:rFonts w:asciiTheme="majorBidi" w:eastAsia="Times New Roman" w:hAnsiTheme="majorBidi" w:cstheme="majorBidi"/>
          <w:b/>
          <w:bCs/>
          <w:sz w:val="28"/>
          <w:szCs w:val="28"/>
          <w:rtl/>
        </w:rPr>
        <w:t>منتجو المصنفات السمعية البصرية:</w:t>
      </w:r>
      <w:r w:rsidRPr="00AA3286">
        <w:rPr>
          <w:rFonts w:asciiTheme="majorBidi" w:eastAsia="Times New Roman" w:hAnsiTheme="majorBidi" w:cstheme="majorBidi"/>
          <w:sz w:val="28"/>
          <w:szCs w:val="28"/>
          <w:rtl/>
        </w:rPr>
        <w:t xml:space="preserve"> الأشخاص الطبيعيون أو الاعتباريون الذين يتم بمبادرة منهم وعلى مسئوليتهم إنجاز المصنفات السمعية البصرية.</w:t>
      </w:r>
    </w:p>
    <w:p w:rsidR="00007C97" w:rsidRPr="00007C97" w:rsidRDefault="00007C97" w:rsidP="00786055">
      <w:pPr>
        <w:bidi/>
        <w:spacing w:after="0" w:line="360" w:lineRule="auto"/>
        <w:ind w:left="584" w:hanging="584"/>
        <w:jc w:val="lowKashida"/>
        <w:rPr>
          <w:rFonts w:ascii="Times New Roman" w:eastAsia="Times New Roman" w:hAnsi="Times New Roman" w:cs="Times New Roman"/>
          <w:sz w:val="28"/>
          <w:szCs w:val="28"/>
          <w:rtl/>
        </w:rPr>
      </w:pPr>
      <w:r w:rsidRPr="00AA3286">
        <w:rPr>
          <w:rFonts w:asciiTheme="majorBidi" w:eastAsia="Times New Roman" w:hAnsiTheme="majorBidi" w:cstheme="majorBidi"/>
          <w:b/>
          <w:bCs/>
          <w:sz w:val="28"/>
          <w:szCs w:val="28"/>
          <w:rtl/>
        </w:rPr>
        <w:t xml:space="preserve">هيئات الإذاعة: </w:t>
      </w:r>
      <w:r w:rsidRPr="00AA3286">
        <w:rPr>
          <w:rFonts w:asciiTheme="majorBidi" w:eastAsia="Times New Roman" w:hAnsiTheme="majorBidi" w:cstheme="majorBidi"/>
          <w:sz w:val="28"/>
          <w:szCs w:val="28"/>
          <w:rtl/>
        </w:rPr>
        <w:t xml:space="preserve">الجهات التي تقوم بالبث اللاسلكي للأصوات أو للصور والأصوات . </w:t>
      </w:r>
    </w:p>
    <w:p w:rsidR="00007C97" w:rsidRPr="00007C97" w:rsidRDefault="00007C97" w:rsidP="00786055">
      <w:pPr>
        <w:bidi/>
        <w:spacing w:after="0" w:line="360" w:lineRule="auto"/>
        <w:jc w:val="lowKashida"/>
        <w:rPr>
          <w:rFonts w:ascii="Times New Roman" w:eastAsia="Times New Roman" w:hAnsi="Times New Roman" w:cs="Times New Roman"/>
          <w:sz w:val="28"/>
          <w:szCs w:val="28"/>
          <w:rtl/>
        </w:rPr>
      </w:pPr>
      <w:r w:rsidRPr="00AA3286">
        <w:rPr>
          <w:rFonts w:asciiTheme="majorBidi" w:eastAsia="Times New Roman" w:hAnsiTheme="majorBidi" w:cstheme="majorBidi"/>
          <w:b/>
          <w:bCs/>
          <w:sz w:val="28"/>
          <w:szCs w:val="28"/>
          <w:rtl/>
        </w:rPr>
        <w:t>الإذاعة:</w:t>
      </w:r>
      <w:r w:rsidRPr="00AA3286">
        <w:rPr>
          <w:rFonts w:asciiTheme="majorBidi" w:eastAsia="Times New Roman" w:hAnsiTheme="majorBidi" w:cstheme="majorBidi"/>
          <w:sz w:val="28"/>
          <w:szCs w:val="28"/>
          <w:rtl/>
        </w:rPr>
        <w:t xml:space="preserve"> بث الأصوات أو الصور والأصوات أو بث أي تمثيل لها بوسائل لاسلكية - بما في ذلك الأقمار الصناعية - ليستقبلها الجمهور. </w:t>
      </w:r>
    </w:p>
    <w:p w:rsidR="00007C97" w:rsidRPr="00AA3286" w:rsidRDefault="00007C97" w:rsidP="00786055">
      <w:pPr>
        <w:bidi/>
        <w:spacing w:after="0" w:line="360" w:lineRule="auto"/>
        <w:ind w:firstLine="652"/>
        <w:jc w:val="lowKashida"/>
        <w:rPr>
          <w:rFonts w:asciiTheme="majorBidi" w:eastAsia="Times New Roman" w:hAnsiTheme="majorBidi" w:cstheme="majorBidi"/>
          <w:sz w:val="28"/>
          <w:szCs w:val="28"/>
          <w:rtl/>
        </w:rPr>
      </w:pPr>
      <w:r w:rsidRPr="00AA3286">
        <w:rPr>
          <w:rFonts w:asciiTheme="majorBidi" w:eastAsia="Times New Roman" w:hAnsiTheme="majorBidi" w:cstheme="majorBidi"/>
          <w:sz w:val="28"/>
          <w:szCs w:val="28"/>
          <w:rtl/>
        </w:rPr>
        <w:t xml:space="preserve">ويعتبر من قبيل الإذاعة بث إشارات ُمشفًّرة في الحالات التي تتاح فيها للجمهور وسيلة فك التشفير من قبل هيئات الإذاعة أو بموافقتها. </w:t>
      </w:r>
    </w:p>
    <w:p w:rsidR="00007C97" w:rsidRPr="00AA3286" w:rsidRDefault="00007C97" w:rsidP="00786055">
      <w:pPr>
        <w:bidi/>
        <w:spacing w:after="0" w:line="360" w:lineRule="auto"/>
        <w:ind w:firstLine="652"/>
        <w:jc w:val="lowKashida"/>
        <w:rPr>
          <w:rFonts w:asciiTheme="majorBidi" w:eastAsia="Times New Roman" w:hAnsiTheme="majorBidi" w:cstheme="majorBidi"/>
          <w:sz w:val="28"/>
          <w:szCs w:val="28"/>
          <w:rtl/>
        </w:rPr>
      </w:pPr>
      <w:r w:rsidRPr="00AA3286">
        <w:rPr>
          <w:rFonts w:asciiTheme="majorBidi" w:eastAsia="Times New Roman" w:hAnsiTheme="majorBidi" w:cstheme="majorBidi"/>
          <w:sz w:val="28"/>
          <w:szCs w:val="28"/>
          <w:rtl/>
          <w:lang w:bidi="ar-BH"/>
        </w:rPr>
        <w:t>ولا يعتبر من قبيل الإذاعة البث من خلال شبكة الكمبيوتر أو أي بث آخر يتيح اختيار زمان ومكان الاستقبال من قبل أفراد الجمهور كل على حدة.</w:t>
      </w:r>
    </w:p>
    <w:p w:rsidR="00007C97" w:rsidRPr="00007C97" w:rsidRDefault="00007C97" w:rsidP="00786055">
      <w:pPr>
        <w:bidi/>
        <w:spacing w:after="0" w:line="360" w:lineRule="auto"/>
        <w:ind w:left="670" w:hanging="670"/>
        <w:jc w:val="lowKashida"/>
        <w:rPr>
          <w:rFonts w:ascii="Times New Roman" w:eastAsia="Times New Roman" w:hAnsi="Times New Roman" w:cs="Times New Roman"/>
          <w:sz w:val="28"/>
          <w:szCs w:val="28"/>
          <w:rtl/>
        </w:rPr>
      </w:pPr>
      <w:r w:rsidRPr="00AA3286">
        <w:rPr>
          <w:rFonts w:asciiTheme="majorBidi" w:eastAsia="Times New Roman" w:hAnsiTheme="majorBidi" w:cstheme="majorBidi"/>
          <w:b/>
          <w:bCs/>
          <w:sz w:val="28"/>
          <w:szCs w:val="28"/>
          <w:rtl/>
        </w:rPr>
        <w:t>الأداء العلني:</w:t>
      </w:r>
      <w:r w:rsidRPr="00AA3286">
        <w:rPr>
          <w:rFonts w:asciiTheme="majorBidi" w:eastAsia="Times New Roman" w:hAnsiTheme="majorBidi" w:cstheme="majorBidi"/>
          <w:sz w:val="28"/>
          <w:szCs w:val="28"/>
          <w:rtl/>
        </w:rPr>
        <w:t>  يشمل عزف أو تمثيل أو غناء أو رقص أو إلقاء أو سرد أي مصنف، سواء كان مباشرة أو بواسطة أداة أو أية وسيلة أخرى، إذا حدث ذلك في مكان يمكن أن يتواجد فيه أشخاص خلاف أفراد الأسرة والأصدقاء.</w:t>
      </w:r>
    </w:p>
    <w:p w:rsidR="00007C97" w:rsidRPr="00007C97" w:rsidRDefault="00007C97" w:rsidP="00786055">
      <w:pPr>
        <w:bidi/>
        <w:spacing w:after="0" w:line="360" w:lineRule="auto"/>
        <w:ind w:left="584" w:hanging="584"/>
        <w:jc w:val="lowKashida"/>
        <w:rPr>
          <w:rFonts w:ascii="Times New Roman" w:eastAsia="Times New Roman" w:hAnsi="Times New Roman" w:cs="Times New Roman"/>
          <w:sz w:val="28"/>
          <w:szCs w:val="28"/>
          <w:rtl/>
        </w:rPr>
      </w:pPr>
      <w:r w:rsidRPr="00AA3286">
        <w:rPr>
          <w:rFonts w:asciiTheme="majorBidi" w:eastAsia="Times New Roman" w:hAnsiTheme="majorBidi" w:cstheme="majorBidi"/>
          <w:b/>
          <w:bCs/>
          <w:sz w:val="28"/>
          <w:szCs w:val="28"/>
          <w:rtl/>
        </w:rPr>
        <w:lastRenderedPageBreak/>
        <w:t xml:space="preserve">النقل للجمهور: </w:t>
      </w:r>
      <w:r w:rsidRPr="00AA3286">
        <w:rPr>
          <w:rFonts w:asciiTheme="majorBidi" w:eastAsia="Times New Roman" w:hAnsiTheme="majorBidi" w:cstheme="majorBidi"/>
          <w:sz w:val="28"/>
          <w:szCs w:val="28"/>
          <w:rtl/>
          <w:lang w:bidi="ar-BH"/>
        </w:rPr>
        <w:t xml:space="preserve">بث مصنف أو أداء أو تسجيل صوتي للجمهور بوسائل سلكية أو لاسلكية، بما في ذلك الإتاحة على نحو يمكن أفراد الجمهور من الولوج إلى </w:t>
      </w:r>
      <w:r w:rsidRPr="00AA3286">
        <w:rPr>
          <w:rFonts w:asciiTheme="majorBidi" w:eastAsia="Times New Roman" w:hAnsiTheme="majorBidi" w:cstheme="majorBidi"/>
          <w:sz w:val="28"/>
          <w:szCs w:val="28"/>
          <w:rtl/>
        </w:rPr>
        <w:t xml:space="preserve">المصنف أو الأداء أو التسجيل الصوتي في </w:t>
      </w:r>
      <w:r w:rsidRPr="00AA3286">
        <w:rPr>
          <w:rFonts w:asciiTheme="majorBidi" w:eastAsia="Times New Roman" w:hAnsiTheme="majorBidi" w:cstheme="majorBidi"/>
          <w:sz w:val="28"/>
          <w:szCs w:val="28"/>
          <w:rtl/>
          <w:lang w:bidi="ar-BH"/>
        </w:rPr>
        <w:t>ال</w:t>
      </w:r>
      <w:r w:rsidRPr="00AA3286">
        <w:rPr>
          <w:rFonts w:asciiTheme="majorBidi" w:eastAsia="Times New Roman" w:hAnsiTheme="majorBidi" w:cstheme="majorBidi"/>
          <w:sz w:val="28"/>
          <w:szCs w:val="28"/>
          <w:rtl/>
        </w:rPr>
        <w:t>مكان و</w:t>
      </w:r>
      <w:r w:rsidRPr="00AA3286">
        <w:rPr>
          <w:rFonts w:asciiTheme="majorBidi" w:eastAsia="Times New Roman" w:hAnsiTheme="majorBidi" w:cstheme="majorBidi"/>
          <w:sz w:val="28"/>
          <w:szCs w:val="28"/>
          <w:rtl/>
          <w:lang w:bidi="ar-BH"/>
        </w:rPr>
        <w:t>ال</w:t>
      </w:r>
      <w:r w:rsidRPr="00AA3286">
        <w:rPr>
          <w:rFonts w:asciiTheme="majorBidi" w:eastAsia="Times New Roman" w:hAnsiTheme="majorBidi" w:cstheme="majorBidi"/>
          <w:sz w:val="28"/>
          <w:szCs w:val="28"/>
          <w:rtl/>
        </w:rPr>
        <w:t>زمان</w:t>
      </w:r>
      <w:r w:rsidRPr="00AA3286">
        <w:rPr>
          <w:rFonts w:asciiTheme="majorBidi" w:eastAsia="Times New Roman" w:hAnsiTheme="majorBidi" w:cstheme="majorBidi"/>
          <w:sz w:val="28"/>
          <w:szCs w:val="28"/>
          <w:rtl/>
          <w:lang w:bidi="ar-BH"/>
        </w:rPr>
        <w:t xml:space="preserve"> الذي</w:t>
      </w:r>
      <w:r w:rsidRPr="00AA3286">
        <w:rPr>
          <w:rFonts w:asciiTheme="majorBidi" w:eastAsia="Times New Roman" w:hAnsiTheme="majorBidi" w:cstheme="majorBidi"/>
          <w:sz w:val="28"/>
          <w:szCs w:val="28"/>
          <w:rtl/>
        </w:rPr>
        <w:t xml:space="preserve"> يختاره كل من هؤلاء على حدة.</w:t>
      </w:r>
    </w:p>
    <w:p w:rsidR="00007C97" w:rsidRPr="00007C97" w:rsidRDefault="00007C97" w:rsidP="00786055">
      <w:pPr>
        <w:bidi/>
        <w:spacing w:after="0" w:line="360" w:lineRule="auto"/>
        <w:ind w:left="448" w:hanging="448"/>
        <w:jc w:val="lowKashida"/>
        <w:rPr>
          <w:rFonts w:ascii="Times New Roman" w:eastAsia="Times New Roman" w:hAnsi="Times New Roman" w:cs="Times New Roman"/>
          <w:sz w:val="28"/>
          <w:szCs w:val="28"/>
          <w:rtl/>
        </w:rPr>
      </w:pPr>
      <w:r w:rsidRPr="00AA3286">
        <w:rPr>
          <w:rFonts w:asciiTheme="majorBidi" w:eastAsia="Times New Roman" w:hAnsiTheme="majorBidi" w:cstheme="majorBidi"/>
          <w:b/>
          <w:bCs/>
          <w:sz w:val="28"/>
          <w:szCs w:val="28"/>
          <w:rtl/>
        </w:rPr>
        <w:t>تثبيت:</w:t>
      </w:r>
      <w:r w:rsidRPr="00AA3286">
        <w:rPr>
          <w:rFonts w:asciiTheme="majorBidi" w:eastAsia="Times New Roman" w:hAnsiTheme="majorBidi" w:cstheme="majorBidi"/>
          <w:sz w:val="28"/>
          <w:szCs w:val="28"/>
          <w:rtl/>
        </w:rPr>
        <w:t xml:space="preserve"> كل تجسيد للصور والأصوات أو لأي منهما، وكل تجسيد لتمثيل الصور والأصوات أو لأي منهما، يمكن من خلاله إدراكها أو استنساخها أو نقلها بوسيلة مناسبة. </w:t>
      </w:r>
    </w:p>
    <w:p w:rsidR="00007C97" w:rsidRPr="003E06DC" w:rsidRDefault="00007C97" w:rsidP="00786055">
      <w:pPr>
        <w:bidi/>
        <w:spacing w:after="0" w:line="360" w:lineRule="auto"/>
        <w:ind w:left="312" w:hanging="312"/>
        <w:jc w:val="lowKashida"/>
        <w:rPr>
          <w:rFonts w:ascii="Times New Roman" w:eastAsia="Times New Roman" w:hAnsi="Times New Roman" w:cs="Times New Roman"/>
          <w:sz w:val="28"/>
          <w:szCs w:val="28"/>
          <w:rtl/>
        </w:rPr>
      </w:pPr>
      <w:r w:rsidRPr="00AA3286">
        <w:rPr>
          <w:rFonts w:asciiTheme="majorBidi" w:eastAsia="Times New Roman" w:hAnsiTheme="majorBidi" w:cstheme="majorBidi"/>
          <w:b/>
          <w:bCs/>
          <w:sz w:val="28"/>
          <w:szCs w:val="28"/>
          <w:rtl/>
        </w:rPr>
        <w:t xml:space="preserve">النشر: </w:t>
      </w:r>
      <w:r w:rsidRPr="00AA3286">
        <w:rPr>
          <w:rFonts w:asciiTheme="majorBidi" w:eastAsia="Times New Roman" w:hAnsiTheme="majorBidi" w:cstheme="majorBidi"/>
          <w:sz w:val="28"/>
          <w:szCs w:val="28"/>
          <w:rtl/>
        </w:rPr>
        <w:t xml:space="preserve">وضع نسخ ملموسة من مصنف أو أداء مثبت أو تسجيل صوتي بصفة مشروعة في متناول الجمهور على نحو يفي باحتياجاته المعقولة بمراعاة طبيعة المصنف أو الأداء المثبت أو التسجيل الصوتي. </w:t>
      </w:r>
    </w:p>
    <w:p w:rsidR="00007C97" w:rsidRPr="00AA3286" w:rsidRDefault="00007C97" w:rsidP="00786055">
      <w:pPr>
        <w:bidi/>
        <w:spacing w:after="0" w:line="360" w:lineRule="auto"/>
        <w:ind w:left="380"/>
        <w:jc w:val="lowKashida"/>
        <w:rPr>
          <w:rFonts w:asciiTheme="majorBidi" w:eastAsia="Times New Roman" w:hAnsiTheme="majorBidi" w:cstheme="majorBidi"/>
          <w:sz w:val="28"/>
          <w:szCs w:val="28"/>
          <w:rtl/>
        </w:rPr>
      </w:pPr>
      <w:r w:rsidRPr="00AA3286">
        <w:rPr>
          <w:rFonts w:asciiTheme="majorBidi" w:eastAsia="Times New Roman" w:hAnsiTheme="majorBidi" w:cstheme="majorBidi"/>
          <w:sz w:val="28"/>
          <w:szCs w:val="28"/>
          <w:rtl/>
        </w:rPr>
        <w:t xml:space="preserve">ويكون وضع النسخ بصفة مشروعة في متناول الجمهور إذا تم بموافقة </w:t>
      </w:r>
      <w:r w:rsidRPr="00AA3286">
        <w:rPr>
          <w:rFonts w:asciiTheme="majorBidi" w:eastAsia="Times New Roman" w:hAnsiTheme="majorBidi" w:cstheme="majorBidi"/>
          <w:sz w:val="28"/>
          <w:szCs w:val="28"/>
          <w:rtl/>
          <w:lang w:bidi="ar-BH"/>
        </w:rPr>
        <w:t>صاحب الحق</w:t>
      </w:r>
      <w:r w:rsidRPr="00AA3286">
        <w:rPr>
          <w:rFonts w:asciiTheme="majorBidi" w:eastAsia="Times New Roman" w:hAnsiTheme="majorBidi" w:cstheme="majorBidi"/>
          <w:sz w:val="28"/>
          <w:szCs w:val="28"/>
          <w:rtl/>
        </w:rPr>
        <w:t xml:space="preserve">. </w:t>
      </w:r>
    </w:p>
    <w:p w:rsidR="00007C97" w:rsidRPr="00007C97" w:rsidRDefault="00007C97" w:rsidP="00786055">
      <w:pPr>
        <w:bidi/>
        <w:spacing w:after="0" w:line="360" w:lineRule="auto"/>
        <w:ind w:left="312" w:hanging="312"/>
        <w:jc w:val="lowKashida"/>
        <w:rPr>
          <w:rFonts w:ascii="Times New Roman" w:eastAsia="Times New Roman" w:hAnsi="Times New Roman" w:cs="Times New Roman"/>
          <w:sz w:val="28"/>
          <w:szCs w:val="28"/>
          <w:rtl/>
        </w:rPr>
      </w:pPr>
      <w:r w:rsidRPr="00AA3286">
        <w:rPr>
          <w:rFonts w:asciiTheme="majorBidi" w:eastAsia="Times New Roman" w:hAnsiTheme="majorBidi" w:cstheme="majorBidi"/>
          <w:b/>
          <w:bCs/>
          <w:sz w:val="28"/>
          <w:szCs w:val="28"/>
          <w:rtl/>
        </w:rPr>
        <w:t>الاستنساخ:</w:t>
      </w:r>
      <w:r w:rsidRPr="00AA3286">
        <w:rPr>
          <w:rFonts w:asciiTheme="majorBidi" w:eastAsia="Times New Roman" w:hAnsiTheme="majorBidi" w:cstheme="majorBidi"/>
          <w:sz w:val="28"/>
          <w:szCs w:val="28"/>
          <w:rtl/>
        </w:rPr>
        <w:t xml:space="preserve"> عمل نسخة أو أكثر من مصنف أو أداء أو تسجيل صوتي بصورة مباشرة أو غير مباشرة وبأي شكل أو طريقة، بما في ذلك الطباعة والتصوير والتسجيل والتخزين الإلكتروني الدائم أو المؤقت. </w:t>
      </w:r>
    </w:p>
    <w:p w:rsidR="00007C97" w:rsidRPr="00007C97" w:rsidRDefault="00007C97" w:rsidP="00786055">
      <w:pPr>
        <w:bidi/>
        <w:spacing w:after="0" w:line="360" w:lineRule="auto"/>
        <w:ind w:left="312" w:hanging="312"/>
        <w:jc w:val="lowKashida"/>
        <w:rPr>
          <w:rFonts w:ascii="Times New Roman" w:eastAsia="Times New Roman" w:hAnsi="Times New Roman" w:cs="Times New Roman"/>
          <w:sz w:val="28"/>
          <w:szCs w:val="28"/>
          <w:rtl/>
        </w:rPr>
      </w:pPr>
      <w:r w:rsidRPr="00AA3286">
        <w:rPr>
          <w:rFonts w:asciiTheme="majorBidi" w:eastAsia="Times New Roman" w:hAnsiTheme="majorBidi" w:cstheme="majorBidi"/>
          <w:b/>
          <w:bCs/>
          <w:sz w:val="28"/>
          <w:szCs w:val="28"/>
          <w:rtl/>
        </w:rPr>
        <w:t xml:space="preserve">معلومات </w:t>
      </w:r>
      <w:r w:rsidRPr="00AA3286">
        <w:rPr>
          <w:rFonts w:asciiTheme="majorBidi" w:eastAsia="Times New Roman" w:hAnsiTheme="majorBidi" w:cstheme="majorBidi"/>
          <w:b/>
          <w:bCs/>
          <w:sz w:val="28"/>
          <w:szCs w:val="28"/>
          <w:rtl/>
          <w:lang w:bidi="ar-BH"/>
        </w:rPr>
        <w:t>إ</w:t>
      </w:r>
      <w:r w:rsidRPr="00AA3286">
        <w:rPr>
          <w:rFonts w:asciiTheme="majorBidi" w:eastAsia="Times New Roman" w:hAnsiTheme="majorBidi" w:cstheme="majorBidi"/>
          <w:b/>
          <w:bCs/>
          <w:sz w:val="28"/>
          <w:szCs w:val="28"/>
          <w:rtl/>
        </w:rPr>
        <w:t xml:space="preserve">دارة الحقوق: </w:t>
      </w:r>
      <w:r w:rsidRPr="00AA3286">
        <w:rPr>
          <w:rFonts w:asciiTheme="majorBidi" w:eastAsia="Times New Roman" w:hAnsiTheme="majorBidi" w:cstheme="majorBidi"/>
          <w:sz w:val="28"/>
          <w:szCs w:val="28"/>
          <w:rtl/>
        </w:rPr>
        <w:t>المعلومات</w:t>
      </w:r>
      <w:r w:rsidRPr="00AA3286">
        <w:rPr>
          <w:rFonts w:asciiTheme="majorBidi" w:eastAsia="Times New Roman" w:hAnsiTheme="majorBidi" w:cstheme="majorBidi"/>
          <w:sz w:val="28"/>
          <w:szCs w:val="28"/>
          <w:rtl/>
          <w:lang w:bidi="ar-BH"/>
        </w:rPr>
        <w:t xml:space="preserve"> التي يقرنها صاحب الحق بمحض اختياره بنسخة من المصنف أو الأداء المثبت أو التسجيل الصوتي أو التي تظهر لدى نقل أو إتاحة المصنف أو الأداء المثبت أو التسجيل الصوتي للجمهور، وتشمل هذه المعلومات ما يلي</w:t>
      </w:r>
      <w:r w:rsidRPr="00AA3286">
        <w:rPr>
          <w:rFonts w:asciiTheme="majorBidi" w:eastAsia="Times New Roman" w:hAnsiTheme="majorBidi" w:cstheme="majorBidi"/>
          <w:sz w:val="28"/>
          <w:szCs w:val="28"/>
          <w:rtl/>
        </w:rPr>
        <w:t>:</w:t>
      </w:r>
      <w:r w:rsidRPr="00AA3286">
        <w:rPr>
          <w:rFonts w:asciiTheme="majorBidi" w:eastAsia="Times New Roman" w:hAnsiTheme="majorBidi" w:cstheme="majorBidi"/>
          <w:b/>
          <w:bCs/>
          <w:sz w:val="28"/>
          <w:szCs w:val="28"/>
          <w:rtl/>
        </w:rPr>
        <w:t xml:space="preserve"> </w:t>
      </w:r>
    </w:p>
    <w:p w:rsidR="00007C97" w:rsidRPr="00AA3286" w:rsidRDefault="00007C97" w:rsidP="00786055">
      <w:pPr>
        <w:numPr>
          <w:ilvl w:val="0"/>
          <w:numId w:val="3"/>
        </w:numPr>
        <w:bidi/>
        <w:spacing w:after="0" w:line="360" w:lineRule="auto"/>
        <w:ind w:right="567"/>
        <w:jc w:val="lowKashida"/>
        <w:rPr>
          <w:rFonts w:asciiTheme="majorBidi" w:eastAsia="Times New Roman" w:hAnsiTheme="majorBidi" w:cstheme="majorBidi"/>
          <w:sz w:val="28"/>
          <w:szCs w:val="28"/>
          <w:rtl/>
        </w:rPr>
      </w:pPr>
      <w:r w:rsidRPr="00AA3286">
        <w:rPr>
          <w:rFonts w:asciiTheme="majorBidi" w:eastAsia="Times New Roman" w:hAnsiTheme="majorBidi" w:cstheme="majorBidi"/>
          <w:sz w:val="28"/>
          <w:szCs w:val="28"/>
          <w:rtl/>
          <w:lang w:bidi="ar-BH"/>
        </w:rPr>
        <w:t xml:space="preserve">تعريف </w:t>
      </w:r>
      <w:r w:rsidRPr="00AA3286">
        <w:rPr>
          <w:rFonts w:asciiTheme="majorBidi" w:eastAsia="Times New Roman" w:hAnsiTheme="majorBidi" w:cstheme="majorBidi"/>
          <w:sz w:val="28"/>
          <w:szCs w:val="28"/>
          <w:rtl/>
        </w:rPr>
        <w:t>المصنف ومؤلفه و</w:t>
      </w:r>
      <w:r w:rsidRPr="00AA3286">
        <w:rPr>
          <w:rFonts w:asciiTheme="majorBidi" w:eastAsia="Times New Roman" w:hAnsiTheme="majorBidi" w:cstheme="majorBidi"/>
          <w:sz w:val="28"/>
          <w:szCs w:val="28"/>
          <w:rtl/>
          <w:lang w:bidi="ar-BH"/>
        </w:rPr>
        <w:t>صاحب</w:t>
      </w:r>
      <w:r w:rsidRPr="00AA3286">
        <w:rPr>
          <w:rFonts w:asciiTheme="majorBidi" w:eastAsia="Times New Roman" w:hAnsiTheme="majorBidi" w:cstheme="majorBidi"/>
          <w:sz w:val="28"/>
          <w:szCs w:val="28"/>
          <w:rtl/>
        </w:rPr>
        <w:t xml:space="preserve"> أي حق </w:t>
      </w:r>
      <w:r w:rsidRPr="00AA3286">
        <w:rPr>
          <w:rFonts w:asciiTheme="majorBidi" w:eastAsia="Times New Roman" w:hAnsiTheme="majorBidi" w:cstheme="majorBidi"/>
          <w:sz w:val="28"/>
          <w:szCs w:val="28"/>
          <w:rtl/>
          <w:lang w:bidi="ar-BH"/>
        </w:rPr>
        <w:t>في المصنف</w:t>
      </w:r>
      <w:r w:rsidRPr="00AA3286">
        <w:rPr>
          <w:rFonts w:asciiTheme="majorBidi" w:eastAsia="Times New Roman" w:hAnsiTheme="majorBidi" w:cstheme="majorBidi"/>
          <w:sz w:val="28"/>
          <w:szCs w:val="28"/>
          <w:rtl/>
        </w:rPr>
        <w:t>.</w:t>
      </w:r>
    </w:p>
    <w:p w:rsidR="00007C97" w:rsidRPr="00AA3286" w:rsidRDefault="00007C97" w:rsidP="00786055">
      <w:pPr>
        <w:numPr>
          <w:ilvl w:val="0"/>
          <w:numId w:val="3"/>
        </w:numPr>
        <w:bidi/>
        <w:spacing w:after="0" w:line="360" w:lineRule="auto"/>
        <w:ind w:right="567"/>
        <w:jc w:val="lowKashida"/>
        <w:rPr>
          <w:rFonts w:asciiTheme="majorBidi" w:eastAsia="Times New Roman" w:hAnsiTheme="majorBidi" w:cstheme="majorBidi"/>
          <w:sz w:val="28"/>
          <w:szCs w:val="28"/>
        </w:rPr>
      </w:pPr>
      <w:r w:rsidRPr="00AA3286">
        <w:rPr>
          <w:rFonts w:asciiTheme="majorBidi" w:eastAsia="Times New Roman" w:hAnsiTheme="majorBidi" w:cstheme="majorBidi"/>
          <w:sz w:val="28"/>
          <w:szCs w:val="28"/>
          <w:rtl/>
          <w:lang w:bidi="ar-BH"/>
        </w:rPr>
        <w:t>تعريف الأداء و</w:t>
      </w:r>
      <w:r w:rsidRPr="00AA3286">
        <w:rPr>
          <w:rFonts w:asciiTheme="majorBidi" w:eastAsia="Times New Roman" w:hAnsiTheme="majorBidi" w:cstheme="majorBidi"/>
          <w:sz w:val="28"/>
          <w:szCs w:val="28"/>
          <w:rtl/>
        </w:rPr>
        <w:t>فنان الأداء و</w:t>
      </w:r>
      <w:r w:rsidRPr="00AA3286">
        <w:rPr>
          <w:rFonts w:asciiTheme="majorBidi" w:eastAsia="Times New Roman" w:hAnsiTheme="majorBidi" w:cstheme="majorBidi"/>
          <w:sz w:val="28"/>
          <w:szCs w:val="28"/>
          <w:rtl/>
          <w:lang w:bidi="ar-BH"/>
        </w:rPr>
        <w:t xml:space="preserve">التسجيل الصوتي </w:t>
      </w:r>
      <w:r w:rsidRPr="00AA3286">
        <w:rPr>
          <w:rFonts w:asciiTheme="majorBidi" w:eastAsia="Times New Roman" w:hAnsiTheme="majorBidi" w:cstheme="majorBidi"/>
          <w:sz w:val="28"/>
          <w:szCs w:val="28"/>
          <w:rtl/>
        </w:rPr>
        <w:t xml:space="preserve">ومنتج التسجيل الصوتي ومالك أي حق </w:t>
      </w:r>
      <w:r w:rsidRPr="00AA3286">
        <w:rPr>
          <w:rFonts w:asciiTheme="majorBidi" w:eastAsia="Times New Roman" w:hAnsiTheme="majorBidi" w:cstheme="majorBidi"/>
          <w:sz w:val="28"/>
          <w:szCs w:val="28"/>
          <w:rtl/>
          <w:lang w:bidi="ar-BH"/>
        </w:rPr>
        <w:t>في</w:t>
      </w:r>
      <w:r w:rsidRPr="00AA3286">
        <w:rPr>
          <w:rFonts w:asciiTheme="majorBidi" w:eastAsia="Times New Roman" w:hAnsiTheme="majorBidi" w:cstheme="majorBidi"/>
          <w:sz w:val="28"/>
          <w:szCs w:val="28"/>
          <w:rtl/>
        </w:rPr>
        <w:t xml:space="preserve"> الأداء أو التسجيل الصوتي.</w:t>
      </w:r>
    </w:p>
    <w:p w:rsidR="00007C97" w:rsidRPr="00E345CC" w:rsidRDefault="00007C97" w:rsidP="00786055">
      <w:pPr>
        <w:numPr>
          <w:ilvl w:val="0"/>
          <w:numId w:val="3"/>
        </w:numPr>
        <w:bidi/>
        <w:spacing w:after="0" w:line="360" w:lineRule="auto"/>
        <w:ind w:right="567"/>
        <w:jc w:val="lowKashida"/>
        <w:rPr>
          <w:rFonts w:ascii="Times New Roman" w:eastAsia="Times New Roman" w:hAnsi="Times New Roman" w:cs="Times New Roman"/>
          <w:sz w:val="28"/>
          <w:szCs w:val="28"/>
        </w:rPr>
      </w:pPr>
      <w:r w:rsidRPr="00E345CC">
        <w:rPr>
          <w:rFonts w:ascii="Times New Roman" w:eastAsia="Times New Roman" w:hAnsi="Times New Roman" w:cs="Times New Roman" w:hint="cs"/>
          <w:sz w:val="28"/>
          <w:szCs w:val="28"/>
          <w:rtl/>
        </w:rPr>
        <w:t xml:space="preserve">شروط </w:t>
      </w:r>
      <w:r w:rsidRPr="00E345CC">
        <w:rPr>
          <w:rFonts w:ascii="Times New Roman" w:eastAsia="Times New Roman" w:hAnsi="Times New Roman" w:cs="Times New Roman" w:hint="cs"/>
          <w:sz w:val="28"/>
          <w:szCs w:val="28"/>
          <w:rtl/>
          <w:lang w:bidi="ar-BH"/>
        </w:rPr>
        <w:t xml:space="preserve">وأحكام </w:t>
      </w:r>
      <w:r w:rsidRPr="00E345CC">
        <w:rPr>
          <w:rFonts w:ascii="Times New Roman" w:eastAsia="Times New Roman" w:hAnsi="Times New Roman" w:cs="Times New Roman" w:hint="cs"/>
          <w:sz w:val="28"/>
          <w:szCs w:val="28"/>
          <w:rtl/>
        </w:rPr>
        <w:t>الانتفاع بالمصنف أو الأداء أو التسجيل الصوتي.</w:t>
      </w:r>
    </w:p>
    <w:p w:rsidR="00007C97" w:rsidRPr="00007C97" w:rsidRDefault="00007C97" w:rsidP="00786055">
      <w:pPr>
        <w:numPr>
          <w:ilvl w:val="0"/>
          <w:numId w:val="3"/>
        </w:numPr>
        <w:bidi/>
        <w:spacing w:after="0" w:line="360" w:lineRule="auto"/>
        <w:ind w:right="567"/>
        <w:jc w:val="lowKashida"/>
        <w:rPr>
          <w:rFonts w:ascii="Times New Roman" w:eastAsia="Times New Roman" w:hAnsi="Times New Roman" w:cs="Times New Roman"/>
          <w:sz w:val="28"/>
          <w:szCs w:val="28"/>
        </w:rPr>
      </w:pPr>
      <w:r w:rsidRPr="00007C97">
        <w:rPr>
          <w:rFonts w:ascii="Times New Roman" w:eastAsia="Times New Roman" w:hAnsi="Times New Roman" w:cs="Times New Roman" w:hint="cs"/>
          <w:sz w:val="28"/>
          <w:szCs w:val="28"/>
          <w:rtl/>
        </w:rPr>
        <w:t>أية أرقام أو شفرات ترمز إلى المعلومات المنصوص عليها في البن</w:t>
      </w:r>
      <w:r w:rsidRPr="00007C97">
        <w:rPr>
          <w:rFonts w:ascii="Times New Roman" w:eastAsia="Times New Roman" w:hAnsi="Times New Roman" w:cs="Times New Roman" w:hint="cs"/>
          <w:sz w:val="28"/>
          <w:szCs w:val="28"/>
          <w:u w:val="single"/>
          <w:rtl/>
        </w:rPr>
        <w:t>و</w:t>
      </w:r>
      <w:r w:rsidRPr="00007C97">
        <w:rPr>
          <w:rFonts w:ascii="Times New Roman" w:eastAsia="Times New Roman" w:hAnsi="Times New Roman" w:cs="Times New Roman" w:hint="cs"/>
          <w:sz w:val="28"/>
          <w:szCs w:val="28"/>
          <w:rtl/>
        </w:rPr>
        <w:t>د السابق</w:t>
      </w:r>
      <w:r w:rsidRPr="00007C97">
        <w:rPr>
          <w:rFonts w:ascii="Times New Roman" w:eastAsia="Times New Roman" w:hAnsi="Times New Roman" w:cs="Times New Roman" w:hint="cs"/>
          <w:sz w:val="28"/>
          <w:szCs w:val="28"/>
          <w:u w:val="single"/>
          <w:rtl/>
        </w:rPr>
        <w:t>ة</w:t>
      </w:r>
      <w:r w:rsidRPr="00007C97">
        <w:rPr>
          <w:rFonts w:ascii="Times New Roman" w:eastAsia="Times New Roman" w:hAnsi="Times New Roman" w:cs="Times New Roman" w:hint="cs"/>
          <w:sz w:val="28"/>
          <w:szCs w:val="28"/>
          <w:rtl/>
        </w:rPr>
        <w:t>.</w:t>
      </w:r>
    </w:p>
    <w:p w:rsidR="00007C97" w:rsidRPr="00AA3286" w:rsidRDefault="00007C97" w:rsidP="00786055">
      <w:pPr>
        <w:bidi/>
        <w:spacing w:after="0" w:line="360" w:lineRule="auto"/>
        <w:jc w:val="both"/>
        <w:rPr>
          <w:rFonts w:asciiTheme="majorBidi" w:eastAsia="Times New Roman" w:hAnsiTheme="majorBidi" w:cstheme="majorBidi"/>
          <w:sz w:val="28"/>
          <w:szCs w:val="28"/>
          <w:rtl/>
        </w:rPr>
      </w:pPr>
      <w:r w:rsidRPr="00AA3286">
        <w:rPr>
          <w:rFonts w:asciiTheme="majorBidi" w:eastAsia="Times New Roman" w:hAnsiTheme="majorBidi" w:cstheme="majorBidi"/>
          <w:b/>
          <w:bCs/>
          <w:sz w:val="28"/>
          <w:szCs w:val="28"/>
          <w:rtl/>
        </w:rPr>
        <w:t>تدبير تقني فعال:</w:t>
      </w:r>
      <w:r w:rsidRPr="00AA3286">
        <w:rPr>
          <w:rFonts w:asciiTheme="majorBidi" w:eastAsia="Times New Roman" w:hAnsiTheme="majorBidi" w:cstheme="majorBidi"/>
          <w:sz w:val="28"/>
          <w:szCs w:val="28"/>
          <w:rtl/>
        </w:rPr>
        <w:t xml:space="preserve"> أية تقنية أو وسيلة أو أي من المكونات التي تتحكم، أثناء السياق الطبيعي لعملها، في الولوج إلى مصنف أو أداء مثبت أو تسجيل صوتي، أو تحمي أياً من حقوق المؤلف أو الحقوق المجاورة المقررة بموجب أحكام هذا القانون.</w:t>
      </w:r>
    </w:p>
    <w:p w:rsidR="00007C97" w:rsidRPr="00007C97" w:rsidRDefault="00007C97" w:rsidP="00786055">
      <w:pPr>
        <w:bidi/>
        <w:spacing w:after="0" w:line="360" w:lineRule="auto"/>
        <w:jc w:val="lowKashida"/>
        <w:rPr>
          <w:rFonts w:ascii="Times New Roman" w:eastAsia="Times New Roman" w:hAnsi="Times New Roman" w:cs="Times New Roman"/>
          <w:sz w:val="28"/>
          <w:szCs w:val="28"/>
          <w:rtl/>
        </w:rPr>
      </w:pPr>
    </w:p>
    <w:p w:rsidR="00007C97" w:rsidRPr="00AA3286" w:rsidRDefault="00007C97" w:rsidP="00786055">
      <w:pPr>
        <w:bidi/>
        <w:spacing w:after="0" w:line="360" w:lineRule="auto"/>
        <w:jc w:val="lowKashida"/>
        <w:rPr>
          <w:rFonts w:asciiTheme="majorBidi" w:eastAsia="Times New Roman" w:hAnsiTheme="majorBidi" w:cstheme="majorBidi"/>
          <w:sz w:val="28"/>
          <w:szCs w:val="28"/>
          <w:rtl/>
        </w:rPr>
      </w:pPr>
      <w:r w:rsidRPr="00AA3286">
        <w:rPr>
          <w:rFonts w:asciiTheme="majorBidi" w:eastAsia="Times New Roman" w:hAnsiTheme="majorBidi" w:cstheme="majorBidi"/>
          <w:sz w:val="28"/>
          <w:szCs w:val="28"/>
          <w:rtl/>
        </w:rPr>
        <w:t> </w:t>
      </w:r>
    </w:p>
    <w:p w:rsidR="00786055" w:rsidRDefault="00786055">
      <w:pPr>
        <w:rPr>
          <w:rFonts w:asciiTheme="majorBidi" w:eastAsia="Times New Roman" w:hAnsiTheme="majorBidi" w:cstheme="majorBidi"/>
          <w:b/>
          <w:bCs/>
          <w:sz w:val="28"/>
          <w:szCs w:val="28"/>
          <w:rtl/>
        </w:rPr>
      </w:pPr>
      <w:r>
        <w:rPr>
          <w:rFonts w:asciiTheme="majorBidi" w:eastAsia="Times New Roman" w:hAnsiTheme="majorBidi" w:cstheme="majorBidi"/>
          <w:b/>
          <w:bCs/>
          <w:sz w:val="28"/>
          <w:szCs w:val="28"/>
          <w:rtl/>
        </w:rPr>
        <w:br w:type="page"/>
      </w:r>
    </w:p>
    <w:p w:rsidR="00007C97" w:rsidRPr="00786055" w:rsidRDefault="00007C97" w:rsidP="00786055">
      <w:pPr>
        <w:bidi/>
        <w:spacing w:after="0" w:line="360" w:lineRule="auto"/>
        <w:jc w:val="center"/>
        <w:rPr>
          <w:rFonts w:asciiTheme="majorBidi" w:eastAsia="Times New Roman" w:hAnsiTheme="majorBidi" w:cstheme="majorBidi"/>
          <w:sz w:val="28"/>
          <w:szCs w:val="28"/>
          <w:rtl/>
        </w:rPr>
      </w:pPr>
      <w:r w:rsidRPr="00786055">
        <w:rPr>
          <w:rFonts w:asciiTheme="majorBidi" w:eastAsia="Times New Roman" w:hAnsiTheme="majorBidi" w:cstheme="majorBidi"/>
          <w:b/>
          <w:bCs/>
          <w:sz w:val="28"/>
          <w:szCs w:val="28"/>
          <w:rtl/>
        </w:rPr>
        <w:lastRenderedPageBreak/>
        <w:t>الفصل الثاني</w:t>
      </w:r>
    </w:p>
    <w:p w:rsidR="00007C97" w:rsidRPr="00786055" w:rsidRDefault="00007C97" w:rsidP="00786055">
      <w:pPr>
        <w:bidi/>
        <w:spacing w:after="0" w:line="360" w:lineRule="auto"/>
        <w:jc w:val="center"/>
        <w:rPr>
          <w:rFonts w:asciiTheme="majorBidi" w:eastAsia="Times New Roman" w:hAnsiTheme="majorBidi" w:cstheme="majorBidi"/>
          <w:sz w:val="28"/>
          <w:szCs w:val="28"/>
          <w:rtl/>
        </w:rPr>
      </w:pPr>
      <w:r w:rsidRPr="00786055">
        <w:rPr>
          <w:rFonts w:asciiTheme="majorBidi" w:eastAsia="Times New Roman" w:hAnsiTheme="majorBidi" w:cstheme="majorBidi"/>
          <w:b/>
          <w:bCs/>
          <w:sz w:val="28"/>
          <w:szCs w:val="28"/>
          <w:rtl/>
        </w:rPr>
        <w:t>نطاق حماية حقوق المؤلف</w:t>
      </w:r>
    </w:p>
    <w:p w:rsidR="00007C97" w:rsidRPr="00786055" w:rsidRDefault="00007C97" w:rsidP="00786055">
      <w:pPr>
        <w:bidi/>
        <w:spacing w:after="0" w:line="360" w:lineRule="auto"/>
        <w:jc w:val="center"/>
        <w:rPr>
          <w:rFonts w:asciiTheme="majorBidi" w:eastAsia="Times New Roman" w:hAnsiTheme="majorBidi" w:cstheme="majorBidi"/>
          <w:sz w:val="28"/>
          <w:szCs w:val="28"/>
          <w:rtl/>
        </w:rPr>
      </w:pPr>
      <w:r w:rsidRPr="00786055">
        <w:rPr>
          <w:rFonts w:asciiTheme="majorBidi" w:eastAsia="Times New Roman" w:hAnsiTheme="majorBidi" w:cstheme="majorBidi"/>
          <w:b/>
          <w:bCs/>
          <w:sz w:val="28"/>
          <w:szCs w:val="28"/>
          <w:rtl/>
        </w:rPr>
        <w:t>مادة (2)</w:t>
      </w:r>
    </w:p>
    <w:p w:rsidR="00007C97" w:rsidRPr="00786055" w:rsidRDefault="00007C97" w:rsidP="00786055">
      <w:pPr>
        <w:bidi/>
        <w:spacing w:before="120" w:after="120" w:line="360" w:lineRule="auto"/>
        <w:jc w:val="lowKashida"/>
        <w:rPr>
          <w:rFonts w:asciiTheme="majorBidi" w:eastAsia="Times New Roman" w:hAnsiTheme="majorBidi" w:cstheme="majorBidi"/>
          <w:sz w:val="28"/>
          <w:szCs w:val="28"/>
          <w:rtl/>
        </w:rPr>
      </w:pPr>
      <w:r w:rsidRPr="00786055">
        <w:rPr>
          <w:rFonts w:asciiTheme="majorBidi" w:eastAsia="Times New Roman" w:hAnsiTheme="majorBidi" w:cstheme="majorBidi"/>
          <w:sz w:val="28"/>
          <w:szCs w:val="28"/>
          <w:rtl/>
        </w:rPr>
        <w:t>تتمتع بالحماية المقررة بموجب أحكام هذا القانون المصنفات الأدبية والفنية والعلمية بمجرد ابتكارها،</w:t>
      </w:r>
      <w:r w:rsidRPr="00786055">
        <w:rPr>
          <w:rFonts w:asciiTheme="majorBidi" w:eastAsia="Times New Roman" w:hAnsiTheme="majorBidi" w:cstheme="majorBidi"/>
          <w:sz w:val="28"/>
          <w:szCs w:val="28"/>
          <w:u w:val="single"/>
          <w:rtl/>
        </w:rPr>
        <w:t xml:space="preserve"> </w:t>
      </w:r>
      <w:r w:rsidRPr="00786055">
        <w:rPr>
          <w:rFonts w:asciiTheme="majorBidi" w:eastAsia="Times New Roman" w:hAnsiTheme="majorBidi" w:cstheme="majorBidi"/>
          <w:sz w:val="28"/>
          <w:szCs w:val="28"/>
          <w:rtl/>
        </w:rPr>
        <w:t>دون حاجة إلى أي إجراء شكلي، أيا كانت قيمة هذه المصنفات أو نوعها أو غرضها أو طريقة أو شكل التعبير عنها، وتشمل الحماية بوجه خاص المصنفات التالية:</w:t>
      </w:r>
    </w:p>
    <w:p w:rsidR="00007C97" w:rsidRPr="00786055" w:rsidRDefault="00007C97" w:rsidP="00786055">
      <w:pPr>
        <w:numPr>
          <w:ilvl w:val="0"/>
          <w:numId w:val="4"/>
        </w:numPr>
        <w:bidi/>
        <w:spacing w:before="120" w:after="120" w:line="360" w:lineRule="auto"/>
        <w:ind w:right="284"/>
        <w:jc w:val="lowKashida"/>
        <w:rPr>
          <w:rFonts w:asciiTheme="majorBidi" w:eastAsia="Times New Roman" w:hAnsiTheme="majorBidi" w:cstheme="majorBidi"/>
          <w:sz w:val="28"/>
          <w:szCs w:val="28"/>
          <w:rtl/>
        </w:rPr>
      </w:pPr>
      <w:r w:rsidRPr="00786055">
        <w:rPr>
          <w:rFonts w:asciiTheme="majorBidi" w:eastAsia="Times New Roman" w:hAnsiTheme="majorBidi" w:cstheme="majorBidi"/>
          <w:sz w:val="28"/>
          <w:szCs w:val="28"/>
          <w:rtl/>
        </w:rPr>
        <w:t>الكتب والكتيبات والمقالات والنشرات وغيرها من المصنفات المكتوبة.</w:t>
      </w:r>
    </w:p>
    <w:p w:rsidR="00007C97" w:rsidRPr="00786055" w:rsidRDefault="00007C97" w:rsidP="00786055">
      <w:pPr>
        <w:numPr>
          <w:ilvl w:val="0"/>
          <w:numId w:val="4"/>
        </w:numPr>
        <w:bidi/>
        <w:spacing w:before="120" w:after="120" w:line="360" w:lineRule="auto"/>
        <w:ind w:right="284"/>
        <w:jc w:val="lowKashida"/>
        <w:rPr>
          <w:rFonts w:asciiTheme="majorBidi" w:eastAsia="Times New Roman" w:hAnsiTheme="majorBidi" w:cstheme="majorBidi"/>
          <w:sz w:val="28"/>
          <w:szCs w:val="28"/>
        </w:rPr>
      </w:pPr>
      <w:r w:rsidRPr="00786055">
        <w:rPr>
          <w:rFonts w:asciiTheme="majorBidi" w:eastAsia="Times New Roman" w:hAnsiTheme="majorBidi" w:cstheme="majorBidi"/>
          <w:sz w:val="28"/>
          <w:szCs w:val="28"/>
          <w:rtl/>
        </w:rPr>
        <w:t>برامج الحاسب، سواء كانت بلغة المصدر أو بلغة الآلة.</w:t>
      </w:r>
    </w:p>
    <w:p w:rsidR="00007C97" w:rsidRPr="00786055" w:rsidRDefault="00007C97" w:rsidP="00786055">
      <w:pPr>
        <w:numPr>
          <w:ilvl w:val="0"/>
          <w:numId w:val="4"/>
        </w:numPr>
        <w:bidi/>
        <w:spacing w:before="120" w:after="120" w:line="360" w:lineRule="auto"/>
        <w:ind w:right="284"/>
        <w:jc w:val="lowKashida"/>
        <w:rPr>
          <w:rFonts w:asciiTheme="majorBidi" w:eastAsia="Times New Roman" w:hAnsiTheme="majorBidi" w:cstheme="majorBidi"/>
          <w:sz w:val="28"/>
          <w:szCs w:val="28"/>
        </w:rPr>
      </w:pPr>
      <w:r w:rsidRPr="00786055">
        <w:rPr>
          <w:rFonts w:asciiTheme="majorBidi" w:eastAsia="Times New Roman" w:hAnsiTheme="majorBidi" w:cstheme="majorBidi"/>
          <w:sz w:val="28"/>
          <w:szCs w:val="28"/>
          <w:rtl/>
        </w:rPr>
        <w:t xml:space="preserve">المصنفات التي تلقى شفاهة، كالمحاضرات والخطب والمواعظ، والمصنفات الأخرى التي لها طبيعة مماثلة. </w:t>
      </w:r>
    </w:p>
    <w:p w:rsidR="00007C97" w:rsidRPr="00786055" w:rsidRDefault="00007C97" w:rsidP="00786055">
      <w:pPr>
        <w:numPr>
          <w:ilvl w:val="0"/>
          <w:numId w:val="4"/>
        </w:numPr>
        <w:bidi/>
        <w:spacing w:before="120" w:after="120" w:line="360" w:lineRule="auto"/>
        <w:ind w:right="284"/>
        <w:jc w:val="lowKashida"/>
        <w:rPr>
          <w:rFonts w:asciiTheme="majorBidi" w:eastAsia="Times New Roman" w:hAnsiTheme="majorBidi" w:cstheme="majorBidi"/>
          <w:sz w:val="28"/>
          <w:szCs w:val="28"/>
        </w:rPr>
      </w:pPr>
      <w:r w:rsidRPr="00786055">
        <w:rPr>
          <w:rFonts w:asciiTheme="majorBidi" w:eastAsia="Times New Roman" w:hAnsiTheme="majorBidi" w:cstheme="majorBidi"/>
          <w:sz w:val="28"/>
          <w:szCs w:val="28"/>
          <w:rtl/>
        </w:rPr>
        <w:t xml:space="preserve">المصنفات التمثيلية، والتمثيليات الموسيقية، والرقصات، والتمثيل الصامت (البانتوميم)، وغيرها من المصنفات التي تبتكر للأداء التمثيلي. </w:t>
      </w:r>
    </w:p>
    <w:p w:rsidR="00007C97" w:rsidRPr="00786055" w:rsidRDefault="00007C97" w:rsidP="00786055">
      <w:pPr>
        <w:numPr>
          <w:ilvl w:val="0"/>
          <w:numId w:val="4"/>
        </w:numPr>
        <w:bidi/>
        <w:spacing w:before="120" w:after="120" w:line="360" w:lineRule="auto"/>
        <w:ind w:right="284"/>
        <w:jc w:val="lowKashida"/>
        <w:rPr>
          <w:rFonts w:asciiTheme="majorBidi" w:eastAsia="Times New Roman" w:hAnsiTheme="majorBidi" w:cstheme="majorBidi"/>
          <w:sz w:val="28"/>
          <w:szCs w:val="28"/>
        </w:rPr>
      </w:pPr>
      <w:r w:rsidRPr="00786055">
        <w:rPr>
          <w:rFonts w:asciiTheme="majorBidi" w:eastAsia="Times New Roman" w:hAnsiTheme="majorBidi" w:cstheme="majorBidi"/>
          <w:sz w:val="28"/>
          <w:szCs w:val="28"/>
          <w:rtl/>
        </w:rPr>
        <w:t xml:space="preserve">المصنفات الموسيقية المصحوبة أو غير المصحوبة بكلمات. </w:t>
      </w:r>
    </w:p>
    <w:p w:rsidR="00007C97" w:rsidRPr="00786055" w:rsidRDefault="00007C97" w:rsidP="00786055">
      <w:pPr>
        <w:numPr>
          <w:ilvl w:val="0"/>
          <w:numId w:val="4"/>
        </w:numPr>
        <w:bidi/>
        <w:spacing w:before="120" w:after="120" w:line="360" w:lineRule="auto"/>
        <w:ind w:right="284"/>
        <w:jc w:val="lowKashida"/>
        <w:rPr>
          <w:rFonts w:asciiTheme="majorBidi" w:eastAsia="Times New Roman" w:hAnsiTheme="majorBidi" w:cstheme="majorBidi"/>
          <w:sz w:val="28"/>
          <w:szCs w:val="28"/>
        </w:rPr>
      </w:pPr>
      <w:r w:rsidRPr="00786055">
        <w:rPr>
          <w:rFonts w:asciiTheme="majorBidi" w:eastAsia="Times New Roman" w:hAnsiTheme="majorBidi" w:cstheme="majorBidi"/>
          <w:sz w:val="28"/>
          <w:szCs w:val="28"/>
          <w:rtl/>
        </w:rPr>
        <w:t xml:space="preserve">المصنفات السمعية البصرية، </w:t>
      </w:r>
      <w:r w:rsidRPr="00786055">
        <w:rPr>
          <w:rFonts w:asciiTheme="majorBidi" w:eastAsia="Times New Roman" w:hAnsiTheme="majorBidi" w:cstheme="majorBidi"/>
          <w:sz w:val="28"/>
          <w:szCs w:val="28"/>
          <w:u w:val="single"/>
          <w:rtl/>
        </w:rPr>
        <w:t>ك</w:t>
      </w:r>
      <w:r w:rsidRPr="00786055">
        <w:rPr>
          <w:rFonts w:asciiTheme="majorBidi" w:eastAsia="Times New Roman" w:hAnsiTheme="majorBidi" w:cstheme="majorBidi"/>
          <w:sz w:val="28"/>
          <w:szCs w:val="28"/>
          <w:rtl/>
        </w:rPr>
        <w:t xml:space="preserve">المصنفات السينمائية والتلفزيونية. </w:t>
      </w:r>
    </w:p>
    <w:p w:rsidR="00007C97" w:rsidRPr="00786055" w:rsidRDefault="00007C97" w:rsidP="00786055">
      <w:pPr>
        <w:numPr>
          <w:ilvl w:val="0"/>
          <w:numId w:val="4"/>
        </w:numPr>
        <w:bidi/>
        <w:spacing w:before="120" w:after="120" w:line="360" w:lineRule="auto"/>
        <w:ind w:right="284"/>
        <w:jc w:val="lowKashida"/>
        <w:rPr>
          <w:rFonts w:asciiTheme="majorBidi" w:eastAsia="Times New Roman" w:hAnsiTheme="majorBidi" w:cstheme="majorBidi"/>
          <w:sz w:val="28"/>
          <w:szCs w:val="28"/>
        </w:rPr>
      </w:pPr>
      <w:r w:rsidRPr="00786055">
        <w:rPr>
          <w:rFonts w:asciiTheme="majorBidi" w:eastAsia="Times New Roman" w:hAnsiTheme="majorBidi" w:cstheme="majorBidi"/>
          <w:sz w:val="28"/>
          <w:szCs w:val="28"/>
          <w:rtl/>
        </w:rPr>
        <w:t xml:space="preserve">مصنفات الرسم بالخطوط أو بالألوان، والنحت والنقش والطباعة على الحجر أو الأقمشة أو الخشب أو المعادن، وأية مصنفات مماثلة لأي من ذلك. </w:t>
      </w:r>
    </w:p>
    <w:p w:rsidR="00007C97" w:rsidRPr="00786055" w:rsidRDefault="00007C97" w:rsidP="00786055">
      <w:pPr>
        <w:numPr>
          <w:ilvl w:val="0"/>
          <w:numId w:val="4"/>
        </w:numPr>
        <w:bidi/>
        <w:spacing w:before="120" w:after="120" w:line="360" w:lineRule="auto"/>
        <w:ind w:right="284"/>
        <w:jc w:val="lowKashida"/>
        <w:rPr>
          <w:rFonts w:asciiTheme="majorBidi" w:eastAsia="Times New Roman" w:hAnsiTheme="majorBidi" w:cstheme="majorBidi"/>
          <w:sz w:val="28"/>
          <w:szCs w:val="28"/>
        </w:rPr>
      </w:pPr>
      <w:r w:rsidRPr="00786055">
        <w:rPr>
          <w:rFonts w:asciiTheme="majorBidi" w:eastAsia="Times New Roman" w:hAnsiTheme="majorBidi" w:cstheme="majorBidi"/>
          <w:sz w:val="28"/>
          <w:szCs w:val="28"/>
          <w:rtl/>
        </w:rPr>
        <w:t xml:space="preserve">مصنفات الفنون التطبيقية. </w:t>
      </w:r>
    </w:p>
    <w:p w:rsidR="00007C97" w:rsidRPr="00786055" w:rsidRDefault="00007C97" w:rsidP="00786055">
      <w:pPr>
        <w:numPr>
          <w:ilvl w:val="0"/>
          <w:numId w:val="4"/>
        </w:numPr>
        <w:bidi/>
        <w:spacing w:before="120" w:after="120" w:line="360" w:lineRule="auto"/>
        <w:ind w:right="284"/>
        <w:jc w:val="lowKashida"/>
        <w:rPr>
          <w:rFonts w:asciiTheme="majorBidi" w:eastAsia="Times New Roman" w:hAnsiTheme="majorBidi" w:cstheme="majorBidi"/>
          <w:sz w:val="28"/>
          <w:szCs w:val="28"/>
        </w:rPr>
      </w:pPr>
      <w:r w:rsidRPr="00786055">
        <w:rPr>
          <w:rFonts w:asciiTheme="majorBidi" w:eastAsia="Times New Roman" w:hAnsiTheme="majorBidi" w:cstheme="majorBidi"/>
          <w:sz w:val="28"/>
          <w:szCs w:val="28"/>
          <w:rtl/>
        </w:rPr>
        <w:t xml:space="preserve">المصنفات الفوتوغرافية وما يماثلها. </w:t>
      </w:r>
    </w:p>
    <w:p w:rsidR="00007C97" w:rsidRPr="00786055" w:rsidRDefault="00007C97" w:rsidP="00786055">
      <w:pPr>
        <w:numPr>
          <w:ilvl w:val="0"/>
          <w:numId w:val="4"/>
        </w:numPr>
        <w:bidi/>
        <w:spacing w:before="120" w:after="120" w:line="360" w:lineRule="auto"/>
        <w:ind w:right="284"/>
        <w:jc w:val="lowKashida"/>
        <w:rPr>
          <w:rFonts w:asciiTheme="majorBidi" w:eastAsia="Times New Roman" w:hAnsiTheme="majorBidi" w:cstheme="majorBidi"/>
          <w:sz w:val="28"/>
          <w:szCs w:val="28"/>
        </w:rPr>
      </w:pPr>
      <w:r w:rsidRPr="00786055">
        <w:rPr>
          <w:rFonts w:asciiTheme="majorBidi" w:eastAsia="Times New Roman" w:hAnsiTheme="majorBidi" w:cstheme="majorBidi"/>
          <w:sz w:val="28"/>
          <w:szCs w:val="28"/>
          <w:rtl/>
        </w:rPr>
        <w:t xml:space="preserve">الرسومات التوضيحية والخرائط الجغرافية والتصميمات والرسوم التخطيطية (الإسكتشات) والمصنفات ثلاثية الأبعاد المتعلقة بالجغرافيا أو الطبوغرافيا أو العمارة أو العلوم. </w:t>
      </w:r>
    </w:p>
    <w:p w:rsidR="00007C97" w:rsidRPr="00786055" w:rsidRDefault="00007C97" w:rsidP="00786055">
      <w:pPr>
        <w:bidi/>
        <w:spacing w:before="120" w:after="120" w:line="360" w:lineRule="auto"/>
        <w:jc w:val="both"/>
        <w:rPr>
          <w:rFonts w:asciiTheme="majorBidi" w:eastAsia="Times New Roman" w:hAnsiTheme="majorBidi" w:cstheme="majorBidi"/>
          <w:sz w:val="28"/>
          <w:szCs w:val="28"/>
          <w:rtl/>
        </w:rPr>
      </w:pPr>
      <w:r w:rsidRPr="00786055">
        <w:rPr>
          <w:rFonts w:asciiTheme="majorBidi" w:eastAsia="Times New Roman" w:hAnsiTheme="majorBidi" w:cstheme="majorBidi"/>
          <w:sz w:val="28"/>
          <w:szCs w:val="28"/>
          <w:rtl/>
        </w:rPr>
        <w:t xml:space="preserve">ويتمتع عنوان المصنف بذات الحماية المقررة للمصنف إذا كان العنوان مبتكراً. </w:t>
      </w:r>
    </w:p>
    <w:p w:rsidR="00814100" w:rsidRDefault="00814100">
      <w:pPr>
        <w:rPr>
          <w:rFonts w:asciiTheme="majorBidi" w:eastAsia="Times New Roman" w:hAnsiTheme="majorBidi" w:cstheme="majorBidi"/>
          <w:b/>
          <w:bCs/>
          <w:sz w:val="28"/>
          <w:szCs w:val="28"/>
          <w:rtl/>
        </w:rPr>
      </w:pPr>
      <w:r>
        <w:rPr>
          <w:rFonts w:asciiTheme="majorBidi" w:eastAsia="Times New Roman" w:hAnsiTheme="majorBidi" w:cstheme="majorBidi"/>
          <w:b/>
          <w:bCs/>
          <w:sz w:val="28"/>
          <w:szCs w:val="28"/>
          <w:rtl/>
        </w:rPr>
        <w:br w:type="page"/>
      </w:r>
    </w:p>
    <w:p w:rsidR="00007C97" w:rsidRPr="00786055" w:rsidRDefault="00007C97" w:rsidP="00786055">
      <w:pPr>
        <w:bidi/>
        <w:spacing w:after="0" w:line="360" w:lineRule="auto"/>
        <w:jc w:val="center"/>
        <w:rPr>
          <w:rFonts w:asciiTheme="majorBidi" w:eastAsia="Times New Roman" w:hAnsiTheme="majorBidi" w:cstheme="majorBidi"/>
          <w:sz w:val="28"/>
          <w:szCs w:val="28"/>
          <w:rtl/>
        </w:rPr>
      </w:pPr>
      <w:r w:rsidRPr="00786055">
        <w:rPr>
          <w:rFonts w:asciiTheme="majorBidi" w:eastAsia="Times New Roman" w:hAnsiTheme="majorBidi" w:cstheme="majorBidi"/>
          <w:b/>
          <w:bCs/>
          <w:sz w:val="28"/>
          <w:szCs w:val="28"/>
          <w:rtl/>
        </w:rPr>
        <w:lastRenderedPageBreak/>
        <w:t>مادة (3)</w:t>
      </w:r>
    </w:p>
    <w:p w:rsidR="00007C97" w:rsidRPr="00786055" w:rsidRDefault="00007C97" w:rsidP="00786055">
      <w:pPr>
        <w:bidi/>
        <w:spacing w:after="0" w:line="360" w:lineRule="auto"/>
        <w:ind w:firstLine="284"/>
        <w:jc w:val="lowKashida"/>
        <w:rPr>
          <w:rFonts w:asciiTheme="majorBidi" w:eastAsia="Times New Roman" w:hAnsiTheme="majorBidi" w:cstheme="majorBidi"/>
          <w:sz w:val="28"/>
          <w:szCs w:val="28"/>
          <w:rtl/>
        </w:rPr>
      </w:pPr>
      <w:r w:rsidRPr="00786055">
        <w:rPr>
          <w:rFonts w:asciiTheme="majorBidi" w:eastAsia="Times New Roman" w:hAnsiTheme="majorBidi" w:cstheme="majorBidi"/>
          <w:sz w:val="28"/>
          <w:szCs w:val="28"/>
          <w:rtl/>
        </w:rPr>
        <w:t xml:space="preserve">تتمتع المصنفات المشتقة بالحماية المنصوص عليها في هذا القانون، وتشمل هذه المصنفات بوجه خاص: </w:t>
      </w:r>
    </w:p>
    <w:p w:rsidR="00007C97" w:rsidRPr="00786055" w:rsidRDefault="00007C97" w:rsidP="00786055">
      <w:pPr>
        <w:numPr>
          <w:ilvl w:val="0"/>
          <w:numId w:val="5"/>
        </w:numPr>
        <w:bidi/>
        <w:spacing w:before="120" w:after="120" w:line="360" w:lineRule="auto"/>
        <w:ind w:right="359"/>
        <w:jc w:val="lowKashida"/>
        <w:rPr>
          <w:rFonts w:asciiTheme="majorBidi" w:eastAsia="Times New Roman" w:hAnsiTheme="majorBidi" w:cstheme="majorBidi"/>
          <w:sz w:val="28"/>
          <w:szCs w:val="28"/>
          <w:rtl/>
        </w:rPr>
      </w:pPr>
      <w:r w:rsidRPr="00786055">
        <w:rPr>
          <w:rFonts w:asciiTheme="majorBidi" w:eastAsia="Times New Roman" w:hAnsiTheme="majorBidi" w:cstheme="majorBidi"/>
          <w:sz w:val="28"/>
          <w:szCs w:val="28"/>
          <w:rtl/>
        </w:rPr>
        <w:t>الترجمات والاقتباسات والتوزيعات الموسيقية والتحويرات.</w:t>
      </w:r>
    </w:p>
    <w:p w:rsidR="00007C97" w:rsidRPr="00786055" w:rsidRDefault="00007C97" w:rsidP="00786055">
      <w:pPr>
        <w:numPr>
          <w:ilvl w:val="0"/>
          <w:numId w:val="5"/>
        </w:numPr>
        <w:bidi/>
        <w:spacing w:before="120" w:after="120" w:line="360" w:lineRule="auto"/>
        <w:ind w:right="359"/>
        <w:jc w:val="lowKashida"/>
        <w:rPr>
          <w:rFonts w:asciiTheme="majorBidi" w:eastAsia="Times New Roman" w:hAnsiTheme="majorBidi" w:cstheme="majorBidi"/>
          <w:sz w:val="28"/>
          <w:szCs w:val="28"/>
        </w:rPr>
      </w:pPr>
      <w:r w:rsidRPr="00786055">
        <w:rPr>
          <w:rFonts w:asciiTheme="majorBidi" w:eastAsia="Times New Roman" w:hAnsiTheme="majorBidi" w:cstheme="majorBidi"/>
          <w:sz w:val="28"/>
          <w:szCs w:val="28"/>
          <w:rtl/>
        </w:rPr>
        <w:t xml:space="preserve">مجموعات المصنفات وتعابير الفلكلور، كالموسوعات والمختارات، وقواعد البيانات سواء كانت في شكل مقروء من الحاسب أو بشكل آخر، إذا كانت هذه المجموعات </w:t>
      </w:r>
      <w:r w:rsidRPr="00786055">
        <w:rPr>
          <w:rFonts w:asciiTheme="majorBidi" w:eastAsia="Times New Roman" w:hAnsiTheme="majorBidi" w:cstheme="majorBidi"/>
          <w:sz w:val="28"/>
          <w:szCs w:val="28"/>
          <w:u w:val="single"/>
          <w:rtl/>
        </w:rPr>
        <w:t xml:space="preserve">أو قواعد البيانات </w:t>
      </w:r>
      <w:r w:rsidRPr="00786055">
        <w:rPr>
          <w:rFonts w:asciiTheme="majorBidi" w:eastAsia="Times New Roman" w:hAnsiTheme="majorBidi" w:cstheme="majorBidi"/>
          <w:sz w:val="28"/>
          <w:szCs w:val="28"/>
          <w:rtl/>
        </w:rPr>
        <w:t xml:space="preserve">مبتكرة من حيث اختيار أو ترتيب محتوياتها. </w:t>
      </w:r>
    </w:p>
    <w:p w:rsidR="00007C97" w:rsidRPr="00786055" w:rsidRDefault="00007C97" w:rsidP="00786055">
      <w:pPr>
        <w:bidi/>
        <w:spacing w:before="120" w:after="120" w:line="360" w:lineRule="auto"/>
        <w:ind w:left="74"/>
        <w:jc w:val="both"/>
        <w:rPr>
          <w:rFonts w:asciiTheme="majorBidi" w:eastAsia="Times New Roman" w:hAnsiTheme="majorBidi" w:cstheme="majorBidi"/>
          <w:sz w:val="28"/>
          <w:szCs w:val="28"/>
          <w:rtl/>
        </w:rPr>
      </w:pPr>
      <w:r w:rsidRPr="00786055">
        <w:rPr>
          <w:rFonts w:asciiTheme="majorBidi" w:eastAsia="Times New Roman" w:hAnsiTheme="majorBidi" w:cstheme="majorBidi"/>
          <w:sz w:val="28"/>
          <w:szCs w:val="28"/>
          <w:rtl/>
        </w:rPr>
        <w:t>وذلك كله دون المساس بالحماية المقررة للمصنفات الأصلية</w:t>
      </w:r>
      <w:r w:rsidRPr="00786055">
        <w:rPr>
          <w:rFonts w:asciiTheme="majorBidi" w:eastAsia="Times New Roman" w:hAnsiTheme="majorBidi" w:cstheme="majorBidi"/>
          <w:sz w:val="28"/>
          <w:szCs w:val="28"/>
          <w:u w:val="single"/>
          <w:rtl/>
        </w:rPr>
        <w:t xml:space="preserve"> التي </w:t>
      </w:r>
      <w:r w:rsidRPr="00786055">
        <w:rPr>
          <w:rFonts w:asciiTheme="majorBidi" w:eastAsia="Times New Roman" w:hAnsiTheme="majorBidi" w:cstheme="majorBidi"/>
          <w:sz w:val="28"/>
          <w:szCs w:val="28"/>
          <w:rtl/>
        </w:rPr>
        <w:t>اشتقت</w:t>
      </w:r>
      <w:r w:rsidRPr="00786055">
        <w:rPr>
          <w:rFonts w:asciiTheme="majorBidi" w:eastAsia="Times New Roman" w:hAnsiTheme="majorBidi" w:cstheme="majorBidi"/>
          <w:sz w:val="28"/>
          <w:szCs w:val="28"/>
          <w:u w:val="single"/>
          <w:rtl/>
        </w:rPr>
        <w:t xml:space="preserve"> منها تلك </w:t>
      </w:r>
      <w:r w:rsidRPr="00786055">
        <w:rPr>
          <w:rFonts w:asciiTheme="majorBidi" w:eastAsia="Times New Roman" w:hAnsiTheme="majorBidi" w:cstheme="majorBidi"/>
          <w:sz w:val="28"/>
          <w:szCs w:val="28"/>
          <w:rtl/>
        </w:rPr>
        <w:t xml:space="preserve">المصنفات. </w:t>
      </w:r>
    </w:p>
    <w:p w:rsidR="00007C97" w:rsidRPr="00786055" w:rsidRDefault="00007C97" w:rsidP="00786055">
      <w:pPr>
        <w:bidi/>
        <w:spacing w:after="0" w:line="360" w:lineRule="auto"/>
        <w:ind w:left="75"/>
        <w:jc w:val="center"/>
        <w:rPr>
          <w:rFonts w:asciiTheme="majorBidi" w:eastAsia="Times New Roman" w:hAnsiTheme="majorBidi" w:cstheme="majorBidi"/>
          <w:sz w:val="28"/>
          <w:szCs w:val="28"/>
          <w:rtl/>
        </w:rPr>
      </w:pPr>
      <w:r w:rsidRPr="00786055">
        <w:rPr>
          <w:rFonts w:asciiTheme="majorBidi" w:eastAsia="Times New Roman" w:hAnsiTheme="majorBidi" w:cstheme="majorBidi"/>
          <w:b/>
          <w:bCs/>
          <w:sz w:val="28"/>
          <w:szCs w:val="28"/>
          <w:rtl/>
        </w:rPr>
        <w:t>مادة (4)</w:t>
      </w:r>
    </w:p>
    <w:p w:rsidR="00007C97" w:rsidRPr="00786055" w:rsidRDefault="00007C97" w:rsidP="00786055">
      <w:pPr>
        <w:bidi/>
        <w:spacing w:after="0" w:line="360" w:lineRule="auto"/>
        <w:ind w:left="74" w:firstLine="284"/>
        <w:jc w:val="lowKashida"/>
        <w:rPr>
          <w:rFonts w:asciiTheme="majorBidi" w:eastAsia="Times New Roman" w:hAnsiTheme="majorBidi" w:cstheme="majorBidi"/>
          <w:sz w:val="28"/>
          <w:szCs w:val="28"/>
          <w:rtl/>
        </w:rPr>
      </w:pPr>
      <w:r w:rsidRPr="00786055">
        <w:rPr>
          <w:rFonts w:asciiTheme="majorBidi" w:eastAsia="Times New Roman" w:hAnsiTheme="majorBidi" w:cstheme="majorBidi"/>
          <w:sz w:val="28"/>
          <w:szCs w:val="28"/>
          <w:rtl/>
        </w:rPr>
        <w:t>لا تشمل الحماية ما يلي:</w:t>
      </w:r>
    </w:p>
    <w:p w:rsidR="00007C97" w:rsidRPr="00786055" w:rsidRDefault="00007C97" w:rsidP="00786055">
      <w:pPr>
        <w:numPr>
          <w:ilvl w:val="0"/>
          <w:numId w:val="6"/>
        </w:numPr>
        <w:bidi/>
        <w:spacing w:after="0" w:line="360" w:lineRule="auto"/>
        <w:ind w:right="434"/>
        <w:jc w:val="lowKashida"/>
        <w:rPr>
          <w:rFonts w:asciiTheme="majorBidi" w:eastAsia="Times New Roman" w:hAnsiTheme="majorBidi" w:cstheme="majorBidi"/>
          <w:sz w:val="28"/>
          <w:szCs w:val="28"/>
          <w:rtl/>
        </w:rPr>
      </w:pPr>
      <w:r w:rsidRPr="00786055">
        <w:rPr>
          <w:rFonts w:asciiTheme="majorBidi" w:eastAsia="Times New Roman" w:hAnsiTheme="majorBidi" w:cstheme="majorBidi"/>
          <w:sz w:val="28"/>
          <w:szCs w:val="28"/>
          <w:rtl/>
        </w:rPr>
        <w:t>مجرد الأفكار والأساليب وطرق العمل والمفاهيم الرياضية والمبادئ والاكتشافات والبيانات.</w:t>
      </w:r>
    </w:p>
    <w:p w:rsidR="00007C97" w:rsidRPr="00786055" w:rsidRDefault="00007C97" w:rsidP="00786055">
      <w:pPr>
        <w:numPr>
          <w:ilvl w:val="0"/>
          <w:numId w:val="6"/>
        </w:numPr>
        <w:bidi/>
        <w:spacing w:after="0" w:line="360" w:lineRule="auto"/>
        <w:ind w:right="434"/>
        <w:jc w:val="lowKashida"/>
        <w:rPr>
          <w:rFonts w:asciiTheme="majorBidi" w:eastAsia="Times New Roman" w:hAnsiTheme="majorBidi" w:cstheme="majorBidi"/>
          <w:sz w:val="28"/>
          <w:szCs w:val="28"/>
        </w:rPr>
      </w:pPr>
      <w:r w:rsidRPr="00786055">
        <w:rPr>
          <w:rFonts w:asciiTheme="majorBidi" w:eastAsia="Times New Roman" w:hAnsiTheme="majorBidi" w:cstheme="majorBidi"/>
          <w:sz w:val="28"/>
          <w:szCs w:val="28"/>
          <w:rtl/>
        </w:rPr>
        <w:t xml:space="preserve">التشريعات والأحكام والقرارات القضائية وأحكام المحكمين والقرارات الصادرة من اللجان الإدارية ذات الاختصاص القضائي والاتفاقيات الدولية وسائر الوثائق الرسمية، وكذلك الترجمات الرسمية لأي منها. </w:t>
      </w:r>
    </w:p>
    <w:p w:rsidR="00007C97" w:rsidRPr="00786055" w:rsidRDefault="00007C97" w:rsidP="00786055">
      <w:pPr>
        <w:numPr>
          <w:ilvl w:val="0"/>
          <w:numId w:val="6"/>
        </w:numPr>
        <w:bidi/>
        <w:spacing w:after="0" w:line="360" w:lineRule="auto"/>
        <w:ind w:right="434"/>
        <w:jc w:val="lowKashida"/>
        <w:rPr>
          <w:rFonts w:asciiTheme="majorBidi" w:eastAsia="Times New Roman" w:hAnsiTheme="majorBidi" w:cstheme="majorBidi"/>
          <w:sz w:val="28"/>
          <w:szCs w:val="28"/>
        </w:rPr>
      </w:pPr>
      <w:r w:rsidRPr="00786055">
        <w:rPr>
          <w:rFonts w:asciiTheme="majorBidi" w:eastAsia="Times New Roman" w:hAnsiTheme="majorBidi" w:cstheme="majorBidi"/>
          <w:sz w:val="28"/>
          <w:szCs w:val="28"/>
          <w:rtl/>
        </w:rPr>
        <w:t xml:space="preserve">أخبار الأحداث الجارية التي تكون </w:t>
      </w:r>
      <w:r w:rsidRPr="00786055">
        <w:rPr>
          <w:rFonts w:asciiTheme="majorBidi" w:eastAsia="Times New Roman" w:hAnsiTheme="majorBidi" w:cstheme="majorBidi"/>
          <w:sz w:val="28"/>
          <w:szCs w:val="28"/>
          <w:u w:val="single"/>
          <w:rtl/>
        </w:rPr>
        <w:t xml:space="preserve">مجرد </w:t>
      </w:r>
      <w:r w:rsidRPr="00786055">
        <w:rPr>
          <w:rFonts w:asciiTheme="majorBidi" w:eastAsia="Times New Roman" w:hAnsiTheme="majorBidi" w:cstheme="majorBidi"/>
          <w:sz w:val="28"/>
          <w:szCs w:val="28"/>
          <w:rtl/>
        </w:rPr>
        <w:t xml:space="preserve">أخبار صحفية. </w:t>
      </w:r>
    </w:p>
    <w:p w:rsidR="00007C97" w:rsidRPr="00786055" w:rsidRDefault="00007C97" w:rsidP="00786055">
      <w:pPr>
        <w:bidi/>
        <w:spacing w:after="0" w:line="360" w:lineRule="auto"/>
        <w:ind w:left="57" w:firstLine="284"/>
        <w:jc w:val="both"/>
        <w:rPr>
          <w:rFonts w:asciiTheme="majorBidi" w:eastAsia="Times New Roman" w:hAnsiTheme="majorBidi" w:cstheme="majorBidi"/>
          <w:sz w:val="28"/>
          <w:szCs w:val="28"/>
          <w:rtl/>
        </w:rPr>
      </w:pPr>
      <w:r w:rsidRPr="00786055">
        <w:rPr>
          <w:rFonts w:asciiTheme="majorBidi" w:eastAsia="Times New Roman" w:hAnsiTheme="majorBidi" w:cstheme="majorBidi"/>
          <w:sz w:val="28"/>
          <w:szCs w:val="28"/>
          <w:rtl/>
        </w:rPr>
        <w:t xml:space="preserve">ومع ذلك تتمتع بالحماية مجموعات ما تقدم، إذا كانت مبتكرة من حيث اختيار أو ترتيب محتوياتها. </w:t>
      </w:r>
    </w:p>
    <w:p w:rsidR="00007C97" w:rsidRPr="00786055" w:rsidRDefault="00007C97" w:rsidP="00786055">
      <w:pPr>
        <w:keepNext/>
        <w:bidi/>
        <w:spacing w:after="0" w:line="360" w:lineRule="auto"/>
        <w:jc w:val="center"/>
        <w:outlineLvl w:val="5"/>
        <w:rPr>
          <w:rFonts w:asciiTheme="majorBidi" w:eastAsia="Times New Roman" w:hAnsiTheme="majorBidi" w:cstheme="majorBidi"/>
          <w:b/>
          <w:bCs/>
          <w:sz w:val="28"/>
          <w:szCs w:val="28"/>
          <w:rtl/>
        </w:rPr>
      </w:pPr>
      <w:r w:rsidRPr="00786055">
        <w:rPr>
          <w:rFonts w:asciiTheme="majorBidi" w:eastAsia="Times New Roman" w:hAnsiTheme="majorBidi" w:cstheme="majorBidi"/>
          <w:b/>
          <w:bCs/>
          <w:sz w:val="28"/>
          <w:szCs w:val="28"/>
          <w:rtl/>
        </w:rPr>
        <w:t> </w:t>
      </w:r>
    </w:p>
    <w:p w:rsidR="00786055" w:rsidRDefault="00786055">
      <w:pPr>
        <w:rPr>
          <w:rFonts w:asciiTheme="majorBidi" w:eastAsia="Times New Roman" w:hAnsiTheme="majorBidi" w:cstheme="majorBidi"/>
          <w:b/>
          <w:bCs/>
          <w:sz w:val="28"/>
          <w:szCs w:val="28"/>
          <w:rtl/>
        </w:rPr>
      </w:pPr>
      <w:r>
        <w:rPr>
          <w:rFonts w:asciiTheme="majorBidi" w:eastAsia="Times New Roman" w:hAnsiTheme="majorBidi" w:cstheme="majorBidi"/>
          <w:b/>
          <w:bCs/>
          <w:sz w:val="28"/>
          <w:szCs w:val="28"/>
          <w:rtl/>
        </w:rPr>
        <w:br w:type="page"/>
      </w:r>
    </w:p>
    <w:p w:rsidR="00007C97" w:rsidRPr="00786055" w:rsidRDefault="00007C97" w:rsidP="00814100">
      <w:pPr>
        <w:keepNext/>
        <w:bidi/>
        <w:spacing w:after="0" w:line="360" w:lineRule="auto"/>
        <w:jc w:val="center"/>
        <w:outlineLvl w:val="5"/>
        <w:rPr>
          <w:rFonts w:asciiTheme="majorBidi" w:eastAsia="Times New Roman" w:hAnsiTheme="majorBidi" w:cstheme="majorBidi"/>
          <w:b/>
          <w:bCs/>
          <w:sz w:val="28"/>
          <w:szCs w:val="28"/>
          <w:rtl/>
        </w:rPr>
      </w:pPr>
      <w:r w:rsidRPr="00786055">
        <w:rPr>
          <w:rFonts w:asciiTheme="majorBidi" w:eastAsia="Times New Roman" w:hAnsiTheme="majorBidi" w:cstheme="majorBidi"/>
          <w:b/>
          <w:bCs/>
          <w:sz w:val="28"/>
          <w:szCs w:val="28"/>
          <w:rtl/>
        </w:rPr>
        <w:lastRenderedPageBreak/>
        <w:t>الفصل الثالث</w:t>
      </w:r>
    </w:p>
    <w:p w:rsidR="00007C97" w:rsidRPr="00786055" w:rsidRDefault="00007C97" w:rsidP="00814100">
      <w:pPr>
        <w:bidi/>
        <w:spacing w:after="0" w:line="360" w:lineRule="auto"/>
        <w:jc w:val="center"/>
        <w:rPr>
          <w:rFonts w:asciiTheme="majorBidi" w:eastAsia="Times New Roman" w:hAnsiTheme="majorBidi" w:cstheme="majorBidi"/>
          <w:sz w:val="28"/>
          <w:szCs w:val="28"/>
          <w:rtl/>
        </w:rPr>
      </w:pPr>
      <w:r w:rsidRPr="00786055">
        <w:rPr>
          <w:rFonts w:asciiTheme="majorBidi" w:eastAsia="Times New Roman" w:hAnsiTheme="majorBidi" w:cstheme="majorBidi"/>
          <w:b/>
          <w:bCs/>
          <w:sz w:val="28"/>
          <w:szCs w:val="28"/>
          <w:rtl/>
        </w:rPr>
        <w:t>حقوق المؤلف الأدبية والمالية</w:t>
      </w:r>
    </w:p>
    <w:p w:rsidR="00007C97" w:rsidRPr="00786055" w:rsidRDefault="00007C97" w:rsidP="00814100">
      <w:pPr>
        <w:bidi/>
        <w:spacing w:after="0" w:line="360" w:lineRule="auto"/>
        <w:ind w:firstLine="284"/>
        <w:jc w:val="center"/>
        <w:rPr>
          <w:rFonts w:asciiTheme="majorBidi" w:eastAsia="Times New Roman" w:hAnsiTheme="majorBidi" w:cstheme="majorBidi"/>
          <w:sz w:val="28"/>
          <w:szCs w:val="28"/>
          <w:rtl/>
        </w:rPr>
      </w:pPr>
      <w:r w:rsidRPr="00786055">
        <w:rPr>
          <w:rFonts w:asciiTheme="majorBidi" w:eastAsia="Times New Roman" w:hAnsiTheme="majorBidi" w:cstheme="majorBidi"/>
          <w:b/>
          <w:bCs/>
          <w:sz w:val="28"/>
          <w:szCs w:val="28"/>
          <w:rtl/>
        </w:rPr>
        <w:t>مادة (5)</w:t>
      </w:r>
    </w:p>
    <w:p w:rsidR="00007C97" w:rsidRPr="00786055" w:rsidRDefault="00007C97" w:rsidP="00814100">
      <w:pPr>
        <w:numPr>
          <w:ilvl w:val="0"/>
          <w:numId w:val="7"/>
        </w:numPr>
        <w:bidi/>
        <w:spacing w:before="120" w:after="120" w:line="360" w:lineRule="auto"/>
        <w:jc w:val="lowKashida"/>
        <w:rPr>
          <w:rFonts w:asciiTheme="majorBidi" w:eastAsia="Times New Roman" w:hAnsiTheme="majorBidi" w:cstheme="majorBidi"/>
          <w:sz w:val="28"/>
          <w:szCs w:val="28"/>
          <w:rtl/>
        </w:rPr>
      </w:pPr>
      <w:r w:rsidRPr="00786055">
        <w:rPr>
          <w:rFonts w:asciiTheme="majorBidi" w:eastAsia="Times New Roman" w:hAnsiTheme="majorBidi" w:cstheme="majorBidi"/>
          <w:sz w:val="28"/>
          <w:szCs w:val="28"/>
          <w:rtl/>
        </w:rPr>
        <w:t xml:space="preserve">يتمتع المؤلف بحقوق أدبية أبدية غير قابلة للتقادم أو </w:t>
      </w:r>
      <w:r w:rsidRPr="00786055">
        <w:rPr>
          <w:rFonts w:asciiTheme="majorBidi" w:eastAsia="Times New Roman" w:hAnsiTheme="majorBidi" w:cstheme="majorBidi"/>
          <w:sz w:val="28"/>
          <w:szCs w:val="28"/>
          <w:u w:val="single"/>
          <w:rtl/>
        </w:rPr>
        <w:t>التصرف في</w:t>
      </w:r>
      <w:r w:rsidRPr="00786055">
        <w:rPr>
          <w:rFonts w:asciiTheme="majorBidi" w:eastAsia="Times New Roman" w:hAnsiTheme="majorBidi" w:cstheme="majorBidi"/>
          <w:sz w:val="28"/>
          <w:szCs w:val="28"/>
          <w:rtl/>
        </w:rPr>
        <w:t>ها وهي:</w:t>
      </w:r>
    </w:p>
    <w:p w:rsidR="00007C97" w:rsidRPr="00786055" w:rsidRDefault="00007C97" w:rsidP="00814100">
      <w:pPr>
        <w:numPr>
          <w:ilvl w:val="1"/>
          <w:numId w:val="7"/>
        </w:numPr>
        <w:bidi/>
        <w:spacing w:before="120" w:after="120" w:line="360" w:lineRule="auto"/>
        <w:jc w:val="lowKashida"/>
        <w:rPr>
          <w:rFonts w:asciiTheme="majorBidi" w:eastAsia="Times New Roman" w:hAnsiTheme="majorBidi" w:cstheme="majorBidi"/>
          <w:sz w:val="28"/>
          <w:szCs w:val="28"/>
        </w:rPr>
      </w:pPr>
      <w:r w:rsidRPr="00786055">
        <w:rPr>
          <w:rFonts w:asciiTheme="majorBidi" w:eastAsia="Times New Roman" w:hAnsiTheme="majorBidi" w:cstheme="majorBidi"/>
          <w:sz w:val="28"/>
          <w:szCs w:val="28"/>
          <w:rtl/>
        </w:rPr>
        <w:t xml:space="preserve">الحق في تقرير نشر مصنفه لأول مرة، وفي تعيين طريقة هذا النشر وموعده. </w:t>
      </w:r>
    </w:p>
    <w:p w:rsidR="00007C97" w:rsidRPr="00AA3286" w:rsidRDefault="00007C97" w:rsidP="00814100">
      <w:pPr>
        <w:numPr>
          <w:ilvl w:val="1"/>
          <w:numId w:val="7"/>
        </w:numPr>
        <w:bidi/>
        <w:spacing w:before="120" w:after="120" w:line="360" w:lineRule="auto"/>
        <w:jc w:val="lowKashida"/>
        <w:rPr>
          <w:rFonts w:asciiTheme="majorBidi" w:eastAsia="Times New Roman" w:hAnsiTheme="majorBidi" w:cstheme="majorBidi"/>
          <w:sz w:val="28"/>
          <w:szCs w:val="28"/>
        </w:rPr>
      </w:pPr>
      <w:r w:rsidRPr="00AA3286">
        <w:rPr>
          <w:rFonts w:asciiTheme="majorBidi" w:eastAsia="Times New Roman" w:hAnsiTheme="majorBidi" w:cstheme="majorBidi"/>
          <w:sz w:val="28"/>
          <w:szCs w:val="28"/>
          <w:rtl/>
        </w:rPr>
        <w:t xml:space="preserve">الحق في نسبة المصنف إليه، وبوجه خاص حقه في وضع اسمه على جميع نسخ المصنف - عندما يكون ذلك ممكناً - بالطريقة المألوفة. </w:t>
      </w:r>
    </w:p>
    <w:p w:rsidR="00007C97" w:rsidRPr="00786055" w:rsidRDefault="00007C97" w:rsidP="00814100">
      <w:pPr>
        <w:numPr>
          <w:ilvl w:val="1"/>
          <w:numId w:val="7"/>
        </w:numPr>
        <w:bidi/>
        <w:spacing w:before="120" w:after="120" w:line="360" w:lineRule="auto"/>
        <w:jc w:val="lowKashida"/>
        <w:rPr>
          <w:rFonts w:asciiTheme="majorBidi" w:eastAsia="Times New Roman" w:hAnsiTheme="majorBidi" w:cstheme="majorBidi"/>
          <w:sz w:val="28"/>
          <w:szCs w:val="28"/>
        </w:rPr>
      </w:pPr>
      <w:r w:rsidRPr="00786055">
        <w:rPr>
          <w:rFonts w:asciiTheme="majorBidi" w:eastAsia="Times New Roman" w:hAnsiTheme="majorBidi" w:cstheme="majorBidi"/>
          <w:sz w:val="28"/>
          <w:szCs w:val="28"/>
          <w:rtl/>
        </w:rPr>
        <w:t>الحق في أن يبقى اسمه مجهولا أو أن يستعمل اسماً مستعاراً.</w:t>
      </w:r>
    </w:p>
    <w:p w:rsidR="00007C97" w:rsidRPr="00786055" w:rsidRDefault="00007C97" w:rsidP="00814100">
      <w:pPr>
        <w:numPr>
          <w:ilvl w:val="1"/>
          <w:numId w:val="7"/>
        </w:numPr>
        <w:bidi/>
        <w:spacing w:before="120" w:after="120" w:line="360" w:lineRule="auto"/>
        <w:jc w:val="lowKashida"/>
        <w:rPr>
          <w:rFonts w:asciiTheme="majorBidi" w:eastAsia="Times New Roman" w:hAnsiTheme="majorBidi" w:cstheme="majorBidi"/>
          <w:sz w:val="28"/>
          <w:szCs w:val="28"/>
        </w:rPr>
      </w:pPr>
      <w:r w:rsidRPr="00786055">
        <w:rPr>
          <w:rFonts w:asciiTheme="majorBidi" w:eastAsia="Times New Roman" w:hAnsiTheme="majorBidi" w:cstheme="majorBidi"/>
          <w:sz w:val="28"/>
          <w:szCs w:val="28"/>
          <w:rtl/>
        </w:rPr>
        <w:t xml:space="preserve">الحق في منع أي تحريف أو تشويه أو أي تعديل لمصنفه أو أي مساس به يكون من شأنه الإضرار بشرف المؤلف أو بسمعته. </w:t>
      </w:r>
    </w:p>
    <w:p w:rsidR="00007C97" w:rsidRPr="00786055" w:rsidRDefault="00007C97" w:rsidP="00814100">
      <w:pPr>
        <w:numPr>
          <w:ilvl w:val="1"/>
          <w:numId w:val="7"/>
        </w:numPr>
        <w:bidi/>
        <w:spacing w:before="120" w:after="120" w:line="360" w:lineRule="auto"/>
        <w:jc w:val="lowKashida"/>
        <w:rPr>
          <w:rFonts w:asciiTheme="majorBidi" w:eastAsia="Times New Roman" w:hAnsiTheme="majorBidi" w:cstheme="majorBidi"/>
          <w:sz w:val="28"/>
          <w:szCs w:val="28"/>
        </w:rPr>
      </w:pPr>
      <w:r w:rsidRPr="00786055">
        <w:rPr>
          <w:rFonts w:asciiTheme="majorBidi" w:eastAsia="Times New Roman" w:hAnsiTheme="majorBidi" w:cstheme="majorBidi"/>
          <w:sz w:val="28"/>
          <w:szCs w:val="28"/>
          <w:rtl/>
        </w:rPr>
        <w:t xml:space="preserve">الحق في منع طرح مصنفه للتداول وفي سحبه من التداول رغم سبق تصرف المؤلف في حقوقه المالية، وذلك إذا طرأت أسباب جدية تبرر المنع أو السحب، ويجب </w:t>
      </w:r>
      <w:r w:rsidRPr="00786055">
        <w:rPr>
          <w:rFonts w:asciiTheme="majorBidi" w:eastAsia="Times New Roman" w:hAnsiTheme="majorBidi" w:cstheme="majorBidi"/>
          <w:sz w:val="28"/>
          <w:szCs w:val="28"/>
          <w:u w:val="single"/>
          <w:rtl/>
        </w:rPr>
        <w:t xml:space="preserve">في هذه الحالة </w:t>
      </w:r>
      <w:r w:rsidRPr="00786055">
        <w:rPr>
          <w:rFonts w:asciiTheme="majorBidi" w:eastAsia="Times New Roman" w:hAnsiTheme="majorBidi" w:cstheme="majorBidi"/>
          <w:sz w:val="28"/>
          <w:szCs w:val="28"/>
          <w:rtl/>
        </w:rPr>
        <w:t>أن يستصدر المؤلف من المحكمة المختصة حكماً</w:t>
      </w:r>
      <w:r w:rsidRPr="00786055">
        <w:rPr>
          <w:rFonts w:asciiTheme="majorBidi" w:eastAsia="Times New Roman" w:hAnsiTheme="majorBidi" w:cstheme="majorBidi"/>
          <w:sz w:val="28"/>
          <w:szCs w:val="28"/>
          <w:u w:val="single"/>
          <w:rtl/>
        </w:rPr>
        <w:t xml:space="preserve"> بمنع طرح مصن</w:t>
      </w:r>
      <w:r w:rsidRPr="00786055">
        <w:rPr>
          <w:rFonts w:asciiTheme="majorBidi" w:eastAsia="Times New Roman" w:hAnsiTheme="majorBidi" w:cstheme="majorBidi"/>
          <w:sz w:val="28"/>
          <w:szCs w:val="28"/>
          <w:rtl/>
        </w:rPr>
        <w:t>ف</w:t>
      </w:r>
      <w:r w:rsidRPr="00786055">
        <w:rPr>
          <w:rFonts w:asciiTheme="majorBidi" w:eastAsia="Times New Roman" w:hAnsiTheme="majorBidi" w:cstheme="majorBidi"/>
          <w:sz w:val="28"/>
          <w:szCs w:val="28"/>
          <w:u w:val="single"/>
          <w:rtl/>
        </w:rPr>
        <w:t>ه للتداول أو بسحبه منه</w:t>
      </w:r>
      <w:r w:rsidRPr="00786055">
        <w:rPr>
          <w:rFonts w:asciiTheme="majorBidi" w:eastAsia="Times New Roman" w:hAnsiTheme="majorBidi" w:cstheme="majorBidi"/>
          <w:sz w:val="28"/>
          <w:szCs w:val="28"/>
          <w:rtl/>
        </w:rPr>
        <w:t>،</w:t>
      </w:r>
      <w:r w:rsidRPr="00786055">
        <w:rPr>
          <w:rFonts w:asciiTheme="majorBidi" w:eastAsia="Times New Roman" w:hAnsiTheme="majorBidi" w:cstheme="majorBidi"/>
          <w:sz w:val="28"/>
          <w:szCs w:val="28"/>
          <w:u w:val="single"/>
          <w:rtl/>
        </w:rPr>
        <w:t xml:space="preserve"> وتقضي المحكمة في حالة </w:t>
      </w:r>
      <w:r w:rsidRPr="00786055">
        <w:rPr>
          <w:rFonts w:asciiTheme="majorBidi" w:eastAsia="Times New Roman" w:hAnsiTheme="majorBidi" w:cstheme="majorBidi"/>
          <w:sz w:val="28"/>
          <w:szCs w:val="28"/>
          <w:rtl/>
        </w:rPr>
        <w:t>إجابته</w:t>
      </w:r>
      <w:r w:rsidRPr="00786055">
        <w:rPr>
          <w:rFonts w:asciiTheme="majorBidi" w:eastAsia="Times New Roman" w:hAnsiTheme="majorBidi" w:cstheme="majorBidi"/>
          <w:sz w:val="28"/>
          <w:szCs w:val="28"/>
          <w:u w:val="single"/>
          <w:rtl/>
        </w:rPr>
        <w:t xml:space="preserve"> </w:t>
      </w:r>
      <w:r w:rsidRPr="00786055">
        <w:rPr>
          <w:rFonts w:asciiTheme="majorBidi" w:eastAsia="Times New Roman" w:hAnsiTheme="majorBidi" w:cstheme="majorBidi"/>
          <w:sz w:val="28"/>
          <w:szCs w:val="28"/>
          <w:rtl/>
        </w:rPr>
        <w:t>إلى</w:t>
      </w:r>
      <w:r w:rsidRPr="00786055">
        <w:rPr>
          <w:rFonts w:asciiTheme="majorBidi" w:eastAsia="Times New Roman" w:hAnsiTheme="majorBidi" w:cstheme="majorBidi"/>
          <w:sz w:val="28"/>
          <w:szCs w:val="28"/>
          <w:u w:val="single"/>
          <w:rtl/>
        </w:rPr>
        <w:t xml:space="preserve"> طلبه </w:t>
      </w:r>
      <w:r w:rsidRPr="00786055">
        <w:rPr>
          <w:rFonts w:asciiTheme="majorBidi" w:eastAsia="Times New Roman" w:hAnsiTheme="majorBidi" w:cstheme="majorBidi"/>
          <w:sz w:val="28"/>
          <w:szCs w:val="28"/>
          <w:rtl/>
        </w:rPr>
        <w:t>بإلزامه</w:t>
      </w:r>
      <w:r w:rsidRPr="00786055">
        <w:rPr>
          <w:rFonts w:asciiTheme="majorBidi" w:eastAsia="Times New Roman" w:hAnsiTheme="majorBidi" w:cstheme="majorBidi"/>
          <w:sz w:val="28"/>
          <w:szCs w:val="28"/>
          <w:u w:val="single"/>
          <w:rtl/>
        </w:rPr>
        <w:t xml:space="preserve"> ب</w:t>
      </w:r>
      <w:r w:rsidRPr="00786055">
        <w:rPr>
          <w:rFonts w:asciiTheme="majorBidi" w:eastAsia="Times New Roman" w:hAnsiTheme="majorBidi" w:cstheme="majorBidi"/>
          <w:sz w:val="28"/>
          <w:szCs w:val="28"/>
          <w:rtl/>
        </w:rPr>
        <w:t>أن يدفع مقدماً تعويضاً عادلاً لمن آلت إليه الحقوق المالية خلال أجل تحدده المحكمة وإلا اعتبر الحكم كأن لم يكن.</w:t>
      </w:r>
    </w:p>
    <w:p w:rsidR="00007C97" w:rsidRPr="00786055" w:rsidRDefault="00007C97" w:rsidP="00814100">
      <w:pPr>
        <w:bidi/>
        <w:spacing w:before="120" w:after="120" w:line="360" w:lineRule="auto"/>
        <w:ind w:firstLine="720"/>
        <w:jc w:val="lowKashida"/>
        <w:rPr>
          <w:rFonts w:asciiTheme="majorBidi" w:eastAsia="Times New Roman" w:hAnsiTheme="majorBidi" w:cstheme="majorBidi"/>
          <w:sz w:val="28"/>
          <w:szCs w:val="28"/>
        </w:rPr>
      </w:pPr>
      <w:r w:rsidRPr="00786055">
        <w:rPr>
          <w:rFonts w:asciiTheme="majorBidi" w:eastAsia="Times New Roman" w:hAnsiTheme="majorBidi" w:cstheme="majorBidi"/>
          <w:sz w:val="28"/>
          <w:szCs w:val="28"/>
          <w:rtl/>
        </w:rPr>
        <w:t xml:space="preserve">ويقع باطلاً </w:t>
      </w:r>
      <w:r w:rsidRPr="00786055">
        <w:rPr>
          <w:rFonts w:asciiTheme="majorBidi" w:eastAsia="Times New Roman" w:hAnsiTheme="majorBidi" w:cstheme="majorBidi"/>
          <w:sz w:val="28"/>
          <w:szCs w:val="28"/>
          <w:u w:val="single"/>
          <w:rtl/>
        </w:rPr>
        <w:t>التصرف في</w:t>
      </w:r>
      <w:r w:rsidRPr="00786055">
        <w:rPr>
          <w:rFonts w:asciiTheme="majorBidi" w:eastAsia="Times New Roman" w:hAnsiTheme="majorBidi" w:cstheme="majorBidi"/>
          <w:sz w:val="28"/>
          <w:szCs w:val="28"/>
          <w:rtl/>
        </w:rPr>
        <w:t xml:space="preserve"> أي من حقوق المؤلف الأدبية، سواء كان بعوض أو بغير عوض.</w:t>
      </w:r>
    </w:p>
    <w:p w:rsidR="00007C97" w:rsidRPr="00786055" w:rsidRDefault="00007C97" w:rsidP="00814100">
      <w:pPr>
        <w:numPr>
          <w:ilvl w:val="0"/>
          <w:numId w:val="7"/>
        </w:numPr>
        <w:bidi/>
        <w:spacing w:before="120" w:after="120" w:line="360" w:lineRule="auto"/>
        <w:jc w:val="lowKashida"/>
        <w:rPr>
          <w:rFonts w:asciiTheme="majorBidi" w:eastAsia="Times New Roman" w:hAnsiTheme="majorBidi" w:cstheme="majorBidi"/>
          <w:sz w:val="28"/>
          <w:szCs w:val="28"/>
        </w:rPr>
      </w:pPr>
      <w:r w:rsidRPr="00786055">
        <w:rPr>
          <w:rFonts w:asciiTheme="majorBidi" w:eastAsia="Times New Roman" w:hAnsiTheme="majorBidi" w:cstheme="majorBidi"/>
          <w:sz w:val="28"/>
          <w:szCs w:val="28"/>
          <w:rtl/>
        </w:rPr>
        <w:t>يباشر الخلف العام للمؤلف، من بعده، الحقوق المنصوص عليها في هذه المادة، وتباشر الجهة الإدارية المختصة هذه الحقوق في حالة عدم وجود خلف عام للمؤلف.</w:t>
      </w:r>
    </w:p>
    <w:p w:rsidR="00007C97" w:rsidRPr="00786055" w:rsidRDefault="00007C97" w:rsidP="00814100">
      <w:pPr>
        <w:bidi/>
        <w:spacing w:after="0" w:line="360" w:lineRule="auto"/>
        <w:jc w:val="center"/>
        <w:rPr>
          <w:rFonts w:asciiTheme="majorBidi" w:eastAsia="Times New Roman" w:hAnsiTheme="majorBidi" w:cstheme="majorBidi"/>
          <w:sz w:val="28"/>
          <w:szCs w:val="28"/>
          <w:rtl/>
        </w:rPr>
      </w:pPr>
      <w:r w:rsidRPr="00786055">
        <w:rPr>
          <w:rFonts w:asciiTheme="majorBidi" w:eastAsia="Times New Roman" w:hAnsiTheme="majorBidi" w:cstheme="majorBidi"/>
          <w:b/>
          <w:bCs/>
          <w:sz w:val="28"/>
          <w:szCs w:val="28"/>
          <w:rtl/>
        </w:rPr>
        <w:t>مادة (6)</w:t>
      </w:r>
    </w:p>
    <w:p w:rsidR="00814100" w:rsidRDefault="00007C97" w:rsidP="00814100">
      <w:pPr>
        <w:bidi/>
        <w:spacing w:before="120" w:after="120" w:line="360" w:lineRule="auto"/>
        <w:ind w:firstLine="284"/>
        <w:jc w:val="lowKashida"/>
        <w:rPr>
          <w:rFonts w:asciiTheme="majorBidi" w:eastAsia="Times New Roman" w:hAnsiTheme="majorBidi" w:cstheme="majorBidi"/>
          <w:sz w:val="28"/>
          <w:szCs w:val="28"/>
        </w:rPr>
      </w:pPr>
      <w:r w:rsidRPr="00786055">
        <w:rPr>
          <w:rFonts w:asciiTheme="majorBidi" w:eastAsia="Times New Roman" w:hAnsiTheme="majorBidi" w:cstheme="majorBidi"/>
          <w:sz w:val="28"/>
          <w:szCs w:val="28"/>
          <w:rtl/>
        </w:rPr>
        <w:t>يتمتع المؤلف أو خلفه بالحقوق المالية الاستئثارية التالية:</w:t>
      </w:r>
    </w:p>
    <w:p w:rsidR="00007C97" w:rsidRPr="00786055" w:rsidRDefault="00007C97" w:rsidP="00814100">
      <w:pPr>
        <w:keepNext/>
        <w:numPr>
          <w:ilvl w:val="0"/>
          <w:numId w:val="8"/>
        </w:numPr>
        <w:bidi/>
        <w:spacing w:before="120" w:after="120" w:line="360" w:lineRule="auto"/>
        <w:ind w:right="284"/>
        <w:jc w:val="both"/>
        <w:outlineLvl w:val="3"/>
        <w:rPr>
          <w:rFonts w:asciiTheme="majorBidi" w:eastAsia="Times New Roman" w:hAnsiTheme="majorBidi" w:cstheme="majorBidi"/>
          <w:sz w:val="28"/>
          <w:szCs w:val="28"/>
          <w:rtl/>
        </w:rPr>
      </w:pPr>
      <w:r w:rsidRPr="00786055">
        <w:rPr>
          <w:rFonts w:asciiTheme="majorBidi" w:eastAsia="Times New Roman" w:hAnsiTheme="majorBidi" w:cstheme="majorBidi"/>
          <w:sz w:val="28"/>
          <w:szCs w:val="28"/>
          <w:rtl/>
        </w:rPr>
        <w:lastRenderedPageBreak/>
        <w:t>استنساخ مصنفه.</w:t>
      </w:r>
    </w:p>
    <w:p w:rsidR="00007C97" w:rsidRPr="00786055" w:rsidRDefault="00007C97" w:rsidP="00814100">
      <w:pPr>
        <w:keepNext/>
        <w:numPr>
          <w:ilvl w:val="0"/>
          <w:numId w:val="8"/>
        </w:numPr>
        <w:bidi/>
        <w:spacing w:before="120" w:after="120" w:line="360" w:lineRule="auto"/>
        <w:ind w:right="284"/>
        <w:jc w:val="both"/>
        <w:outlineLvl w:val="3"/>
        <w:rPr>
          <w:rFonts w:asciiTheme="majorBidi" w:eastAsia="Times New Roman" w:hAnsiTheme="majorBidi" w:cstheme="majorBidi"/>
          <w:sz w:val="28"/>
          <w:szCs w:val="28"/>
          <w:rtl/>
        </w:rPr>
      </w:pPr>
      <w:r w:rsidRPr="00786055">
        <w:rPr>
          <w:rFonts w:asciiTheme="majorBidi" w:eastAsia="Times New Roman" w:hAnsiTheme="majorBidi" w:cstheme="majorBidi"/>
          <w:sz w:val="28"/>
          <w:szCs w:val="28"/>
          <w:rtl/>
        </w:rPr>
        <w:t xml:space="preserve">ترجمة مصنفه إلى لغة أخرى أو اقتباسه أو توزيعه موسيقياً أو تحويره إلى شكل آخر. </w:t>
      </w:r>
    </w:p>
    <w:p w:rsidR="00007C97" w:rsidRPr="00786055" w:rsidRDefault="00007C97" w:rsidP="00814100">
      <w:pPr>
        <w:keepNext/>
        <w:numPr>
          <w:ilvl w:val="0"/>
          <w:numId w:val="8"/>
        </w:numPr>
        <w:bidi/>
        <w:spacing w:before="120" w:after="120" w:line="360" w:lineRule="auto"/>
        <w:ind w:right="284"/>
        <w:jc w:val="both"/>
        <w:outlineLvl w:val="3"/>
        <w:rPr>
          <w:rFonts w:asciiTheme="majorBidi" w:eastAsia="Times New Roman" w:hAnsiTheme="majorBidi" w:cstheme="majorBidi"/>
          <w:sz w:val="28"/>
          <w:szCs w:val="28"/>
          <w:rtl/>
        </w:rPr>
      </w:pPr>
      <w:r w:rsidRPr="00786055">
        <w:rPr>
          <w:rFonts w:asciiTheme="majorBidi" w:eastAsia="Times New Roman" w:hAnsiTheme="majorBidi" w:cstheme="majorBidi"/>
          <w:sz w:val="28"/>
          <w:szCs w:val="28"/>
          <w:rtl/>
        </w:rPr>
        <w:t xml:space="preserve">توزيع أصل أو نسخ من مصنفه للجمهور من خلال البيع أو أي تصرف آخر ناقل للملكية . </w:t>
      </w:r>
    </w:p>
    <w:p w:rsidR="00007C97" w:rsidRPr="00786055" w:rsidRDefault="00007C97" w:rsidP="00814100">
      <w:pPr>
        <w:keepNext/>
        <w:numPr>
          <w:ilvl w:val="0"/>
          <w:numId w:val="8"/>
        </w:numPr>
        <w:bidi/>
        <w:spacing w:before="120" w:after="120" w:line="360" w:lineRule="auto"/>
        <w:ind w:right="284"/>
        <w:jc w:val="both"/>
        <w:outlineLvl w:val="3"/>
        <w:rPr>
          <w:rFonts w:asciiTheme="majorBidi" w:eastAsia="Times New Roman" w:hAnsiTheme="majorBidi" w:cstheme="majorBidi"/>
          <w:sz w:val="28"/>
          <w:szCs w:val="28"/>
          <w:rtl/>
        </w:rPr>
      </w:pPr>
      <w:r w:rsidRPr="00786055">
        <w:rPr>
          <w:rFonts w:asciiTheme="majorBidi" w:eastAsia="Times New Roman" w:hAnsiTheme="majorBidi" w:cstheme="majorBidi"/>
          <w:sz w:val="28"/>
          <w:szCs w:val="28"/>
          <w:rtl/>
        </w:rPr>
        <w:t>تأجير أصل أو نسخ م</w:t>
      </w:r>
      <w:r w:rsidRPr="00786055">
        <w:rPr>
          <w:rFonts w:asciiTheme="majorBidi" w:eastAsia="Times New Roman" w:hAnsiTheme="majorBidi" w:cstheme="majorBidi"/>
          <w:sz w:val="28"/>
          <w:szCs w:val="28"/>
          <w:u w:val="single"/>
          <w:rtl/>
        </w:rPr>
        <w:t xml:space="preserve">ن </w:t>
      </w:r>
      <w:r w:rsidRPr="00786055">
        <w:rPr>
          <w:rFonts w:asciiTheme="majorBidi" w:eastAsia="Times New Roman" w:hAnsiTheme="majorBidi" w:cstheme="majorBidi"/>
          <w:sz w:val="28"/>
          <w:szCs w:val="28"/>
          <w:rtl/>
        </w:rPr>
        <w:t>مصنفه المجسد في تسجيل صوتي أو من مصنفه السينمائي</w:t>
      </w:r>
      <w:r w:rsidRPr="00786055">
        <w:rPr>
          <w:rFonts w:asciiTheme="majorBidi" w:eastAsia="Times New Roman" w:hAnsiTheme="majorBidi" w:cstheme="majorBidi"/>
          <w:sz w:val="28"/>
          <w:szCs w:val="28"/>
          <w:u w:val="single"/>
          <w:rtl/>
        </w:rPr>
        <w:t xml:space="preserve"> أو </w:t>
      </w:r>
      <w:r w:rsidRPr="00786055">
        <w:rPr>
          <w:rFonts w:asciiTheme="majorBidi" w:eastAsia="Times New Roman" w:hAnsiTheme="majorBidi" w:cstheme="majorBidi"/>
          <w:sz w:val="28"/>
          <w:szCs w:val="28"/>
          <w:rtl/>
        </w:rPr>
        <w:t xml:space="preserve">من </w:t>
      </w:r>
      <w:r w:rsidRPr="00786055">
        <w:rPr>
          <w:rFonts w:asciiTheme="majorBidi" w:eastAsia="Times New Roman" w:hAnsiTheme="majorBidi" w:cstheme="majorBidi"/>
          <w:sz w:val="28"/>
          <w:szCs w:val="28"/>
          <w:u w:val="single"/>
          <w:rtl/>
        </w:rPr>
        <w:t>مصنفه الذي يكون عبارة عن برنامج حاسب</w:t>
      </w:r>
      <w:r w:rsidRPr="00786055">
        <w:rPr>
          <w:rFonts w:asciiTheme="majorBidi" w:eastAsia="Times New Roman" w:hAnsiTheme="majorBidi" w:cstheme="majorBidi"/>
          <w:sz w:val="28"/>
          <w:szCs w:val="28"/>
          <w:rtl/>
        </w:rPr>
        <w:t>، وذلك لأغراض تجارية.</w:t>
      </w:r>
    </w:p>
    <w:p w:rsidR="00007C97" w:rsidRPr="00786055" w:rsidRDefault="00007C97" w:rsidP="00814100">
      <w:pPr>
        <w:keepNext/>
        <w:numPr>
          <w:ilvl w:val="0"/>
          <w:numId w:val="8"/>
        </w:numPr>
        <w:bidi/>
        <w:spacing w:before="120" w:after="120" w:line="360" w:lineRule="auto"/>
        <w:ind w:right="284"/>
        <w:jc w:val="both"/>
        <w:outlineLvl w:val="3"/>
        <w:rPr>
          <w:rFonts w:asciiTheme="majorBidi" w:eastAsia="Times New Roman" w:hAnsiTheme="majorBidi" w:cstheme="majorBidi"/>
          <w:sz w:val="28"/>
          <w:szCs w:val="28"/>
          <w:rtl/>
        </w:rPr>
      </w:pPr>
      <w:r w:rsidRPr="00786055">
        <w:rPr>
          <w:rFonts w:asciiTheme="majorBidi" w:eastAsia="Times New Roman" w:hAnsiTheme="majorBidi" w:cstheme="majorBidi"/>
          <w:sz w:val="28"/>
          <w:szCs w:val="28"/>
          <w:rtl/>
        </w:rPr>
        <w:t xml:space="preserve">الأداء العلني لمصنفه. </w:t>
      </w:r>
    </w:p>
    <w:p w:rsidR="00007C97" w:rsidRPr="00786055" w:rsidRDefault="00007C97" w:rsidP="00814100">
      <w:pPr>
        <w:keepNext/>
        <w:numPr>
          <w:ilvl w:val="0"/>
          <w:numId w:val="8"/>
        </w:numPr>
        <w:bidi/>
        <w:spacing w:before="120" w:after="120" w:line="360" w:lineRule="auto"/>
        <w:ind w:right="284"/>
        <w:jc w:val="both"/>
        <w:outlineLvl w:val="3"/>
        <w:rPr>
          <w:rFonts w:asciiTheme="majorBidi" w:eastAsia="Times New Roman" w:hAnsiTheme="majorBidi" w:cstheme="majorBidi"/>
          <w:sz w:val="28"/>
          <w:szCs w:val="28"/>
          <w:rtl/>
        </w:rPr>
      </w:pPr>
      <w:r w:rsidRPr="00786055">
        <w:rPr>
          <w:rFonts w:asciiTheme="majorBidi" w:eastAsia="Times New Roman" w:hAnsiTheme="majorBidi" w:cstheme="majorBidi"/>
          <w:sz w:val="28"/>
          <w:szCs w:val="28"/>
          <w:rtl/>
        </w:rPr>
        <w:t>عرض أصل أو نسخ من مصنفه للجمهور بأية طريقة.</w:t>
      </w:r>
    </w:p>
    <w:p w:rsidR="00007C97" w:rsidRPr="00786055" w:rsidRDefault="00007C97" w:rsidP="00814100">
      <w:pPr>
        <w:keepNext/>
        <w:numPr>
          <w:ilvl w:val="0"/>
          <w:numId w:val="8"/>
        </w:numPr>
        <w:bidi/>
        <w:spacing w:before="120" w:after="120" w:line="360" w:lineRule="auto"/>
        <w:ind w:right="284"/>
        <w:jc w:val="both"/>
        <w:outlineLvl w:val="3"/>
        <w:rPr>
          <w:rFonts w:asciiTheme="majorBidi" w:eastAsia="Times New Roman" w:hAnsiTheme="majorBidi" w:cstheme="majorBidi"/>
          <w:sz w:val="28"/>
          <w:szCs w:val="28"/>
          <w:rtl/>
        </w:rPr>
      </w:pPr>
      <w:r w:rsidRPr="00786055">
        <w:rPr>
          <w:rFonts w:asciiTheme="majorBidi" w:eastAsia="Times New Roman" w:hAnsiTheme="majorBidi" w:cstheme="majorBidi"/>
          <w:sz w:val="28"/>
          <w:szCs w:val="28"/>
          <w:rtl/>
        </w:rPr>
        <w:t xml:space="preserve">إذاعة مصنفه. </w:t>
      </w:r>
    </w:p>
    <w:p w:rsidR="00007C97" w:rsidRPr="00786055" w:rsidRDefault="00007C97" w:rsidP="00814100">
      <w:pPr>
        <w:keepNext/>
        <w:numPr>
          <w:ilvl w:val="0"/>
          <w:numId w:val="8"/>
        </w:numPr>
        <w:bidi/>
        <w:spacing w:before="120" w:after="120" w:line="360" w:lineRule="auto"/>
        <w:ind w:right="284"/>
        <w:jc w:val="both"/>
        <w:outlineLvl w:val="3"/>
        <w:rPr>
          <w:rFonts w:asciiTheme="majorBidi" w:eastAsia="Times New Roman" w:hAnsiTheme="majorBidi" w:cstheme="majorBidi"/>
          <w:sz w:val="28"/>
          <w:szCs w:val="28"/>
          <w:rtl/>
        </w:rPr>
      </w:pPr>
      <w:r w:rsidRPr="00786055">
        <w:rPr>
          <w:rFonts w:asciiTheme="majorBidi" w:eastAsia="Times New Roman" w:hAnsiTheme="majorBidi" w:cstheme="majorBidi"/>
          <w:sz w:val="28"/>
          <w:szCs w:val="28"/>
          <w:rtl/>
        </w:rPr>
        <w:t xml:space="preserve">نقل مصنفه للجمهور. </w:t>
      </w:r>
    </w:p>
    <w:p w:rsidR="00007C97" w:rsidRPr="00786055" w:rsidRDefault="00007C97" w:rsidP="00814100">
      <w:pPr>
        <w:bidi/>
        <w:spacing w:after="0" w:line="360" w:lineRule="auto"/>
        <w:jc w:val="center"/>
        <w:rPr>
          <w:rFonts w:asciiTheme="majorBidi" w:eastAsia="Times New Roman" w:hAnsiTheme="majorBidi" w:cstheme="majorBidi"/>
          <w:sz w:val="28"/>
          <w:szCs w:val="28"/>
          <w:rtl/>
        </w:rPr>
      </w:pPr>
      <w:r w:rsidRPr="00786055">
        <w:rPr>
          <w:rFonts w:asciiTheme="majorBidi" w:eastAsia="Times New Roman" w:hAnsiTheme="majorBidi" w:cstheme="majorBidi"/>
          <w:b/>
          <w:bCs/>
          <w:sz w:val="28"/>
          <w:szCs w:val="28"/>
          <w:rtl/>
        </w:rPr>
        <w:t>مادة (7)</w:t>
      </w:r>
    </w:p>
    <w:p w:rsidR="00007C97" w:rsidRPr="00786055" w:rsidRDefault="00007C97" w:rsidP="00814100">
      <w:pPr>
        <w:bidi/>
        <w:spacing w:after="0" w:line="360" w:lineRule="auto"/>
        <w:ind w:firstLine="284"/>
        <w:jc w:val="both"/>
        <w:rPr>
          <w:rFonts w:asciiTheme="majorBidi" w:eastAsia="Times New Roman" w:hAnsiTheme="majorBidi" w:cstheme="majorBidi"/>
          <w:sz w:val="28"/>
          <w:szCs w:val="28"/>
          <w:rtl/>
        </w:rPr>
      </w:pPr>
      <w:r w:rsidRPr="00786055">
        <w:rPr>
          <w:rFonts w:asciiTheme="majorBidi" w:eastAsia="Times New Roman" w:hAnsiTheme="majorBidi" w:cstheme="majorBidi"/>
          <w:sz w:val="28"/>
          <w:szCs w:val="28"/>
          <w:rtl/>
        </w:rPr>
        <w:t>لا يسري الحق الاستئثاري في التأجير بشأن برامج الحاسب إذا لم تكن البرامج ذاتها هي المحل الأساسي للتأجير.</w:t>
      </w:r>
    </w:p>
    <w:p w:rsidR="00007C97" w:rsidRPr="00786055" w:rsidRDefault="00007C97" w:rsidP="00814100">
      <w:pPr>
        <w:bidi/>
        <w:spacing w:after="0" w:line="360" w:lineRule="auto"/>
        <w:ind w:firstLine="284"/>
        <w:jc w:val="center"/>
        <w:rPr>
          <w:rFonts w:asciiTheme="majorBidi" w:eastAsia="Times New Roman" w:hAnsiTheme="majorBidi" w:cstheme="majorBidi"/>
          <w:sz w:val="28"/>
          <w:szCs w:val="28"/>
          <w:rtl/>
        </w:rPr>
      </w:pPr>
      <w:r w:rsidRPr="00786055">
        <w:rPr>
          <w:rFonts w:asciiTheme="majorBidi" w:eastAsia="Times New Roman" w:hAnsiTheme="majorBidi" w:cstheme="majorBidi"/>
          <w:b/>
          <w:bCs/>
          <w:sz w:val="28"/>
          <w:szCs w:val="28"/>
          <w:rtl/>
        </w:rPr>
        <w:t>مادة (8) </w:t>
      </w:r>
    </w:p>
    <w:p w:rsidR="00007C97" w:rsidRPr="00786055" w:rsidRDefault="00007C97" w:rsidP="00814100">
      <w:pPr>
        <w:bidi/>
        <w:spacing w:after="0" w:line="360" w:lineRule="auto"/>
        <w:ind w:firstLine="284"/>
        <w:jc w:val="both"/>
        <w:rPr>
          <w:rFonts w:asciiTheme="majorBidi" w:eastAsia="Times New Roman" w:hAnsiTheme="majorBidi" w:cstheme="majorBidi"/>
          <w:sz w:val="28"/>
          <w:szCs w:val="28"/>
          <w:rtl/>
        </w:rPr>
      </w:pPr>
      <w:r w:rsidRPr="00786055">
        <w:rPr>
          <w:rFonts w:asciiTheme="majorBidi" w:eastAsia="Times New Roman" w:hAnsiTheme="majorBidi" w:cstheme="majorBidi"/>
          <w:sz w:val="28"/>
          <w:szCs w:val="28"/>
          <w:rtl/>
          <w:lang w:bidi="ar-BH"/>
        </w:rPr>
        <w:t>مع مراعاة حكم المادة (36) من هذا القانون، يجوز لصاحب الحق أو خلفه أن ينقل إلى الغير أياً من حقوقه المالية على المصنف، سواء كانت مجتمعة أو كل على حدة، أو أن يرخص له باستغلالها بموجب عقد مكتوب.</w:t>
      </w:r>
    </w:p>
    <w:p w:rsidR="00007C97" w:rsidRPr="00AA3286" w:rsidRDefault="00007C97" w:rsidP="00814100">
      <w:pPr>
        <w:bidi/>
        <w:spacing w:after="0" w:line="360" w:lineRule="auto"/>
        <w:ind w:firstLine="284"/>
        <w:jc w:val="center"/>
        <w:rPr>
          <w:rFonts w:asciiTheme="majorBidi" w:eastAsia="Times New Roman" w:hAnsiTheme="majorBidi" w:cstheme="majorBidi"/>
          <w:sz w:val="28"/>
          <w:szCs w:val="28"/>
          <w:rtl/>
        </w:rPr>
      </w:pPr>
      <w:r w:rsidRPr="00AA3286">
        <w:rPr>
          <w:rFonts w:asciiTheme="majorBidi" w:eastAsia="Times New Roman" w:hAnsiTheme="majorBidi" w:cstheme="majorBidi"/>
          <w:b/>
          <w:bCs/>
          <w:sz w:val="28"/>
          <w:szCs w:val="28"/>
          <w:rtl/>
        </w:rPr>
        <w:t>مادة (9)</w:t>
      </w:r>
    </w:p>
    <w:p w:rsidR="00007C97" w:rsidRPr="00786055" w:rsidRDefault="00007C97" w:rsidP="00814100">
      <w:pPr>
        <w:bidi/>
        <w:spacing w:after="0" w:line="360" w:lineRule="auto"/>
        <w:ind w:firstLine="284"/>
        <w:jc w:val="lowKashida"/>
        <w:rPr>
          <w:rFonts w:asciiTheme="majorBidi" w:eastAsia="Times New Roman" w:hAnsiTheme="majorBidi" w:cstheme="majorBidi"/>
          <w:sz w:val="28"/>
          <w:szCs w:val="28"/>
          <w:rtl/>
        </w:rPr>
      </w:pPr>
      <w:r w:rsidRPr="00786055">
        <w:rPr>
          <w:rFonts w:asciiTheme="majorBidi" w:eastAsia="Times New Roman" w:hAnsiTheme="majorBidi" w:cstheme="majorBidi"/>
          <w:sz w:val="28"/>
          <w:szCs w:val="28"/>
          <w:rtl/>
        </w:rPr>
        <w:t>مع مراعاة حكم المادة (36) من هذا القانون، للمؤلف أو خلفه الاتفاق على أن يتقاضى المقابل النقدي أو العيني نظير نقله</w:t>
      </w:r>
      <w:r w:rsidRPr="00786055">
        <w:rPr>
          <w:rFonts w:asciiTheme="majorBidi" w:eastAsia="Times New Roman" w:hAnsiTheme="majorBidi" w:cstheme="majorBidi"/>
          <w:sz w:val="28"/>
          <w:szCs w:val="28"/>
          <w:u w:val="single"/>
          <w:rtl/>
        </w:rPr>
        <w:t xml:space="preserve"> </w:t>
      </w:r>
      <w:r w:rsidRPr="00786055">
        <w:rPr>
          <w:rFonts w:asciiTheme="majorBidi" w:eastAsia="Times New Roman" w:hAnsiTheme="majorBidi" w:cstheme="majorBidi"/>
          <w:sz w:val="28"/>
          <w:szCs w:val="28"/>
          <w:rtl/>
        </w:rPr>
        <w:t xml:space="preserve">للغير أو الترخيص له </w:t>
      </w:r>
      <w:r w:rsidRPr="00786055">
        <w:rPr>
          <w:rFonts w:asciiTheme="majorBidi" w:eastAsia="Times New Roman" w:hAnsiTheme="majorBidi" w:cstheme="majorBidi"/>
          <w:sz w:val="28"/>
          <w:szCs w:val="28"/>
          <w:u w:val="single"/>
          <w:rtl/>
        </w:rPr>
        <w:t>باستغلال أي</w:t>
      </w:r>
      <w:r w:rsidRPr="00786055">
        <w:rPr>
          <w:rFonts w:asciiTheme="majorBidi" w:eastAsia="Times New Roman" w:hAnsiTheme="majorBidi" w:cstheme="majorBidi"/>
          <w:sz w:val="28"/>
          <w:szCs w:val="28"/>
          <w:rtl/>
        </w:rPr>
        <w:t xml:space="preserve"> من حقوقه المالية على المصنف، وذلك على أساس مشاركة نسبية في الإيراد الناتج من استغلال تلك الحقوق، كما يجوز للمؤلف أو خلفه الاتفاق على أساس مبلغ جزافي، أو الجمع بين الأساسين.</w:t>
      </w:r>
    </w:p>
    <w:p w:rsidR="00007C97" w:rsidRPr="00786055" w:rsidRDefault="00007C97" w:rsidP="00786055">
      <w:pPr>
        <w:bidi/>
        <w:spacing w:after="0" w:line="360" w:lineRule="auto"/>
        <w:jc w:val="center"/>
        <w:rPr>
          <w:rFonts w:asciiTheme="majorBidi" w:eastAsia="Times New Roman" w:hAnsiTheme="majorBidi" w:cstheme="majorBidi"/>
          <w:sz w:val="28"/>
          <w:szCs w:val="28"/>
          <w:rtl/>
        </w:rPr>
      </w:pPr>
      <w:r w:rsidRPr="00786055">
        <w:rPr>
          <w:rFonts w:asciiTheme="majorBidi" w:eastAsia="Times New Roman" w:hAnsiTheme="majorBidi" w:cstheme="majorBidi"/>
          <w:b/>
          <w:bCs/>
          <w:sz w:val="28"/>
          <w:szCs w:val="28"/>
          <w:rtl/>
        </w:rPr>
        <w:t>مادة (10)</w:t>
      </w:r>
    </w:p>
    <w:p w:rsidR="00007C97" w:rsidRPr="00786055" w:rsidRDefault="00007C97" w:rsidP="00814100">
      <w:pPr>
        <w:bidi/>
        <w:spacing w:after="0" w:line="360" w:lineRule="auto"/>
        <w:ind w:firstLine="284"/>
        <w:jc w:val="lowKashida"/>
        <w:rPr>
          <w:rFonts w:asciiTheme="majorBidi" w:eastAsia="Times New Roman" w:hAnsiTheme="majorBidi" w:cstheme="majorBidi"/>
          <w:sz w:val="28"/>
          <w:szCs w:val="28"/>
          <w:rtl/>
        </w:rPr>
      </w:pPr>
      <w:r w:rsidRPr="00786055">
        <w:rPr>
          <w:rFonts w:asciiTheme="majorBidi" w:eastAsia="Times New Roman" w:hAnsiTheme="majorBidi" w:cstheme="majorBidi"/>
          <w:sz w:val="28"/>
          <w:szCs w:val="28"/>
          <w:rtl/>
        </w:rPr>
        <w:lastRenderedPageBreak/>
        <w:t xml:space="preserve">لا يترتب على مجرد تصرف المؤلف في أصل أو نسخة من مصنفه، أيا كان نوع التصرف، التنازل عن أي من حقوقه المالية </w:t>
      </w:r>
      <w:r w:rsidRPr="00786055">
        <w:rPr>
          <w:rFonts w:asciiTheme="majorBidi" w:eastAsia="Times New Roman" w:hAnsiTheme="majorBidi" w:cstheme="majorBidi"/>
          <w:sz w:val="28"/>
          <w:szCs w:val="28"/>
          <w:u w:val="single"/>
          <w:rtl/>
        </w:rPr>
        <w:t>على هذا المصنف</w:t>
      </w:r>
      <w:r w:rsidRPr="00786055">
        <w:rPr>
          <w:rFonts w:asciiTheme="majorBidi" w:eastAsia="Times New Roman" w:hAnsiTheme="majorBidi" w:cstheme="majorBidi"/>
          <w:sz w:val="28"/>
          <w:szCs w:val="28"/>
          <w:rtl/>
        </w:rPr>
        <w:t xml:space="preserve">، ومع ذلك لا يجوز إلزام المتصرف إليه بأن يُمكن المؤلف من استنساخ المصنف أو عرض النسخة الأصلية منه أو نقله للجمهور، وذلك كله ما لم يتفق كتابة على خلافه. </w:t>
      </w:r>
    </w:p>
    <w:p w:rsidR="00007C97" w:rsidRPr="00786055" w:rsidRDefault="00007C97" w:rsidP="00814100">
      <w:pPr>
        <w:bidi/>
        <w:spacing w:after="0" w:line="360" w:lineRule="auto"/>
        <w:jc w:val="center"/>
        <w:rPr>
          <w:rFonts w:asciiTheme="majorBidi" w:eastAsia="Times New Roman" w:hAnsiTheme="majorBidi" w:cstheme="majorBidi"/>
          <w:sz w:val="28"/>
          <w:szCs w:val="28"/>
          <w:rtl/>
        </w:rPr>
      </w:pPr>
      <w:r w:rsidRPr="00786055">
        <w:rPr>
          <w:rFonts w:asciiTheme="majorBidi" w:eastAsia="Times New Roman" w:hAnsiTheme="majorBidi" w:cstheme="majorBidi"/>
          <w:b/>
          <w:bCs/>
          <w:sz w:val="28"/>
          <w:szCs w:val="28"/>
          <w:rtl/>
        </w:rPr>
        <w:t>مادة (11)</w:t>
      </w:r>
    </w:p>
    <w:p w:rsidR="00007C97" w:rsidRPr="00786055" w:rsidRDefault="00007C97" w:rsidP="00814100">
      <w:pPr>
        <w:bidi/>
        <w:spacing w:after="0" w:line="360" w:lineRule="auto"/>
        <w:ind w:firstLine="284"/>
        <w:jc w:val="lowKashida"/>
        <w:rPr>
          <w:rFonts w:asciiTheme="majorBidi" w:eastAsia="Times New Roman" w:hAnsiTheme="majorBidi" w:cstheme="majorBidi"/>
          <w:sz w:val="28"/>
          <w:szCs w:val="28"/>
          <w:rtl/>
        </w:rPr>
      </w:pPr>
      <w:r w:rsidRPr="00786055">
        <w:rPr>
          <w:rFonts w:asciiTheme="majorBidi" w:eastAsia="Times New Roman" w:hAnsiTheme="majorBidi" w:cstheme="majorBidi"/>
          <w:sz w:val="28"/>
          <w:szCs w:val="28"/>
          <w:rtl/>
        </w:rPr>
        <w:t xml:space="preserve">يجوز الحجز على الحقوق المالية للمؤلف المتعلقة بمصنفاته المنشورة. </w:t>
      </w:r>
    </w:p>
    <w:p w:rsidR="00007C97" w:rsidRPr="00786055" w:rsidRDefault="00007C97" w:rsidP="00814100">
      <w:pPr>
        <w:bidi/>
        <w:spacing w:after="0" w:line="360" w:lineRule="auto"/>
        <w:ind w:firstLine="284"/>
        <w:jc w:val="lowKashida"/>
        <w:rPr>
          <w:rFonts w:asciiTheme="majorBidi" w:eastAsia="Times New Roman" w:hAnsiTheme="majorBidi" w:cstheme="majorBidi"/>
          <w:sz w:val="28"/>
          <w:szCs w:val="28"/>
          <w:rtl/>
        </w:rPr>
      </w:pPr>
      <w:r w:rsidRPr="00786055">
        <w:rPr>
          <w:rFonts w:asciiTheme="majorBidi" w:eastAsia="Times New Roman" w:hAnsiTheme="majorBidi" w:cstheme="majorBidi"/>
          <w:sz w:val="28"/>
          <w:szCs w:val="28"/>
          <w:rtl/>
        </w:rPr>
        <w:t xml:space="preserve">ولا يجوز الحجز على الحقوق المالية الواردة على المصنف الذي يتوفى مؤلفه قبل نشره، ما لم يثبت بصفة قاطعة أنه استهدف نشره قبل وفاته. </w:t>
      </w:r>
    </w:p>
    <w:p w:rsidR="00007C97" w:rsidRPr="00786055" w:rsidRDefault="00007C97" w:rsidP="00814100">
      <w:pPr>
        <w:bidi/>
        <w:spacing w:after="0" w:line="360" w:lineRule="auto"/>
        <w:jc w:val="center"/>
        <w:rPr>
          <w:rFonts w:asciiTheme="majorBidi" w:eastAsia="Times New Roman" w:hAnsiTheme="majorBidi" w:cstheme="majorBidi"/>
          <w:sz w:val="28"/>
          <w:szCs w:val="28"/>
          <w:rtl/>
        </w:rPr>
      </w:pPr>
      <w:r w:rsidRPr="00786055">
        <w:rPr>
          <w:rFonts w:asciiTheme="majorBidi" w:eastAsia="Times New Roman" w:hAnsiTheme="majorBidi" w:cstheme="majorBidi"/>
          <w:b/>
          <w:bCs/>
          <w:sz w:val="28"/>
          <w:szCs w:val="28"/>
          <w:rtl/>
        </w:rPr>
        <w:t>مادة (12)</w:t>
      </w:r>
    </w:p>
    <w:p w:rsidR="00007C97" w:rsidRPr="00786055" w:rsidRDefault="00007C97" w:rsidP="00814100">
      <w:pPr>
        <w:bidi/>
        <w:spacing w:after="0" w:line="360" w:lineRule="auto"/>
        <w:ind w:firstLine="284"/>
        <w:jc w:val="lowKashida"/>
        <w:rPr>
          <w:rFonts w:asciiTheme="majorBidi" w:eastAsia="Times New Roman" w:hAnsiTheme="majorBidi" w:cstheme="majorBidi"/>
          <w:sz w:val="28"/>
          <w:szCs w:val="28"/>
          <w:rtl/>
        </w:rPr>
      </w:pPr>
      <w:r w:rsidRPr="00786055">
        <w:rPr>
          <w:rFonts w:asciiTheme="majorBidi" w:eastAsia="Times New Roman" w:hAnsiTheme="majorBidi" w:cstheme="majorBidi"/>
          <w:sz w:val="28"/>
          <w:szCs w:val="28"/>
          <w:rtl/>
        </w:rPr>
        <w:t>مع مراعاة حكم المادة (</w:t>
      </w:r>
      <w:r w:rsidRPr="00786055">
        <w:rPr>
          <w:rFonts w:asciiTheme="majorBidi" w:eastAsia="Times New Roman" w:hAnsiTheme="majorBidi" w:cstheme="majorBidi"/>
          <w:sz w:val="28"/>
          <w:szCs w:val="28"/>
          <w:rtl/>
          <w:lang w:bidi="ar-BH"/>
        </w:rPr>
        <w:t>36</w:t>
      </w:r>
      <w:r w:rsidRPr="00786055">
        <w:rPr>
          <w:rFonts w:asciiTheme="majorBidi" w:eastAsia="Times New Roman" w:hAnsiTheme="majorBidi" w:cstheme="majorBidi"/>
          <w:sz w:val="28"/>
          <w:szCs w:val="28"/>
          <w:rtl/>
        </w:rPr>
        <w:t xml:space="preserve">) من هذا القانون، يقع باطلاً كل تصرف للمؤلف في مجموع إنتاجه المستقبلي </w:t>
      </w:r>
      <w:r w:rsidRPr="00786055">
        <w:rPr>
          <w:rFonts w:asciiTheme="majorBidi" w:eastAsia="Times New Roman" w:hAnsiTheme="majorBidi" w:cstheme="majorBidi"/>
          <w:sz w:val="28"/>
          <w:szCs w:val="28"/>
          <w:rtl/>
          <w:lang w:bidi="ar-BH"/>
        </w:rPr>
        <w:t>من مصنفات</w:t>
      </w:r>
      <w:r w:rsidRPr="00786055">
        <w:rPr>
          <w:rFonts w:asciiTheme="majorBidi" w:eastAsia="Times New Roman" w:hAnsiTheme="majorBidi" w:cstheme="majorBidi"/>
          <w:sz w:val="28"/>
          <w:szCs w:val="28"/>
          <w:rtl/>
        </w:rPr>
        <w:t xml:space="preserve">. </w:t>
      </w:r>
    </w:p>
    <w:p w:rsidR="00007C97" w:rsidRPr="00786055" w:rsidRDefault="00007C97" w:rsidP="00814100">
      <w:pPr>
        <w:bidi/>
        <w:spacing w:after="0" w:line="360" w:lineRule="auto"/>
        <w:jc w:val="center"/>
        <w:rPr>
          <w:rFonts w:asciiTheme="majorBidi" w:eastAsia="Times New Roman" w:hAnsiTheme="majorBidi" w:cstheme="majorBidi"/>
          <w:sz w:val="28"/>
          <w:szCs w:val="28"/>
          <w:rtl/>
        </w:rPr>
      </w:pPr>
      <w:r w:rsidRPr="00786055">
        <w:rPr>
          <w:rFonts w:asciiTheme="majorBidi" w:eastAsia="Times New Roman" w:hAnsiTheme="majorBidi" w:cstheme="majorBidi"/>
          <w:b/>
          <w:bCs/>
          <w:sz w:val="28"/>
          <w:szCs w:val="28"/>
          <w:rtl/>
        </w:rPr>
        <w:t>مادة (13)</w:t>
      </w:r>
    </w:p>
    <w:p w:rsidR="00007C97" w:rsidRPr="00786055" w:rsidRDefault="00007C97" w:rsidP="00814100">
      <w:pPr>
        <w:bidi/>
        <w:spacing w:after="0" w:line="360" w:lineRule="auto"/>
        <w:ind w:firstLine="284"/>
        <w:jc w:val="both"/>
        <w:rPr>
          <w:rFonts w:asciiTheme="majorBidi" w:eastAsia="Times New Roman" w:hAnsiTheme="majorBidi" w:cstheme="majorBidi"/>
          <w:sz w:val="28"/>
          <w:szCs w:val="28"/>
          <w:rtl/>
        </w:rPr>
      </w:pPr>
      <w:r w:rsidRPr="00786055">
        <w:rPr>
          <w:rFonts w:asciiTheme="majorBidi" w:eastAsia="Times New Roman" w:hAnsiTheme="majorBidi" w:cstheme="majorBidi"/>
          <w:sz w:val="28"/>
          <w:szCs w:val="28"/>
          <w:rtl/>
        </w:rPr>
        <w:t xml:space="preserve">تنشئ الجهة الإدارية المختصة سجلاً </w:t>
      </w:r>
      <w:r w:rsidRPr="00786055">
        <w:rPr>
          <w:rFonts w:asciiTheme="majorBidi" w:eastAsia="Times New Roman" w:hAnsiTheme="majorBidi" w:cstheme="majorBidi"/>
          <w:sz w:val="28"/>
          <w:szCs w:val="28"/>
          <w:rtl/>
          <w:lang w:bidi="ar-BH"/>
        </w:rPr>
        <w:t xml:space="preserve">تقيد فيه، بناء على طلب صاحب الحق وبمحض اختياره، </w:t>
      </w:r>
      <w:r w:rsidRPr="00786055">
        <w:rPr>
          <w:rFonts w:asciiTheme="majorBidi" w:eastAsia="Times New Roman" w:hAnsiTheme="majorBidi" w:cstheme="majorBidi"/>
          <w:sz w:val="28"/>
          <w:szCs w:val="28"/>
          <w:rtl/>
        </w:rPr>
        <w:t xml:space="preserve">التصرفات الواردة على حقوق المؤلف المالية المنصوص عليها في هذا القانون </w:t>
      </w:r>
      <w:r w:rsidRPr="00786055">
        <w:rPr>
          <w:rFonts w:asciiTheme="majorBidi" w:eastAsia="Times New Roman" w:hAnsiTheme="majorBidi" w:cstheme="majorBidi"/>
          <w:sz w:val="28"/>
          <w:szCs w:val="28"/>
          <w:u w:val="single"/>
          <w:rtl/>
        </w:rPr>
        <w:t xml:space="preserve"> </w:t>
      </w:r>
      <w:r w:rsidRPr="00786055">
        <w:rPr>
          <w:rFonts w:asciiTheme="majorBidi" w:eastAsia="Times New Roman" w:hAnsiTheme="majorBidi" w:cstheme="majorBidi"/>
          <w:sz w:val="28"/>
          <w:szCs w:val="28"/>
          <w:rtl/>
        </w:rPr>
        <w:t xml:space="preserve">. </w:t>
      </w:r>
    </w:p>
    <w:p w:rsidR="00007C97" w:rsidRPr="00786055" w:rsidRDefault="00007C97" w:rsidP="00814100">
      <w:pPr>
        <w:bidi/>
        <w:spacing w:after="0" w:line="360" w:lineRule="auto"/>
        <w:ind w:firstLine="284"/>
        <w:jc w:val="both"/>
        <w:rPr>
          <w:rFonts w:asciiTheme="majorBidi" w:eastAsia="Times New Roman" w:hAnsiTheme="majorBidi" w:cstheme="majorBidi"/>
          <w:sz w:val="28"/>
          <w:szCs w:val="28"/>
          <w:rtl/>
          <w:lang w:bidi="ar-BH"/>
        </w:rPr>
      </w:pPr>
      <w:r w:rsidRPr="00786055">
        <w:rPr>
          <w:rFonts w:asciiTheme="majorBidi" w:eastAsia="Times New Roman" w:hAnsiTheme="majorBidi" w:cstheme="majorBidi"/>
          <w:sz w:val="28"/>
          <w:szCs w:val="28"/>
          <w:rtl/>
          <w:lang w:bidi="ar-BH"/>
        </w:rPr>
        <w:t>ولا يشترط للاعتداد بأي من هذه التصرفات قيدها في السجل.</w:t>
      </w:r>
    </w:p>
    <w:p w:rsidR="00007C97" w:rsidRPr="00786055" w:rsidRDefault="00007C97" w:rsidP="00814100">
      <w:pPr>
        <w:pStyle w:val="NoSpacing"/>
        <w:bidi/>
        <w:spacing w:line="360" w:lineRule="auto"/>
        <w:rPr>
          <w:rFonts w:asciiTheme="majorBidi" w:hAnsiTheme="majorBidi" w:cstheme="majorBidi"/>
          <w:sz w:val="28"/>
          <w:szCs w:val="28"/>
          <w:rtl/>
          <w:lang w:bidi="ar-BH"/>
        </w:rPr>
      </w:pPr>
      <w:r w:rsidRPr="00786055">
        <w:rPr>
          <w:rFonts w:asciiTheme="majorBidi" w:hAnsiTheme="majorBidi" w:cstheme="majorBidi"/>
          <w:sz w:val="28"/>
          <w:szCs w:val="28"/>
          <w:rtl/>
          <w:lang w:bidi="ar-BH"/>
        </w:rPr>
        <w:t>ويجوز لصاحب الحق إيداع المصنفات المحمية طبقاً لأحكام هذا القانون لدى الجهة الإدارية المختصة وقيد هذه المصنفات في سجل ينشأ لهذا الغرض.</w:t>
      </w:r>
    </w:p>
    <w:p w:rsidR="00007C97" w:rsidRPr="00786055" w:rsidRDefault="00007C97" w:rsidP="00814100">
      <w:pPr>
        <w:pStyle w:val="NoSpacing"/>
        <w:bidi/>
        <w:spacing w:line="360" w:lineRule="auto"/>
        <w:rPr>
          <w:rFonts w:asciiTheme="majorBidi" w:hAnsiTheme="majorBidi" w:cstheme="majorBidi"/>
          <w:color w:val="FF0000"/>
          <w:sz w:val="28"/>
          <w:szCs w:val="28"/>
          <w:rtl/>
          <w:lang w:bidi="ar-BH"/>
        </w:rPr>
      </w:pPr>
      <w:r w:rsidRPr="00786055">
        <w:rPr>
          <w:rFonts w:asciiTheme="majorBidi" w:hAnsiTheme="majorBidi" w:cstheme="majorBidi"/>
          <w:sz w:val="28"/>
          <w:szCs w:val="28"/>
          <w:rtl/>
          <w:lang w:bidi="ar-BH"/>
        </w:rPr>
        <w:t>ويصدر بنظام الإيداع وقيد التصرفات أو المصنفات في السجل قرار من الوزير، ويستحق عن الإيداع والقيد رسم يصدر بتحديد فئاته قرار من الوزير بعد موافقة مجلس الوزراء.</w:t>
      </w:r>
      <w:r w:rsidR="00786055">
        <w:rPr>
          <w:rFonts w:asciiTheme="majorBidi" w:hAnsiTheme="majorBidi" w:cstheme="majorBidi"/>
          <w:sz w:val="28"/>
          <w:szCs w:val="28"/>
          <w:vertAlign w:val="superscript"/>
          <w:lang w:bidi="ar-BH"/>
        </w:rPr>
        <w:t>)</w:t>
      </w:r>
      <w:r w:rsidRPr="00786055">
        <w:rPr>
          <w:rStyle w:val="FootnoteReference"/>
          <w:rFonts w:asciiTheme="majorBidi" w:hAnsiTheme="majorBidi" w:cstheme="majorBidi"/>
          <w:sz w:val="28"/>
          <w:szCs w:val="28"/>
          <w:rtl/>
          <w:lang w:bidi="ar-BH"/>
        </w:rPr>
        <w:footnoteReference w:id="1"/>
      </w:r>
      <w:r w:rsidR="00786055">
        <w:rPr>
          <w:rFonts w:asciiTheme="majorBidi" w:hAnsiTheme="majorBidi" w:cstheme="majorBidi"/>
          <w:sz w:val="28"/>
          <w:szCs w:val="28"/>
          <w:vertAlign w:val="superscript"/>
          <w:lang w:bidi="ar-BH"/>
        </w:rPr>
        <w:t>(</w:t>
      </w:r>
    </w:p>
    <w:p w:rsidR="00007C97" w:rsidRPr="00786055" w:rsidRDefault="00007C97" w:rsidP="00814100">
      <w:pPr>
        <w:bidi/>
        <w:spacing w:after="0" w:line="360" w:lineRule="auto"/>
        <w:jc w:val="center"/>
        <w:rPr>
          <w:rFonts w:asciiTheme="majorBidi" w:eastAsia="Times New Roman" w:hAnsiTheme="majorBidi" w:cstheme="majorBidi"/>
          <w:sz w:val="28"/>
          <w:szCs w:val="28"/>
          <w:rtl/>
        </w:rPr>
      </w:pPr>
      <w:r w:rsidRPr="00786055">
        <w:rPr>
          <w:rFonts w:asciiTheme="majorBidi" w:eastAsia="Times New Roman" w:hAnsiTheme="majorBidi" w:cstheme="majorBidi"/>
          <w:b/>
          <w:bCs/>
          <w:sz w:val="28"/>
          <w:szCs w:val="28"/>
          <w:rtl/>
          <w:lang w:bidi="ar-BH"/>
        </w:rPr>
        <w:t> </w:t>
      </w:r>
    </w:p>
    <w:p w:rsidR="00814100" w:rsidRDefault="00814100">
      <w:pPr>
        <w:rPr>
          <w:rFonts w:asciiTheme="majorBidi" w:eastAsia="Times New Roman" w:hAnsiTheme="majorBidi" w:cstheme="majorBidi"/>
          <w:b/>
          <w:bCs/>
          <w:sz w:val="28"/>
          <w:szCs w:val="28"/>
          <w:rtl/>
        </w:rPr>
      </w:pPr>
      <w:r>
        <w:rPr>
          <w:rFonts w:asciiTheme="majorBidi" w:eastAsia="Times New Roman" w:hAnsiTheme="majorBidi" w:cstheme="majorBidi"/>
          <w:b/>
          <w:bCs/>
          <w:sz w:val="28"/>
          <w:szCs w:val="28"/>
          <w:rtl/>
        </w:rPr>
        <w:br w:type="page"/>
      </w:r>
    </w:p>
    <w:p w:rsidR="00007C97" w:rsidRPr="00786055" w:rsidRDefault="00007C97" w:rsidP="00814100">
      <w:pPr>
        <w:bidi/>
        <w:spacing w:after="0" w:line="360" w:lineRule="auto"/>
        <w:jc w:val="center"/>
        <w:rPr>
          <w:rFonts w:asciiTheme="majorBidi" w:eastAsia="Times New Roman" w:hAnsiTheme="majorBidi" w:cstheme="majorBidi"/>
          <w:sz w:val="28"/>
          <w:szCs w:val="28"/>
          <w:rtl/>
        </w:rPr>
      </w:pPr>
      <w:r w:rsidRPr="00786055">
        <w:rPr>
          <w:rFonts w:asciiTheme="majorBidi" w:eastAsia="Times New Roman" w:hAnsiTheme="majorBidi" w:cstheme="majorBidi"/>
          <w:b/>
          <w:bCs/>
          <w:sz w:val="28"/>
          <w:szCs w:val="28"/>
          <w:rtl/>
        </w:rPr>
        <w:lastRenderedPageBreak/>
        <w:t>الفصل الرابع</w:t>
      </w:r>
    </w:p>
    <w:p w:rsidR="00007C97" w:rsidRPr="00786055" w:rsidRDefault="00007C97" w:rsidP="00814100">
      <w:pPr>
        <w:bidi/>
        <w:spacing w:after="0" w:line="360" w:lineRule="auto"/>
        <w:jc w:val="center"/>
        <w:rPr>
          <w:rFonts w:asciiTheme="majorBidi" w:eastAsia="Times New Roman" w:hAnsiTheme="majorBidi" w:cstheme="majorBidi"/>
          <w:sz w:val="28"/>
          <w:szCs w:val="28"/>
          <w:rtl/>
        </w:rPr>
      </w:pPr>
      <w:r w:rsidRPr="00786055">
        <w:rPr>
          <w:rFonts w:asciiTheme="majorBidi" w:eastAsia="Times New Roman" w:hAnsiTheme="majorBidi" w:cstheme="majorBidi"/>
          <w:b/>
          <w:bCs/>
          <w:sz w:val="28"/>
          <w:szCs w:val="28"/>
          <w:rtl/>
        </w:rPr>
        <w:t>الحقوق المجاورة</w:t>
      </w:r>
    </w:p>
    <w:p w:rsidR="00007C97" w:rsidRPr="00786055" w:rsidRDefault="00007C97" w:rsidP="00814100">
      <w:pPr>
        <w:bidi/>
        <w:spacing w:before="120" w:after="120" w:line="360" w:lineRule="auto"/>
        <w:jc w:val="center"/>
        <w:rPr>
          <w:rFonts w:asciiTheme="majorBidi" w:eastAsia="Times New Roman" w:hAnsiTheme="majorBidi" w:cstheme="majorBidi"/>
          <w:sz w:val="28"/>
          <w:szCs w:val="28"/>
          <w:rtl/>
        </w:rPr>
      </w:pPr>
      <w:r w:rsidRPr="00786055">
        <w:rPr>
          <w:rFonts w:asciiTheme="majorBidi" w:eastAsia="Times New Roman" w:hAnsiTheme="majorBidi" w:cstheme="majorBidi"/>
          <w:b/>
          <w:bCs/>
          <w:sz w:val="28"/>
          <w:szCs w:val="28"/>
          <w:rtl/>
        </w:rPr>
        <w:t>مادة (14)</w:t>
      </w:r>
    </w:p>
    <w:p w:rsidR="00007C97" w:rsidRPr="00786055" w:rsidRDefault="00007C97" w:rsidP="00814100">
      <w:pPr>
        <w:numPr>
          <w:ilvl w:val="0"/>
          <w:numId w:val="9"/>
        </w:numPr>
        <w:bidi/>
        <w:spacing w:before="120" w:after="120" w:line="360" w:lineRule="auto"/>
        <w:jc w:val="lowKashida"/>
        <w:rPr>
          <w:rFonts w:asciiTheme="majorBidi" w:eastAsia="Times New Roman" w:hAnsiTheme="majorBidi" w:cstheme="majorBidi"/>
          <w:sz w:val="28"/>
          <w:szCs w:val="28"/>
          <w:rtl/>
        </w:rPr>
      </w:pPr>
      <w:r w:rsidRPr="00786055">
        <w:rPr>
          <w:rFonts w:asciiTheme="majorBidi" w:eastAsia="Times New Roman" w:hAnsiTheme="majorBidi" w:cstheme="majorBidi"/>
          <w:sz w:val="28"/>
          <w:szCs w:val="28"/>
          <w:rtl/>
        </w:rPr>
        <w:t xml:space="preserve">يتمتع فنانو الأداء بحقوق أدبية أبدية غير قابلة للتقادم أو </w:t>
      </w:r>
      <w:r w:rsidRPr="00786055">
        <w:rPr>
          <w:rFonts w:asciiTheme="majorBidi" w:eastAsia="Times New Roman" w:hAnsiTheme="majorBidi" w:cstheme="majorBidi"/>
          <w:sz w:val="28"/>
          <w:szCs w:val="28"/>
          <w:u w:val="single"/>
          <w:rtl/>
        </w:rPr>
        <w:t xml:space="preserve">التصرف فيها </w:t>
      </w:r>
      <w:r w:rsidRPr="00786055">
        <w:rPr>
          <w:rFonts w:asciiTheme="majorBidi" w:eastAsia="Times New Roman" w:hAnsiTheme="majorBidi" w:cstheme="majorBidi"/>
          <w:sz w:val="28"/>
          <w:szCs w:val="28"/>
          <w:rtl/>
        </w:rPr>
        <w:t>وهي:</w:t>
      </w:r>
    </w:p>
    <w:p w:rsidR="00007C97" w:rsidRPr="00786055" w:rsidRDefault="00007C97" w:rsidP="00814100">
      <w:pPr>
        <w:numPr>
          <w:ilvl w:val="1"/>
          <w:numId w:val="9"/>
        </w:numPr>
        <w:bidi/>
        <w:spacing w:before="120" w:after="120" w:line="360" w:lineRule="auto"/>
        <w:jc w:val="lowKashida"/>
        <w:rPr>
          <w:rFonts w:asciiTheme="majorBidi" w:eastAsia="Times New Roman" w:hAnsiTheme="majorBidi" w:cstheme="majorBidi"/>
          <w:sz w:val="28"/>
          <w:szCs w:val="28"/>
        </w:rPr>
      </w:pPr>
      <w:r w:rsidRPr="00786055">
        <w:rPr>
          <w:rFonts w:asciiTheme="majorBidi" w:eastAsia="Times New Roman" w:hAnsiTheme="majorBidi" w:cstheme="majorBidi"/>
          <w:sz w:val="28"/>
          <w:szCs w:val="28"/>
          <w:rtl/>
        </w:rPr>
        <w:t>الحق في نسبة أدائهم إليهم، سواء كان حياً أو مثبتاً، إلا في الحالات التي تمليها طريقة استخدام الأداء.</w:t>
      </w:r>
    </w:p>
    <w:p w:rsidR="00007C97" w:rsidRPr="00786055" w:rsidRDefault="00007C97" w:rsidP="00814100">
      <w:pPr>
        <w:numPr>
          <w:ilvl w:val="1"/>
          <w:numId w:val="9"/>
        </w:numPr>
        <w:bidi/>
        <w:spacing w:before="120" w:after="120" w:line="360" w:lineRule="auto"/>
        <w:rPr>
          <w:rFonts w:asciiTheme="majorBidi" w:eastAsia="Times New Roman" w:hAnsiTheme="majorBidi" w:cstheme="majorBidi"/>
          <w:sz w:val="28"/>
          <w:szCs w:val="28"/>
        </w:rPr>
      </w:pPr>
      <w:r w:rsidRPr="00786055">
        <w:rPr>
          <w:rFonts w:asciiTheme="majorBidi" w:eastAsia="Times New Roman" w:hAnsiTheme="majorBidi" w:cstheme="majorBidi"/>
          <w:sz w:val="28"/>
          <w:szCs w:val="28"/>
          <w:rtl/>
        </w:rPr>
        <w:t xml:space="preserve">الحق في منع أي تحريف أو تشويه أو أي تعديل في أدائهم أو أي مساس به  يكون من شأنه الإضرار بشرف فناني الأداء أو بسمعتهم. </w:t>
      </w:r>
      <w:r w:rsidRPr="00786055">
        <w:rPr>
          <w:rFonts w:asciiTheme="majorBidi" w:eastAsia="Times New Roman" w:hAnsiTheme="majorBidi" w:cstheme="majorBidi"/>
          <w:sz w:val="28"/>
          <w:szCs w:val="28"/>
          <w:rtl/>
        </w:rPr>
        <w:br/>
        <w:t xml:space="preserve">ويقع باطلاً </w:t>
      </w:r>
      <w:r w:rsidRPr="00786055">
        <w:rPr>
          <w:rFonts w:asciiTheme="majorBidi" w:eastAsia="Times New Roman" w:hAnsiTheme="majorBidi" w:cstheme="majorBidi"/>
          <w:sz w:val="28"/>
          <w:szCs w:val="28"/>
          <w:u w:val="single"/>
          <w:rtl/>
        </w:rPr>
        <w:t>التصرف في</w:t>
      </w:r>
      <w:r w:rsidRPr="00786055">
        <w:rPr>
          <w:rFonts w:asciiTheme="majorBidi" w:eastAsia="Times New Roman" w:hAnsiTheme="majorBidi" w:cstheme="majorBidi"/>
          <w:sz w:val="28"/>
          <w:szCs w:val="28"/>
          <w:rtl/>
        </w:rPr>
        <w:t xml:space="preserve"> أي من هذه الحقوق، سواء كان بعوض أو بغير عوض. </w:t>
      </w:r>
    </w:p>
    <w:p w:rsidR="00007C97" w:rsidRPr="00786055" w:rsidRDefault="00007C97" w:rsidP="00814100">
      <w:pPr>
        <w:numPr>
          <w:ilvl w:val="0"/>
          <w:numId w:val="9"/>
        </w:numPr>
        <w:bidi/>
        <w:spacing w:before="120" w:after="120" w:line="360" w:lineRule="auto"/>
        <w:rPr>
          <w:rFonts w:asciiTheme="majorBidi" w:eastAsia="Times New Roman" w:hAnsiTheme="majorBidi" w:cstheme="majorBidi"/>
          <w:sz w:val="28"/>
          <w:szCs w:val="28"/>
        </w:rPr>
      </w:pPr>
      <w:r w:rsidRPr="00786055">
        <w:rPr>
          <w:rFonts w:asciiTheme="majorBidi" w:eastAsia="Times New Roman" w:hAnsiTheme="majorBidi" w:cstheme="majorBidi"/>
          <w:sz w:val="28"/>
          <w:szCs w:val="28"/>
          <w:rtl/>
        </w:rPr>
        <w:t>يباشر الخلف العام لفنان الأداء، من بعده، الحقوق المنصوص عليها في هذه المادة، وتباشر الجهة الإدارية المختصة هذه الحقوق في حالة عدم وجود خلف عام لفنان الأداء.</w:t>
      </w:r>
    </w:p>
    <w:p w:rsidR="00007C97" w:rsidRPr="00786055" w:rsidRDefault="00007C97" w:rsidP="00814100">
      <w:pPr>
        <w:bidi/>
        <w:spacing w:after="0" w:line="360" w:lineRule="auto"/>
        <w:ind w:firstLine="284"/>
        <w:jc w:val="center"/>
        <w:rPr>
          <w:rFonts w:asciiTheme="majorBidi" w:eastAsia="Times New Roman" w:hAnsiTheme="majorBidi" w:cstheme="majorBidi"/>
          <w:sz w:val="28"/>
          <w:szCs w:val="28"/>
          <w:rtl/>
        </w:rPr>
      </w:pPr>
      <w:r w:rsidRPr="00786055">
        <w:rPr>
          <w:rFonts w:asciiTheme="majorBidi" w:eastAsia="Times New Roman" w:hAnsiTheme="majorBidi" w:cstheme="majorBidi"/>
          <w:b/>
          <w:bCs/>
          <w:sz w:val="28"/>
          <w:szCs w:val="28"/>
          <w:rtl/>
        </w:rPr>
        <w:t>مادة (15)</w:t>
      </w:r>
    </w:p>
    <w:p w:rsidR="00007C97" w:rsidRPr="00786055" w:rsidRDefault="00007C97" w:rsidP="00814100">
      <w:pPr>
        <w:keepNext/>
        <w:bidi/>
        <w:spacing w:before="120" w:after="120" w:line="360" w:lineRule="auto"/>
        <w:ind w:firstLine="284"/>
        <w:jc w:val="both"/>
        <w:outlineLvl w:val="6"/>
        <w:rPr>
          <w:rFonts w:asciiTheme="majorBidi" w:eastAsia="Times New Roman" w:hAnsiTheme="majorBidi" w:cstheme="majorBidi"/>
          <w:sz w:val="28"/>
          <w:szCs w:val="28"/>
          <w:rtl/>
        </w:rPr>
      </w:pPr>
      <w:r w:rsidRPr="00786055">
        <w:rPr>
          <w:rFonts w:asciiTheme="majorBidi" w:eastAsia="Times New Roman" w:hAnsiTheme="majorBidi" w:cstheme="majorBidi"/>
          <w:sz w:val="28"/>
          <w:szCs w:val="28"/>
          <w:rtl/>
        </w:rPr>
        <w:t>يتمتع فنانو الأداء ب</w:t>
      </w:r>
      <w:r w:rsidRPr="00786055">
        <w:rPr>
          <w:rFonts w:asciiTheme="majorBidi" w:eastAsia="Times New Roman" w:hAnsiTheme="majorBidi" w:cstheme="majorBidi"/>
          <w:sz w:val="28"/>
          <w:szCs w:val="28"/>
          <w:u w:val="single"/>
          <w:rtl/>
        </w:rPr>
        <w:t>ال</w:t>
      </w:r>
      <w:r w:rsidRPr="00786055">
        <w:rPr>
          <w:rFonts w:asciiTheme="majorBidi" w:eastAsia="Times New Roman" w:hAnsiTheme="majorBidi" w:cstheme="majorBidi"/>
          <w:sz w:val="28"/>
          <w:szCs w:val="28"/>
          <w:rtl/>
        </w:rPr>
        <w:t xml:space="preserve">حقوق </w:t>
      </w:r>
      <w:r w:rsidRPr="00786055">
        <w:rPr>
          <w:rFonts w:asciiTheme="majorBidi" w:eastAsia="Times New Roman" w:hAnsiTheme="majorBidi" w:cstheme="majorBidi"/>
          <w:sz w:val="28"/>
          <w:szCs w:val="28"/>
          <w:u w:val="single"/>
          <w:rtl/>
        </w:rPr>
        <w:t>ال</w:t>
      </w:r>
      <w:r w:rsidRPr="00786055">
        <w:rPr>
          <w:rFonts w:asciiTheme="majorBidi" w:eastAsia="Times New Roman" w:hAnsiTheme="majorBidi" w:cstheme="majorBidi"/>
          <w:sz w:val="28"/>
          <w:szCs w:val="28"/>
          <w:rtl/>
        </w:rPr>
        <w:t>مالية ا</w:t>
      </w:r>
      <w:r w:rsidRPr="00786055">
        <w:rPr>
          <w:rFonts w:asciiTheme="majorBidi" w:eastAsia="Times New Roman" w:hAnsiTheme="majorBidi" w:cstheme="majorBidi"/>
          <w:sz w:val="28"/>
          <w:szCs w:val="28"/>
          <w:u w:val="single"/>
          <w:rtl/>
        </w:rPr>
        <w:t>لا</w:t>
      </w:r>
      <w:r w:rsidRPr="00786055">
        <w:rPr>
          <w:rFonts w:asciiTheme="majorBidi" w:eastAsia="Times New Roman" w:hAnsiTheme="majorBidi" w:cstheme="majorBidi"/>
          <w:sz w:val="28"/>
          <w:szCs w:val="28"/>
          <w:rtl/>
        </w:rPr>
        <w:t xml:space="preserve">ستئثارية </w:t>
      </w:r>
      <w:r w:rsidRPr="00786055">
        <w:rPr>
          <w:rFonts w:asciiTheme="majorBidi" w:eastAsia="Times New Roman" w:hAnsiTheme="majorBidi" w:cstheme="majorBidi"/>
          <w:sz w:val="28"/>
          <w:szCs w:val="28"/>
          <w:u w:val="single"/>
          <w:rtl/>
        </w:rPr>
        <w:t>التالية</w:t>
      </w:r>
      <w:r w:rsidRPr="00786055">
        <w:rPr>
          <w:rFonts w:asciiTheme="majorBidi" w:eastAsia="Times New Roman" w:hAnsiTheme="majorBidi" w:cstheme="majorBidi"/>
          <w:sz w:val="28"/>
          <w:szCs w:val="28"/>
          <w:rtl/>
        </w:rPr>
        <w:t>:-</w:t>
      </w:r>
    </w:p>
    <w:p w:rsidR="00007C97" w:rsidRPr="00786055" w:rsidRDefault="00007C97" w:rsidP="00814100">
      <w:pPr>
        <w:numPr>
          <w:ilvl w:val="0"/>
          <w:numId w:val="10"/>
        </w:numPr>
        <w:bidi/>
        <w:spacing w:before="120" w:after="120" w:line="360" w:lineRule="auto"/>
        <w:ind w:right="284"/>
        <w:jc w:val="lowKashida"/>
        <w:rPr>
          <w:rFonts w:asciiTheme="majorBidi" w:eastAsia="Times New Roman" w:hAnsiTheme="majorBidi" w:cstheme="majorBidi"/>
          <w:sz w:val="28"/>
          <w:szCs w:val="28"/>
          <w:rtl/>
        </w:rPr>
      </w:pPr>
      <w:r w:rsidRPr="00786055">
        <w:rPr>
          <w:rFonts w:asciiTheme="majorBidi" w:eastAsia="Times New Roman" w:hAnsiTheme="majorBidi" w:cstheme="majorBidi"/>
          <w:sz w:val="28"/>
          <w:szCs w:val="28"/>
          <w:rtl/>
        </w:rPr>
        <w:t>إذاعة أدائهم غير المثبت ونقله للجمهور، إلا إذا سبق إذاعة الأداء بموافقتهم.</w:t>
      </w:r>
    </w:p>
    <w:p w:rsidR="00007C97" w:rsidRPr="00786055" w:rsidRDefault="00007C97" w:rsidP="00814100">
      <w:pPr>
        <w:numPr>
          <w:ilvl w:val="0"/>
          <w:numId w:val="10"/>
        </w:numPr>
        <w:bidi/>
        <w:spacing w:before="120" w:after="120" w:line="360" w:lineRule="auto"/>
        <w:ind w:right="284"/>
        <w:jc w:val="lowKashida"/>
        <w:rPr>
          <w:rFonts w:asciiTheme="majorBidi" w:eastAsia="Times New Roman" w:hAnsiTheme="majorBidi" w:cstheme="majorBidi"/>
          <w:sz w:val="28"/>
          <w:szCs w:val="28"/>
        </w:rPr>
      </w:pPr>
      <w:r w:rsidRPr="00786055">
        <w:rPr>
          <w:rFonts w:asciiTheme="majorBidi" w:eastAsia="Times New Roman" w:hAnsiTheme="majorBidi" w:cstheme="majorBidi"/>
          <w:sz w:val="28"/>
          <w:szCs w:val="28"/>
          <w:rtl/>
        </w:rPr>
        <w:t>تثبيت أدائهم غير المثبت.</w:t>
      </w:r>
    </w:p>
    <w:p w:rsidR="00007C97" w:rsidRPr="00786055" w:rsidRDefault="00007C97" w:rsidP="00814100">
      <w:pPr>
        <w:numPr>
          <w:ilvl w:val="0"/>
          <w:numId w:val="10"/>
        </w:numPr>
        <w:bidi/>
        <w:spacing w:before="120" w:after="120" w:line="360" w:lineRule="auto"/>
        <w:ind w:right="284"/>
        <w:jc w:val="lowKashida"/>
        <w:rPr>
          <w:rFonts w:asciiTheme="majorBidi" w:eastAsia="Times New Roman" w:hAnsiTheme="majorBidi" w:cstheme="majorBidi"/>
          <w:sz w:val="28"/>
          <w:szCs w:val="28"/>
        </w:rPr>
      </w:pPr>
      <w:r w:rsidRPr="00786055">
        <w:rPr>
          <w:rFonts w:asciiTheme="majorBidi" w:eastAsia="Times New Roman" w:hAnsiTheme="majorBidi" w:cstheme="majorBidi"/>
          <w:sz w:val="28"/>
          <w:szCs w:val="28"/>
          <w:rtl/>
        </w:rPr>
        <w:t>استنساخ أدائهم المثبت.</w:t>
      </w:r>
    </w:p>
    <w:p w:rsidR="00007C97" w:rsidRPr="00786055" w:rsidRDefault="00007C97" w:rsidP="00814100">
      <w:pPr>
        <w:numPr>
          <w:ilvl w:val="0"/>
          <w:numId w:val="10"/>
        </w:numPr>
        <w:bidi/>
        <w:spacing w:before="120" w:after="120" w:line="360" w:lineRule="auto"/>
        <w:ind w:right="284"/>
        <w:jc w:val="lowKashida"/>
        <w:rPr>
          <w:rFonts w:asciiTheme="majorBidi" w:eastAsia="Times New Roman" w:hAnsiTheme="majorBidi" w:cstheme="majorBidi"/>
          <w:sz w:val="28"/>
          <w:szCs w:val="28"/>
        </w:rPr>
      </w:pPr>
      <w:r w:rsidRPr="00786055">
        <w:rPr>
          <w:rFonts w:asciiTheme="majorBidi" w:eastAsia="Times New Roman" w:hAnsiTheme="majorBidi" w:cstheme="majorBidi"/>
          <w:sz w:val="28"/>
          <w:szCs w:val="28"/>
          <w:rtl/>
        </w:rPr>
        <w:t>توزيع أصل أو نسخ من أدائهم المثبت على الجمهور، وذلك من خلال البيع أو أي تصرف آخر ناقل للملكية.</w:t>
      </w:r>
    </w:p>
    <w:p w:rsidR="00007C97" w:rsidRPr="00786055" w:rsidRDefault="00007C97" w:rsidP="00814100">
      <w:pPr>
        <w:numPr>
          <w:ilvl w:val="0"/>
          <w:numId w:val="10"/>
        </w:numPr>
        <w:bidi/>
        <w:spacing w:before="120" w:after="120" w:line="360" w:lineRule="auto"/>
        <w:ind w:right="284"/>
        <w:jc w:val="lowKashida"/>
        <w:rPr>
          <w:rFonts w:asciiTheme="majorBidi" w:eastAsia="Times New Roman" w:hAnsiTheme="majorBidi" w:cstheme="majorBidi"/>
          <w:sz w:val="24"/>
          <w:szCs w:val="24"/>
        </w:rPr>
      </w:pPr>
      <w:r w:rsidRPr="00786055">
        <w:rPr>
          <w:rFonts w:asciiTheme="majorBidi" w:eastAsia="Times New Roman" w:hAnsiTheme="majorBidi" w:cstheme="majorBidi"/>
          <w:sz w:val="28"/>
          <w:szCs w:val="28"/>
          <w:rtl/>
        </w:rPr>
        <w:t>تأجير أصل أو نسخ من أدائهم المثبت لل</w:t>
      </w:r>
      <w:r w:rsidRPr="00786055">
        <w:rPr>
          <w:rFonts w:asciiTheme="majorBidi" w:eastAsia="Times New Roman" w:hAnsiTheme="majorBidi" w:cstheme="majorBidi"/>
          <w:sz w:val="28"/>
          <w:szCs w:val="28"/>
          <w:u w:val="single"/>
          <w:rtl/>
        </w:rPr>
        <w:t>جمهور</w:t>
      </w:r>
      <w:r w:rsidRPr="00786055">
        <w:rPr>
          <w:rFonts w:asciiTheme="majorBidi" w:eastAsia="Times New Roman" w:hAnsiTheme="majorBidi" w:cstheme="majorBidi"/>
          <w:sz w:val="28"/>
          <w:szCs w:val="28"/>
          <w:rtl/>
        </w:rPr>
        <w:t>، وذلك لأغراض تجارية</w:t>
      </w:r>
      <w:r w:rsidRPr="00786055">
        <w:rPr>
          <w:rFonts w:asciiTheme="majorBidi" w:eastAsia="Times New Roman" w:hAnsiTheme="majorBidi" w:cstheme="majorBidi"/>
          <w:sz w:val="28"/>
          <w:szCs w:val="28"/>
          <w:u w:val="single"/>
          <w:rtl/>
        </w:rPr>
        <w:t>.</w:t>
      </w:r>
    </w:p>
    <w:p w:rsidR="00007C97" w:rsidRPr="00786055" w:rsidRDefault="00007C97" w:rsidP="00814100">
      <w:pPr>
        <w:numPr>
          <w:ilvl w:val="0"/>
          <w:numId w:val="10"/>
        </w:numPr>
        <w:bidi/>
        <w:spacing w:before="120" w:after="120" w:line="360" w:lineRule="auto"/>
        <w:ind w:right="284"/>
        <w:jc w:val="lowKashida"/>
        <w:rPr>
          <w:rFonts w:asciiTheme="majorBidi" w:eastAsia="Times New Roman" w:hAnsiTheme="majorBidi" w:cstheme="majorBidi"/>
          <w:sz w:val="28"/>
          <w:szCs w:val="28"/>
        </w:rPr>
      </w:pPr>
      <w:r w:rsidRPr="00786055">
        <w:rPr>
          <w:rFonts w:asciiTheme="majorBidi" w:eastAsia="Times New Roman" w:hAnsiTheme="majorBidi" w:cstheme="majorBidi"/>
          <w:sz w:val="28"/>
          <w:szCs w:val="28"/>
          <w:rtl/>
          <w:lang w:bidi="ar-BH"/>
        </w:rPr>
        <w:t>نقل أدائهم للجمهور</w:t>
      </w:r>
      <w:r w:rsidRPr="00786055">
        <w:rPr>
          <w:rFonts w:asciiTheme="majorBidi" w:eastAsia="Times New Roman" w:hAnsiTheme="majorBidi" w:cstheme="majorBidi"/>
          <w:sz w:val="28"/>
          <w:szCs w:val="28"/>
          <w:rtl/>
        </w:rPr>
        <w:t>.</w:t>
      </w:r>
    </w:p>
    <w:p w:rsidR="00007C97" w:rsidRPr="00786055" w:rsidRDefault="00007C97" w:rsidP="00814100">
      <w:pPr>
        <w:bidi/>
        <w:spacing w:before="120" w:after="120" w:line="360" w:lineRule="auto"/>
        <w:jc w:val="lowKashida"/>
        <w:rPr>
          <w:rFonts w:asciiTheme="majorBidi" w:eastAsia="Times New Roman" w:hAnsiTheme="majorBidi" w:cstheme="majorBidi"/>
          <w:sz w:val="28"/>
          <w:szCs w:val="28"/>
          <w:rtl/>
        </w:rPr>
      </w:pPr>
      <w:r w:rsidRPr="00786055">
        <w:rPr>
          <w:rFonts w:asciiTheme="majorBidi" w:eastAsia="Times New Roman" w:hAnsiTheme="majorBidi" w:cstheme="majorBidi"/>
          <w:sz w:val="28"/>
          <w:szCs w:val="28"/>
          <w:rtl/>
          <w:lang w:bidi="ar-BH"/>
        </w:rPr>
        <w:t>ولا يسري حكم هذه المادة بمجرد موافقة فناني الأداء على إدراج أدائهم ضمن مصنف سمعي بصري.</w:t>
      </w:r>
    </w:p>
    <w:p w:rsidR="00786055" w:rsidRDefault="00786055" w:rsidP="00814100">
      <w:pPr>
        <w:spacing w:line="360" w:lineRule="auto"/>
        <w:rPr>
          <w:rFonts w:asciiTheme="majorBidi" w:eastAsia="Times New Roman" w:hAnsiTheme="majorBidi" w:cstheme="majorBidi"/>
          <w:b/>
          <w:bCs/>
          <w:sz w:val="28"/>
          <w:szCs w:val="28"/>
          <w:rtl/>
        </w:rPr>
      </w:pPr>
      <w:r>
        <w:rPr>
          <w:rFonts w:asciiTheme="majorBidi" w:eastAsia="Times New Roman" w:hAnsiTheme="majorBidi" w:cstheme="majorBidi"/>
          <w:b/>
          <w:bCs/>
          <w:sz w:val="28"/>
          <w:szCs w:val="28"/>
          <w:rtl/>
        </w:rPr>
        <w:br w:type="page"/>
      </w:r>
    </w:p>
    <w:p w:rsidR="00007C97" w:rsidRPr="00786055" w:rsidRDefault="00007C97" w:rsidP="00786055">
      <w:pPr>
        <w:bidi/>
        <w:spacing w:after="0" w:line="360" w:lineRule="auto"/>
        <w:ind w:left="50" w:hanging="50"/>
        <w:jc w:val="center"/>
        <w:rPr>
          <w:rFonts w:asciiTheme="majorBidi" w:eastAsia="Times New Roman" w:hAnsiTheme="majorBidi" w:cstheme="majorBidi"/>
          <w:sz w:val="28"/>
          <w:szCs w:val="28"/>
          <w:rtl/>
        </w:rPr>
      </w:pPr>
      <w:r w:rsidRPr="00786055">
        <w:rPr>
          <w:rFonts w:asciiTheme="majorBidi" w:eastAsia="Times New Roman" w:hAnsiTheme="majorBidi" w:cstheme="majorBidi"/>
          <w:b/>
          <w:bCs/>
          <w:sz w:val="28"/>
          <w:szCs w:val="28"/>
          <w:rtl/>
        </w:rPr>
        <w:lastRenderedPageBreak/>
        <w:t>مادة (16)</w:t>
      </w:r>
    </w:p>
    <w:p w:rsidR="00007C97" w:rsidRPr="00786055" w:rsidRDefault="00007C97" w:rsidP="00786055">
      <w:pPr>
        <w:bidi/>
        <w:spacing w:before="120" w:after="120" w:line="360" w:lineRule="auto"/>
        <w:ind w:firstLine="284"/>
        <w:jc w:val="both"/>
        <w:rPr>
          <w:rFonts w:asciiTheme="majorBidi" w:eastAsia="Times New Roman" w:hAnsiTheme="majorBidi" w:cstheme="majorBidi"/>
          <w:sz w:val="28"/>
          <w:szCs w:val="28"/>
          <w:rtl/>
        </w:rPr>
      </w:pPr>
      <w:r w:rsidRPr="00786055">
        <w:rPr>
          <w:rFonts w:asciiTheme="majorBidi" w:eastAsia="Times New Roman" w:hAnsiTheme="majorBidi" w:cstheme="majorBidi"/>
          <w:sz w:val="28"/>
          <w:szCs w:val="28"/>
          <w:rtl/>
        </w:rPr>
        <w:t>يتمتع منتجو التسجيلات الصوتية ب</w:t>
      </w:r>
      <w:r w:rsidRPr="00786055">
        <w:rPr>
          <w:rFonts w:asciiTheme="majorBidi" w:eastAsia="Times New Roman" w:hAnsiTheme="majorBidi" w:cstheme="majorBidi"/>
          <w:sz w:val="28"/>
          <w:szCs w:val="28"/>
          <w:u w:val="single"/>
          <w:rtl/>
        </w:rPr>
        <w:t>ال</w:t>
      </w:r>
      <w:r w:rsidRPr="00786055">
        <w:rPr>
          <w:rFonts w:asciiTheme="majorBidi" w:eastAsia="Times New Roman" w:hAnsiTheme="majorBidi" w:cstheme="majorBidi"/>
          <w:sz w:val="28"/>
          <w:szCs w:val="28"/>
          <w:rtl/>
        </w:rPr>
        <w:t xml:space="preserve">حقوق </w:t>
      </w:r>
      <w:r w:rsidRPr="00786055">
        <w:rPr>
          <w:rFonts w:asciiTheme="majorBidi" w:eastAsia="Times New Roman" w:hAnsiTheme="majorBidi" w:cstheme="majorBidi"/>
          <w:sz w:val="28"/>
          <w:szCs w:val="28"/>
          <w:u w:val="single"/>
          <w:rtl/>
        </w:rPr>
        <w:t>ال</w:t>
      </w:r>
      <w:r w:rsidRPr="00786055">
        <w:rPr>
          <w:rFonts w:asciiTheme="majorBidi" w:eastAsia="Times New Roman" w:hAnsiTheme="majorBidi" w:cstheme="majorBidi"/>
          <w:sz w:val="28"/>
          <w:szCs w:val="28"/>
          <w:rtl/>
        </w:rPr>
        <w:t>مالية ا</w:t>
      </w:r>
      <w:r w:rsidRPr="00786055">
        <w:rPr>
          <w:rFonts w:asciiTheme="majorBidi" w:eastAsia="Times New Roman" w:hAnsiTheme="majorBidi" w:cstheme="majorBidi"/>
          <w:sz w:val="28"/>
          <w:szCs w:val="28"/>
          <w:u w:val="single"/>
          <w:rtl/>
        </w:rPr>
        <w:t>لا</w:t>
      </w:r>
      <w:r w:rsidRPr="00786055">
        <w:rPr>
          <w:rFonts w:asciiTheme="majorBidi" w:eastAsia="Times New Roman" w:hAnsiTheme="majorBidi" w:cstheme="majorBidi"/>
          <w:sz w:val="28"/>
          <w:szCs w:val="28"/>
          <w:rtl/>
        </w:rPr>
        <w:t xml:space="preserve">ستئثارية </w:t>
      </w:r>
      <w:r w:rsidRPr="00786055">
        <w:rPr>
          <w:rFonts w:asciiTheme="majorBidi" w:eastAsia="Times New Roman" w:hAnsiTheme="majorBidi" w:cstheme="majorBidi"/>
          <w:sz w:val="28"/>
          <w:szCs w:val="28"/>
          <w:u w:val="single"/>
          <w:rtl/>
        </w:rPr>
        <w:t xml:space="preserve">التالية </w:t>
      </w:r>
      <w:r w:rsidRPr="00786055">
        <w:rPr>
          <w:rFonts w:asciiTheme="majorBidi" w:eastAsia="Times New Roman" w:hAnsiTheme="majorBidi" w:cstheme="majorBidi"/>
          <w:sz w:val="28"/>
          <w:szCs w:val="28"/>
          <w:rtl/>
        </w:rPr>
        <w:t>:</w:t>
      </w:r>
    </w:p>
    <w:p w:rsidR="00007C97" w:rsidRPr="00786055" w:rsidRDefault="00007C97" w:rsidP="00786055">
      <w:pPr>
        <w:numPr>
          <w:ilvl w:val="0"/>
          <w:numId w:val="11"/>
        </w:numPr>
        <w:bidi/>
        <w:spacing w:before="120" w:after="120" w:line="360" w:lineRule="auto"/>
        <w:ind w:right="234"/>
        <w:jc w:val="lowKashida"/>
        <w:rPr>
          <w:rFonts w:asciiTheme="majorBidi" w:eastAsia="Times New Roman" w:hAnsiTheme="majorBidi" w:cstheme="majorBidi"/>
          <w:sz w:val="28"/>
          <w:szCs w:val="28"/>
          <w:rtl/>
        </w:rPr>
      </w:pPr>
      <w:r w:rsidRPr="00786055">
        <w:rPr>
          <w:rFonts w:asciiTheme="majorBidi" w:eastAsia="Times New Roman" w:hAnsiTheme="majorBidi" w:cstheme="majorBidi"/>
          <w:sz w:val="28"/>
          <w:szCs w:val="28"/>
          <w:rtl/>
        </w:rPr>
        <w:t>استنساخ تسجيلاتهم الصوتية.</w:t>
      </w:r>
    </w:p>
    <w:p w:rsidR="00007C97" w:rsidRPr="00786055" w:rsidRDefault="00007C97" w:rsidP="00786055">
      <w:pPr>
        <w:numPr>
          <w:ilvl w:val="0"/>
          <w:numId w:val="11"/>
        </w:numPr>
        <w:bidi/>
        <w:spacing w:before="120" w:after="120" w:line="360" w:lineRule="auto"/>
        <w:ind w:right="234"/>
        <w:jc w:val="lowKashida"/>
        <w:rPr>
          <w:rFonts w:asciiTheme="majorBidi" w:eastAsia="Times New Roman" w:hAnsiTheme="majorBidi" w:cstheme="majorBidi"/>
          <w:sz w:val="28"/>
          <w:szCs w:val="28"/>
        </w:rPr>
      </w:pPr>
      <w:r w:rsidRPr="00786055">
        <w:rPr>
          <w:rFonts w:asciiTheme="majorBidi" w:eastAsia="Times New Roman" w:hAnsiTheme="majorBidi" w:cstheme="majorBidi"/>
          <w:sz w:val="28"/>
          <w:szCs w:val="28"/>
          <w:rtl/>
        </w:rPr>
        <w:t>توزيع أصل أو نسخ من تسجيلاتهم الصوتية على الجمهور من خلال البيع أو أي تصرف آخر ناقل للملكية.</w:t>
      </w:r>
    </w:p>
    <w:p w:rsidR="00007C97" w:rsidRPr="00786055" w:rsidRDefault="00007C97" w:rsidP="00786055">
      <w:pPr>
        <w:numPr>
          <w:ilvl w:val="0"/>
          <w:numId w:val="11"/>
        </w:numPr>
        <w:bidi/>
        <w:spacing w:before="120" w:after="120" w:line="360" w:lineRule="auto"/>
        <w:ind w:right="234"/>
        <w:jc w:val="lowKashida"/>
        <w:rPr>
          <w:rFonts w:asciiTheme="majorBidi" w:eastAsia="Times New Roman" w:hAnsiTheme="majorBidi" w:cstheme="majorBidi"/>
          <w:sz w:val="28"/>
          <w:szCs w:val="28"/>
        </w:rPr>
      </w:pPr>
      <w:r w:rsidRPr="00786055">
        <w:rPr>
          <w:rFonts w:asciiTheme="majorBidi" w:eastAsia="Times New Roman" w:hAnsiTheme="majorBidi" w:cstheme="majorBidi"/>
          <w:sz w:val="28"/>
          <w:szCs w:val="28"/>
          <w:rtl/>
        </w:rPr>
        <w:t xml:space="preserve">تأجير أصل أو نسخ من تسجيلاتهم الصوتية للجمهور، وذلك لأغراض تجارية. </w:t>
      </w:r>
    </w:p>
    <w:p w:rsidR="00007C97" w:rsidRPr="00786055" w:rsidRDefault="00007C97" w:rsidP="00786055">
      <w:pPr>
        <w:numPr>
          <w:ilvl w:val="0"/>
          <w:numId w:val="11"/>
        </w:numPr>
        <w:bidi/>
        <w:spacing w:before="120" w:after="120" w:line="360" w:lineRule="auto"/>
        <w:ind w:right="234"/>
        <w:jc w:val="lowKashida"/>
        <w:rPr>
          <w:rFonts w:asciiTheme="majorBidi" w:eastAsia="Times New Roman" w:hAnsiTheme="majorBidi" w:cstheme="majorBidi"/>
          <w:sz w:val="28"/>
          <w:szCs w:val="28"/>
        </w:rPr>
      </w:pPr>
      <w:r w:rsidRPr="00786055">
        <w:rPr>
          <w:rFonts w:asciiTheme="majorBidi" w:eastAsia="Times New Roman" w:hAnsiTheme="majorBidi" w:cstheme="majorBidi"/>
          <w:sz w:val="28"/>
          <w:szCs w:val="28"/>
          <w:rtl/>
          <w:lang w:bidi="ar-BH"/>
        </w:rPr>
        <w:t>نقل</w:t>
      </w:r>
      <w:r w:rsidRPr="00786055">
        <w:rPr>
          <w:rFonts w:asciiTheme="majorBidi" w:eastAsia="Times New Roman" w:hAnsiTheme="majorBidi" w:cstheme="majorBidi"/>
          <w:sz w:val="28"/>
          <w:szCs w:val="28"/>
          <w:rtl/>
        </w:rPr>
        <w:t xml:space="preserve"> تسجيلاتهم الصوتية للجمهور.</w:t>
      </w:r>
    </w:p>
    <w:p w:rsidR="00007C97" w:rsidRPr="00786055" w:rsidRDefault="00007C97" w:rsidP="00786055">
      <w:pPr>
        <w:numPr>
          <w:ilvl w:val="0"/>
          <w:numId w:val="11"/>
        </w:numPr>
        <w:bidi/>
        <w:spacing w:before="120" w:after="120" w:line="360" w:lineRule="auto"/>
        <w:ind w:right="234"/>
        <w:jc w:val="lowKashida"/>
        <w:rPr>
          <w:rFonts w:asciiTheme="majorBidi" w:eastAsia="Times New Roman" w:hAnsiTheme="majorBidi" w:cstheme="majorBidi"/>
          <w:sz w:val="28"/>
          <w:szCs w:val="28"/>
        </w:rPr>
      </w:pPr>
      <w:r w:rsidRPr="00786055">
        <w:rPr>
          <w:rFonts w:asciiTheme="majorBidi" w:eastAsia="Times New Roman" w:hAnsiTheme="majorBidi" w:cstheme="majorBidi"/>
          <w:sz w:val="28"/>
          <w:szCs w:val="28"/>
          <w:rtl/>
        </w:rPr>
        <w:t xml:space="preserve">إذاعة تسجيلاتهم الصوتية. </w:t>
      </w:r>
    </w:p>
    <w:p w:rsidR="00007C97" w:rsidRPr="00786055" w:rsidRDefault="00007C97" w:rsidP="00786055">
      <w:pPr>
        <w:bidi/>
        <w:spacing w:before="120" w:after="120" w:line="360" w:lineRule="auto"/>
        <w:jc w:val="center"/>
        <w:rPr>
          <w:rFonts w:asciiTheme="majorBidi" w:eastAsia="Times New Roman" w:hAnsiTheme="majorBidi" w:cstheme="majorBidi"/>
          <w:sz w:val="28"/>
          <w:szCs w:val="28"/>
          <w:rtl/>
        </w:rPr>
      </w:pPr>
      <w:r w:rsidRPr="00786055">
        <w:rPr>
          <w:rFonts w:asciiTheme="majorBidi" w:eastAsia="Times New Roman" w:hAnsiTheme="majorBidi" w:cstheme="majorBidi"/>
          <w:b/>
          <w:bCs/>
          <w:sz w:val="28"/>
          <w:szCs w:val="28"/>
          <w:rtl/>
        </w:rPr>
        <w:t>مادة (17)</w:t>
      </w:r>
    </w:p>
    <w:p w:rsidR="00007C97" w:rsidRPr="00786055" w:rsidRDefault="00007C97" w:rsidP="00786055">
      <w:pPr>
        <w:bidi/>
        <w:spacing w:before="120" w:after="120" w:line="360" w:lineRule="auto"/>
        <w:ind w:firstLine="284"/>
        <w:jc w:val="both"/>
        <w:rPr>
          <w:rFonts w:asciiTheme="majorBidi" w:eastAsia="Times New Roman" w:hAnsiTheme="majorBidi" w:cstheme="majorBidi"/>
          <w:sz w:val="28"/>
          <w:szCs w:val="28"/>
          <w:rtl/>
        </w:rPr>
      </w:pPr>
      <w:r w:rsidRPr="00786055">
        <w:rPr>
          <w:rFonts w:asciiTheme="majorBidi" w:eastAsia="Times New Roman" w:hAnsiTheme="majorBidi" w:cstheme="majorBidi"/>
          <w:sz w:val="28"/>
          <w:szCs w:val="28"/>
          <w:rtl/>
        </w:rPr>
        <w:t>تتمتع هيئات الإذاعة بالحقوق المالية الاستئثارية التالية:</w:t>
      </w:r>
    </w:p>
    <w:p w:rsidR="00007C97" w:rsidRPr="00786055" w:rsidRDefault="00007C97" w:rsidP="00786055">
      <w:pPr>
        <w:numPr>
          <w:ilvl w:val="0"/>
          <w:numId w:val="12"/>
        </w:numPr>
        <w:bidi/>
        <w:spacing w:before="120" w:after="120" w:line="360" w:lineRule="auto"/>
        <w:ind w:right="234"/>
        <w:jc w:val="lowKashida"/>
        <w:rPr>
          <w:rFonts w:asciiTheme="majorBidi" w:eastAsia="Times New Roman" w:hAnsiTheme="majorBidi" w:cstheme="majorBidi"/>
          <w:sz w:val="28"/>
          <w:szCs w:val="28"/>
          <w:rtl/>
        </w:rPr>
      </w:pPr>
      <w:r w:rsidRPr="00786055">
        <w:rPr>
          <w:rFonts w:asciiTheme="majorBidi" w:eastAsia="Times New Roman" w:hAnsiTheme="majorBidi" w:cstheme="majorBidi"/>
          <w:sz w:val="28"/>
          <w:szCs w:val="28"/>
          <w:rtl/>
        </w:rPr>
        <w:t>تثبيت برامجها.</w:t>
      </w:r>
    </w:p>
    <w:p w:rsidR="00007C97" w:rsidRPr="00786055" w:rsidRDefault="00007C97" w:rsidP="00786055">
      <w:pPr>
        <w:numPr>
          <w:ilvl w:val="0"/>
          <w:numId w:val="12"/>
        </w:numPr>
        <w:bidi/>
        <w:spacing w:before="120" w:after="120" w:line="360" w:lineRule="auto"/>
        <w:ind w:right="234"/>
        <w:jc w:val="lowKashida"/>
        <w:rPr>
          <w:rFonts w:asciiTheme="majorBidi" w:eastAsia="Times New Roman" w:hAnsiTheme="majorBidi" w:cstheme="majorBidi"/>
          <w:sz w:val="28"/>
          <w:szCs w:val="28"/>
        </w:rPr>
      </w:pPr>
      <w:r w:rsidRPr="00786055">
        <w:rPr>
          <w:rFonts w:asciiTheme="majorBidi" w:eastAsia="Times New Roman" w:hAnsiTheme="majorBidi" w:cstheme="majorBidi"/>
          <w:sz w:val="28"/>
          <w:szCs w:val="28"/>
          <w:rtl/>
        </w:rPr>
        <w:t>استنساخ برامجها المثبتة.</w:t>
      </w:r>
    </w:p>
    <w:p w:rsidR="00007C97" w:rsidRPr="00786055" w:rsidRDefault="00007C97" w:rsidP="00786055">
      <w:pPr>
        <w:numPr>
          <w:ilvl w:val="0"/>
          <w:numId w:val="12"/>
        </w:numPr>
        <w:bidi/>
        <w:spacing w:before="120" w:after="120" w:line="360" w:lineRule="auto"/>
        <w:ind w:right="234"/>
        <w:jc w:val="lowKashida"/>
        <w:rPr>
          <w:rFonts w:asciiTheme="majorBidi" w:eastAsia="Times New Roman" w:hAnsiTheme="majorBidi" w:cstheme="majorBidi"/>
          <w:sz w:val="28"/>
          <w:szCs w:val="28"/>
        </w:rPr>
      </w:pPr>
      <w:r w:rsidRPr="00786055">
        <w:rPr>
          <w:rFonts w:asciiTheme="majorBidi" w:eastAsia="Times New Roman" w:hAnsiTheme="majorBidi" w:cstheme="majorBidi"/>
          <w:sz w:val="28"/>
          <w:szCs w:val="28"/>
          <w:rtl/>
        </w:rPr>
        <w:t>إعادة بث برامجها.</w:t>
      </w:r>
    </w:p>
    <w:p w:rsidR="00007C97" w:rsidRPr="00786055" w:rsidRDefault="00007C97" w:rsidP="00786055">
      <w:pPr>
        <w:numPr>
          <w:ilvl w:val="0"/>
          <w:numId w:val="12"/>
        </w:numPr>
        <w:bidi/>
        <w:spacing w:before="120" w:after="120" w:line="360" w:lineRule="auto"/>
        <w:ind w:right="234"/>
        <w:jc w:val="lowKashida"/>
        <w:rPr>
          <w:rFonts w:asciiTheme="majorBidi" w:eastAsia="Times New Roman" w:hAnsiTheme="majorBidi" w:cstheme="majorBidi"/>
          <w:sz w:val="28"/>
          <w:szCs w:val="28"/>
        </w:rPr>
      </w:pPr>
      <w:r w:rsidRPr="00786055">
        <w:rPr>
          <w:rFonts w:asciiTheme="majorBidi" w:eastAsia="Times New Roman" w:hAnsiTheme="majorBidi" w:cstheme="majorBidi"/>
          <w:sz w:val="28"/>
          <w:szCs w:val="28"/>
          <w:rtl/>
        </w:rPr>
        <w:t>نقل برامجها التلفزيونية للجمهور.</w:t>
      </w:r>
    </w:p>
    <w:p w:rsidR="00007C97" w:rsidRPr="00786055" w:rsidRDefault="00007C97" w:rsidP="00786055">
      <w:pPr>
        <w:bidi/>
        <w:spacing w:after="0" w:line="360" w:lineRule="auto"/>
        <w:jc w:val="center"/>
        <w:rPr>
          <w:rFonts w:asciiTheme="majorBidi" w:eastAsia="Times New Roman" w:hAnsiTheme="majorBidi" w:cstheme="majorBidi"/>
          <w:sz w:val="28"/>
          <w:szCs w:val="28"/>
          <w:rtl/>
        </w:rPr>
      </w:pPr>
      <w:r w:rsidRPr="00786055">
        <w:rPr>
          <w:rFonts w:asciiTheme="majorBidi" w:eastAsia="Times New Roman" w:hAnsiTheme="majorBidi" w:cstheme="majorBidi"/>
          <w:b/>
          <w:bCs/>
          <w:sz w:val="28"/>
          <w:szCs w:val="28"/>
          <w:rtl/>
        </w:rPr>
        <w:t>مادة (18)</w:t>
      </w:r>
    </w:p>
    <w:p w:rsidR="00007C97" w:rsidRPr="00786055" w:rsidRDefault="00007C97" w:rsidP="00786055">
      <w:pPr>
        <w:numPr>
          <w:ilvl w:val="0"/>
          <w:numId w:val="13"/>
        </w:numPr>
        <w:bidi/>
        <w:spacing w:after="0" w:line="360" w:lineRule="auto"/>
        <w:jc w:val="lowKashida"/>
        <w:rPr>
          <w:rFonts w:asciiTheme="majorBidi" w:eastAsia="Times New Roman" w:hAnsiTheme="majorBidi" w:cstheme="majorBidi"/>
          <w:sz w:val="28"/>
          <w:szCs w:val="28"/>
          <w:rtl/>
        </w:rPr>
      </w:pPr>
      <w:r w:rsidRPr="00786055">
        <w:rPr>
          <w:rFonts w:asciiTheme="majorBidi" w:eastAsia="Times New Roman" w:hAnsiTheme="majorBidi" w:cstheme="majorBidi"/>
          <w:sz w:val="28"/>
          <w:szCs w:val="28"/>
          <w:rtl/>
        </w:rPr>
        <w:t>تسري أحكام المواد من (8) إلى (13) من هذا القانون على التصرفات الواردة على الحقوق المالية لأصحاب الحقوق المجاورة وقيدها والحجز على هذه الحقوق.</w:t>
      </w:r>
    </w:p>
    <w:p w:rsidR="00007C97" w:rsidRPr="00786055" w:rsidRDefault="00007C97" w:rsidP="00786055">
      <w:pPr>
        <w:numPr>
          <w:ilvl w:val="0"/>
          <w:numId w:val="13"/>
        </w:numPr>
        <w:bidi/>
        <w:spacing w:after="0" w:line="360" w:lineRule="auto"/>
        <w:jc w:val="lowKashida"/>
        <w:rPr>
          <w:rFonts w:asciiTheme="majorBidi" w:eastAsia="Times New Roman" w:hAnsiTheme="majorBidi" w:cstheme="majorBidi"/>
          <w:sz w:val="28"/>
          <w:szCs w:val="28"/>
          <w:rtl/>
        </w:rPr>
      </w:pPr>
      <w:r w:rsidRPr="00786055">
        <w:rPr>
          <w:rFonts w:asciiTheme="majorBidi" w:eastAsia="Times New Roman" w:hAnsiTheme="majorBidi" w:cstheme="majorBidi"/>
          <w:sz w:val="28"/>
          <w:szCs w:val="28"/>
          <w:rtl/>
        </w:rPr>
        <w:t>مع عدم الإخلال بالحقوق المقررة بموجب أحكام هذا القانون، يكون لمنتجي التسجيلات الصوتية وهيئات الإذاعة الحق في مكافأة عادلة لمرة واحدة مقابل الانتفاع المباشر أو غير المباشر بالتسجيلات الصوتية أو بالبرامج الإذاعية المنشورة لأغراض تجارية لإذاعتها أو نقلها للجمهور بأية طريقة، ما لم يتفق كتابة على غير ذلك.</w:t>
      </w:r>
    </w:p>
    <w:p w:rsidR="00007C97" w:rsidRPr="00786055" w:rsidRDefault="00007C97" w:rsidP="00786055">
      <w:pPr>
        <w:keepNext/>
        <w:bidi/>
        <w:spacing w:after="0" w:line="360" w:lineRule="auto"/>
        <w:ind w:left="50" w:hanging="50"/>
        <w:jc w:val="center"/>
        <w:outlineLvl w:val="7"/>
        <w:rPr>
          <w:rFonts w:asciiTheme="majorBidi" w:eastAsia="Times New Roman" w:hAnsiTheme="majorBidi" w:cstheme="majorBidi"/>
          <w:b/>
          <w:bCs/>
          <w:sz w:val="28"/>
          <w:szCs w:val="28"/>
          <w:rtl/>
        </w:rPr>
      </w:pPr>
      <w:r w:rsidRPr="00786055">
        <w:rPr>
          <w:rFonts w:asciiTheme="majorBidi" w:eastAsia="Times New Roman" w:hAnsiTheme="majorBidi" w:cstheme="majorBidi"/>
          <w:b/>
          <w:bCs/>
          <w:sz w:val="28"/>
          <w:szCs w:val="28"/>
          <w:rtl/>
        </w:rPr>
        <w:lastRenderedPageBreak/>
        <w:t>الفصل الخامس</w:t>
      </w:r>
    </w:p>
    <w:p w:rsidR="00007C97" w:rsidRPr="00786055" w:rsidRDefault="00007C97" w:rsidP="00786055">
      <w:pPr>
        <w:bidi/>
        <w:spacing w:after="0" w:line="360" w:lineRule="auto"/>
        <w:ind w:left="50" w:hanging="50"/>
        <w:jc w:val="center"/>
        <w:rPr>
          <w:rFonts w:asciiTheme="majorBidi" w:eastAsia="Times New Roman" w:hAnsiTheme="majorBidi" w:cstheme="majorBidi"/>
          <w:sz w:val="28"/>
          <w:szCs w:val="28"/>
          <w:rtl/>
        </w:rPr>
      </w:pPr>
      <w:r w:rsidRPr="00786055">
        <w:rPr>
          <w:rFonts w:asciiTheme="majorBidi" w:eastAsia="Times New Roman" w:hAnsiTheme="majorBidi" w:cstheme="majorBidi"/>
          <w:b/>
          <w:bCs/>
          <w:sz w:val="28"/>
          <w:szCs w:val="28"/>
          <w:rtl/>
        </w:rPr>
        <w:t>الاستعمالات الحرة</w:t>
      </w:r>
    </w:p>
    <w:p w:rsidR="00007C97" w:rsidRPr="00786055" w:rsidRDefault="00007C97" w:rsidP="00786055">
      <w:pPr>
        <w:bidi/>
        <w:spacing w:after="0" w:line="360" w:lineRule="auto"/>
        <w:jc w:val="center"/>
        <w:rPr>
          <w:rFonts w:asciiTheme="majorBidi" w:eastAsia="Times New Roman" w:hAnsiTheme="majorBidi" w:cstheme="majorBidi"/>
          <w:sz w:val="28"/>
          <w:szCs w:val="28"/>
          <w:rtl/>
        </w:rPr>
      </w:pPr>
      <w:r w:rsidRPr="00786055">
        <w:rPr>
          <w:rFonts w:asciiTheme="majorBidi" w:eastAsia="Times New Roman" w:hAnsiTheme="majorBidi" w:cstheme="majorBidi"/>
          <w:b/>
          <w:bCs/>
          <w:sz w:val="28"/>
          <w:szCs w:val="28"/>
          <w:rtl/>
        </w:rPr>
        <w:t>مادة (19)</w:t>
      </w:r>
    </w:p>
    <w:p w:rsidR="00007C97" w:rsidRPr="00786055" w:rsidRDefault="00007C97" w:rsidP="00786055">
      <w:pPr>
        <w:bidi/>
        <w:spacing w:before="120" w:after="120" w:line="360" w:lineRule="auto"/>
        <w:ind w:firstLine="284"/>
        <w:jc w:val="lowKashida"/>
        <w:rPr>
          <w:rFonts w:asciiTheme="majorBidi" w:eastAsia="Times New Roman" w:hAnsiTheme="majorBidi" w:cstheme="majorBidi"/>
          <w:sz w:val="28"/>
          <w:szCs w:val="28"/>
          <w:rtl/>
        </w:rPr>
      </w:pPr>
      <w:r w:rsidRPr="00786055">
        <w:rPr>
          <w:rFonts w:asciiTheme="majorBidi" w:eastAsia="Times New Roman" w:hAnsiTheme="majorBidi" w:cstheme="majorBidi"/>
          <w:sz w:val="28"/>
          <w:szCs w:val="28"/>
          <w:rtl/>
        </w:rPr>
        <w:t>يجوز دون إذن المؤلف ودون أداء تعويض عمل نسخة وحيدة من أصل مصنف منشور بصفة مشروعة أو من نسخة مشروعة منه بقصد الاستعمال الشخصي المحض، ولا يسري ذلك على:-</w:t>
      </w:r>
    </w:p>
    <w:p w:rsidR="00007C97" w:rsidRPr="00786055" w:rsidRDefault="00007C97" w:rsidP="00786055">
      <w:pPr>
        <w:numPr>
          <w:ilvl w:val="0"/>
          <w:numId w:val="14"/>
        </w:numPr>
        <w:bidi/>
        <w:spacing w:before="120" w:after="120" w:line="360" w:lineRule="auto"/>
        <w:ind w:right="284"/>
        <w:jc w:val="lowKashida"/>
        <w:rPr>
          <w:rFonts w:asciiTheme="majorBidi" w:eastAsia="Times New Roman" w:hAnsiTheme="majorBidi" w:cstheme="majorBidi"/>
          <w:sz w:val="28"/>
          <w:szCs w:val="28"/>
          <w:rtl/>
        </w:rPr>
      </w:pPr>
      <w:r w:rsidRPr="00786055">
        <w:rPr>
          <w:rFonts w:asciiTheme="majorBidi" w:eastAsia="Times New Roman" w:hAnsiTheme="majorBidi" w:cstheme="majorBidi"/>
          <w:sz w:val="28"/>
          <w:szCs w:val="28"/>
          <w:rtl/>
        </w:rPr>
        <w:t>استنساخ مصنفات الهندسة المعمارية المجسدة في شكل مبان أو أية منشآت أخرى.</w:t>
      </w:r>
    </w:p>
    <w:p w:rsidR="00007C97" w:rsidRPr="00786055" w:rsidRDefault="00007C97" w:rsidP="00786055">
      <w:pPr>
        <w:numPr>
          <w:ilvl w:val="0"/>
          <w:numId w:val="14"/>
        </w:numPr>
        <w:bidi/>
        <w:spacing w:before="120" w:after="120" w:line="360" w:lineRule="auto"/>
        <w:ind w:right="284"/>
        <w:jc w:val="lowKashida"/>
        <w:rPr>
          <w:rFonts w:asciiTheme="majorBidi" w:eastAsia="Times New Roman" w:hAnsiTheme="majorBidi" w:cstheme="majorBidi"/>
          <w:sz w:val="28"/>
          <w:szCs w:val="28"/>
        </w:rPr>
      </w:pPr>
      <w:r w:rsidRPr="00786055">
        <w:rPr>
          <w:rFonts w:asciiTheme="majorBidi" w:eastAsia="Times New Roman" w:hAnsiTheme="majorBidi" w:cstheme="majorBidi"/>
          <w:sz w:val="28"/>
          <w:szCs w:val="28"/>
          <w:rtl/>
        </w:rPr>
        <w:t>الاستنساخ التصويري لمصنف – مكتوب - بالكامل أو لجزء جوهري منه.</w:t>
      </w:r>
    </w:p>
    <w:p w:rsidR="00007C97" w:rsidRPr="00786055" w:rsidRDefault="00007C97" w:rsidP="00786055">
      <w:pPr>
        <w:numPr>
          <w:ilvl w:val="0"/>
          <w:numId w:val="14"/>
        </w:numPr>
        <w:bidi/>
        <w:spacing w:before="120" w:after="120" w:line="360" w:lineRule="auto"/>
        <w:ind w:right="284"/>
        <w:jc w:val="lowKashida"/>
        <w:rPr>
          <w:rFonts w:asciiTheme="majorBidi" w:eastAsia="Times New Roman" w:hAnsiTheme="majorBidi" w:cstheme="majorBidi"/>
          <w:sz w:val="28"/>
          <w:szCs w:val="28"/>
        </w:rPr>
      </w:pPr>
      <w:r w:rsidRPr="00786055">
        <w:rPr>
          <w:rFonts w:asciiTheme="majorBidi" w:eastAsia="Times New Roman" w:hAnsiTheme="majorBidi" w:cstheme="majorBidi"/>
          <w:sz w:val="28"/>
          <w:szCs w:val="28"/>
          <w:rtl/>
        </w:rPr>
        <w:t>الاستنساخ التصويري لمصنف موسيقي، عبارة عن نوتة موسيقية، بالكامل أو لجزء كبير منه.</w:t>
      </w:r>
    </w:p>
    <w:p w:rsidR="00007C97" w:rsidRPr="00786055" w:rsidRDefault="00007C97" w:rsidP="00786055">
      <w:pPr>
        <w:numPr>
          <w:ilvl w:val="0"/>
          <w:numId w:val="14"/>
        </w:numPr>
        <w:bidi/>
        <w:spacing w:before="120" w:after="120" w:line="360" w:lineRule="auto"/>
        <w:ind w:right="284"/>
        <w:jc w:val="lowKashida"/>
        <w:rPr>
          <w:rFonts w:asciiTheme="majorBidi" w:eastAsia="Times New Roman" w:hAnsiTheme="majorBidi" w:cstheme="majorBidi"/>
          <w:sz w:val="28"/>
          <w:szCs w:val="28"/>
        </w:rPr>
      </w:pPr>
      <w:r w:rsidRPr="00786055">
        <w:rPr>
          <w:rFonts w:asciiTheme="majorBidi" w:eastAsia="Times New Roman" w:hAnsiTheme="majorBidi" w:cstheme="majorBidi"/>
          <w:sz w:val="28"/>
          <w:szCs w:val="28"/>
          <w:rtl/>
        </w:rPr>
        <w:t>استنساخ قواعد البيانات، كلياً أو جزئياً، التي تكون في شكل رقمي.</w:t>
      </w:r>
    </w:p>
    <w:p w:rsidR="00007C97" w:rsidRPr="00786055" w:rsidRDefault="00007C97" w:rsidP="00786055">
      <w:pPr>
        <w:numPr>
          <w:ilvl w:val="0"/>
          <w:numId w:val="14"/>
        </w:numPr>
        <w:bidi/>
        <w:spacing w:before="120" w:after="120" w:line="360" w:lineRule="auto"/>
        <w:ind w:right="284"/>
        <w:jc w:val="lowKashida"/>
        <w:rPr>
          <w:rFonts w:asciiTheme="majorBidi" w:eastAsia="Times New Roman" w:hAnsiTheme="majorBidi" w:cstheme="majorBidi"/>
          <w:sz w:val="28"/>
          <w:szCs w:val="28"/>
        </w:rPr>
      </w:pPr>
      <w:r w:rsidRPr="00786055">
        <w:rPr>
          <w:rFonts w:asciiTheme="majorBidi" w:eastAsia="Times New Roman" w:hAnsiTheme="majorBidi" w:cstheme="majorBidi"/>
          <w:sz w:val="28"/>
          <w:szCs w:val="28"/>
          <w:rtl/>
        </w:rPr>
        <w:t xml:space="preserve">استنساخ برامج الحاسب، إلا إذا كان استناداً إلى أحكام المادة (26) من هذا القانون. </w:t>
      </w:r>
    </w:p>
    <w:p w:rsidR="00007C97" w:rsidRPr="00786055" w:rsidRDefault="00007C97" w:rsidP="00786055">
      <w:pPr>
        <w:bidi/>
        <w:spacing w:after="0" w:line="360" w:lineRule="auto"/>
        <w:jc w:val="center"/>
        <w:rPr>
          <w:rFonts w:asciiTheme="majorBidi" w:eastAsia="Times New Roman" w:hAnsiTheme="majorBidi" w:cstheme="majorBidi"/>
          <w:sz w:val="28"/>
          <w:szCs w:val="28"/>
          <w:rtl/>
        </w:rPr>
      </w:pPr>
      <w:r w:rsidRPr="00786055">
        <w:rPr>
          <w:rFonts w:asciiTheme="majorBidi" w:eastAsia="Times New Roman" w:hAnsiTheme="majorBidi" w:cstheme="majorBidi"/>
          <w:b/>
          <w:bCs/>
          <w:sz w:val="28"/>
          <w:szCs w:val="28"/>
          <w:rtl/>
        </w:rPr>
        <w:t>مادة (20)</w:t>
      </w:r>
    </w:p>
    <w:p w:rsidR="00007C97" w:rsidRPr="00786055" w:rsidRDefault="00007C97" w:rsidP="00786055">
      <w:pPr>
        <w:bidi/>
        <w:spacing w:before="120" w:after="120" w:line="360" w:lineRule="auto"/>
        <w:ind w:firstLine="284"/>
        <w:jc w:val="lowKashida"/>
        <w:rPr>
          <w:rFonts w:asciiTheme="majorBidi" w:eastAsia="Times New Roman" w:hAnsiTheme="majorBidi" w:cstheme="majorBidi"/>
          <w:sz w:val="28"/>
          <w:szCs w:val="28"/>
          <w:rtl/>
        </w:rPr>
      </w:pPr>
      <w:r w:rsidRPr="00786055">
        <w:rPr>
          <w:rFonts w:asciiTheme="majorBidi" w:eastAsia="Times New Roman" w:hAnsiTheme="majorBidi" w:cstheme="majorBidi"/>
          <w:sz w:val="28"/>
          <w:szCs w:val="28"/>
          <w:rtl/>
        </w:rPr>
        <w:t>يجوز دون إذن المؤلف ودون أداء تعويض، الاستنساخ المؤقت لأي مصنف بالشروط التالية:</w:t>
      </w:r>
    </w:p>
    <w:p w:rsidR="00007C97" w:rsidRPr="00786055" w:rsidRDefault="00007C97" w:rsidP="00786055">
      <w:pPr>
        <w:numPr>
          <w:ilvl w:val="0"/>
          <w:numId w:val="15"/>
        </w:numPr>
        <w:bidi/>
        <w:spacing w:before="120" w:after="120" w:line="360" w:lineRule="auto"/>
        <w:ind w:right="194"/>
        <w:jc w:val="lowKashida"/>
        <w:rPr>
          <w:rFonts w:asciiTheme="majorBidi" w:eastAsia="Times New Roman" w:hAnsiTheme="majorBidi" w:cstheme="majorBidi"/>
          <w:sz w:val="28"/>
          <w:szCs w:val="28"/>
          <w:rtl/>
        </w:rPr>
      </w:pPr>
      <w:r w:rsidRPr="00786055">
        <w:rPr>
          <w:rFonts w:asciiTheme="majorBidi" w:eastAsia="Times New Roman" w:hAnsiTheme="majorBidi" w:cstheme="majorBidi"/>
          <w:sz w:val="28"/>
          <w:szCs w:val="28"/>
          <w:rtl/>
        </w:rPr>
        <w:t xml:space="preserve">أن يكون الاستنساخ </w:t>
      </w:r>
      <w:r w:rsidRPr="00786055">
        <w:rPr>
          <w:rFonts w:asciiTheme="majorBidi" w:eastAsia="Times New Roman" w:hAnsiTheme="majorBidi" w:cstheme="majorBidi"/>
          <w:sz w:val="28"/>
          <w:szCs w:val="28"/>
          <w:rtl/>
          <w:lang w:bidi="ar-BH"/>
        </w:rPr>
        <w:t>جزءاً عرضيا ولا يتجزأ من عملية بث مصنف من خلال وسيط شبكة بين أطراف أخرى، أو ضمن عملية تجعل نسخة مشروعة من مصنف مخزن</w:t>
      </w:r>
      <w:r w:rsidRPr="00786055">
        <w:rPr>
          <w:rFonts w:asciiTheme="majorBidi" w:eastAsia="Times New Roman" w:hAnsiTheme="majorBidi" w:cstheme="majorBidi"/>
          <w:sz w:val="28"/>
          <w:szCs w:val="28"/>
          <w:rtl/>
        </w:rPr>
        <w:t xml:space="preserve"> رقمياً قاب</w:t>
      </w:r>
      <w:r w:rsidRPr="00786055">
        <w:rPr>
          <w:rFonts w:asciiTheme="majorBidi" w:eastAsia="Times New Roman" w:hAnsiTheme="majorBidi" w:cstheme="majorBidi"/>
          <w:sz w:val="28"/>
          <w:szCs w:val="28"/>
          <w:rtl/>
          <w:lang w:bidi="ar-BH"/>
        </w:rPr>
        <w:t>لة</w:t>
      </w:r>
      <w:r w:rsidRPr="00786055">
        <w:rPr>
          <w:rFonts w:asciiTheme="majorBidi" w:eastAsia="Times New Roman" w:hAnsiTheme="majorBidi" w:cstheme="majorBidi"/>
          <w:sz w:val="28"/>
          <w:szCs w:val="28"/>
          <w:rtl/>
        </w:rPr>
        <w:t xml:space="preserve"> للولوج إليها.</w:t>
      </w:r>
    </w:p>
    <w:p w:rsidR="00007C97" w:rsidRPr="00786055" w:rsidRDefault="00007C97" w:rsidP="00786055">
      <w:pPr>
        <w:numPr>
          <w:ilvl w:val="0"/>
          <w:numId w:val="15"/>
        </w:numPr>
        <w:bidi/>
        <w:spacing w:before="120" w:after="120" w:line="360" w:lineRule="auto"/>
        <w:ind w:right="194"/>
        <w:jc w:val="lowKashida"/>
        <w:rPr>
          <w:rFonts w:asciiTheme="majorBidi" w:eastAsia="Times New Roman" w:hAnsiTheme="majorBidi" w:cstheme="majorBidi"/>
          <w:sz w:val="28"/>
          <w:szCs w:val="28"/>
        </w:rPr>
      </w:pPr>
      <w:r w:rsidRPr="00786055">
        <w:rPr>
          <w:rFonts w:asciiTheme="majorBidi" w:eastAsia="Times New Roman" w:hAnsiTheme="majorBidi" w:cstheme="majorBidi"/>
          <w:sz w:val="28"/>
          <w:szCs w:val="28"/>
          <w:rtl/>
        </w:rPr>
        <w:t>أن يكون الاستنساخ من قبل شخص مرخص له من صاحب الحق أو بمقتضى القانون بالقيام بالبث أو بالعملية المشار إليها في البند السابق.</w:t>
      </w:r>
    </w:p>
    <w:p w:rsidR="00007C97" w:rsidRPr="00786055" w:rsidRDefault="00007C97" w:rsidP="00786055">
      <w:pPr>
        <w:numPr>
          <w:ilvl w:val="0"/>
          <w:numId w:val="15"/>
        </w:numPr>
        <w:bidi/>
        <w:spacing w:before="120" w:after="120" w:line="360" w:lineRule="auto"/>
        <w:ind w:right="194"/>
        <w:jc w:val="lowKashida"/>
        <w:rPr>
          <w:rFonts w:asciiTheme="majorBidi" w:eastAsia="Times New Roman" w:hAnsiTheme="majorBidi" w:cstheme="majorBidi"/>
          <w:sz w:val="28"/>
          <w:szCs w:val="28"/>
        </w:rPr>
      </w:pPr>
      <w:r w:rsidRPr="00786055">
        <w:rPr>
          <w:rFonts w:asciiTheme="majorBidi" w:eastAsia="Times New Roman" w:hAnsiTheme="majorBidi" w:cstheme="majorBidi"/>
          <w:sz w:val="28"/>
          <w:szCs w:val="28"/>
          <w:rtl/>
        </w:rPr>
        <w:t xml:space="preserve">أن </w:t>
      </w:r>
      <w:r w:rsidRPr="00786055">
        <w:rPr>
          <w:rFonts w:asciiTheme="majorBidi" w:eastAsia="Times New Roman" w:hAnsiTheme="majorBidi" w:cstheme="majorBidi"/>
          <w:sz w:val="28"/>
          <w:szCs w:val="28"/>
          <w:rtl/>
          <w:lang w:bidi="ar-BH"/>
        </w:rPr>
        <w:t>يتم الاستنساخ في سياق خطوات عرضية وحتمية من الناحية التقنية لتأدية عمل مشروع</w:t>
      </w:r>
      <w:r w:rsidRPr="00786055">
        <w:rPr>
          <w:rFonts w:asciiTheme="majorBidi" w:eastAsia="Times New Roman" w:hAnsiTheme="majorBidi" w:cstheme="majorBidi"/>
          <w:sz w:val="28"/>
          <w:szCs w:val="28"/>
          <w:rtl/>
        </w:rPr>
        <w:t>، وعلى نحو ٍ يكفل محو النسخة تلقائياً دون إمكان استرجاعها لأية أغراض أخرى غير تلك المذكورة في البندين السابقين.</w:t>
      </w:r>
    </w:p>
    <w:p w:rsidR="00786055" w:rsidRDefault="00786055">
      <w:pPr>
        <w:rPr>
          <w:rFonts w:asciiTheme="majorBidi" w:eastAsia="Times New Roman" w:hAnsiTheme="majorBidi" w:cstheme="majorBidi"/>
          <w:b/>
          <w:bCs/>
          <w:sz w:val="28"/>
          <w:szCs w:val="28"/>
          <w:rtl/>
        </w:rPr>
      </w:pPr>
      <w:r>
        <w:rPr>
          <w:rFonts w:asciiTheme="majorBidi" w:eastAsia="Times New Roman" w:hAnsiTheme="majorBidi" w:cstheme="majorBidi"/>
          <w:b/>
          <w:bCs/>
          <w:sz w:val="28"/>
          <w:szCs w:val="28"/>
          <w:rtl/>
        </w:rPr>
        <w:br w:type="page"/>
      </w:r>
    </w:p>
    <w:p w:rsidR="00007C97" w:rsidRPr="00786055" w:rsidRDefault="00007C97" w:rsidP="00786055">
      <w:pPr>
        <w:bidi/>
        <w:spacing w:before="120" w:after="120" w:line="360" w:lineRule="auto"/>
        <w:jc w:val="center"/>
        <w:rPr>
          <w:rFonts w:asciiTheme="majorBidi" w:eastAsia="Times New Roman" w:hAnsiTheme="majorBidi" w:cstheme="majorBidi"/>
          <w:sz w:val="28"/>
          <w:szCs w:val="28"/>
          <w:rtl/>
        </w:rPr>
      </w:pPr>
      <w:r w:rsidRPr="00786055">
        <w:rPr>
          <w:rFonts w:asciiTheme="majorBidi" w:eastAsia="Times New Roman" w:hAnsiTheme="majorBidi" w:cstheme="majorBidi"/>
          <w:b/>
          <w:bCs/>
          <w:sz w:val="28"/>
          <w:szCs w:val="28"/>
          <w:rtl/>
        </w:rPr>
        <w:lastRenderedPageBreak/>
        <w:t>مادة (21)</w:t>
      </w:r>
    </w:p>
    <w:p w:rsidR="00007C97" w:rsidRPr="00786055" w:rsidRDefault="00007C97" w:rsidP="00786055">
      <w:pPr>
        <w:bidi/>
        <w:spacing w:before="120" w:after="120" w:line="360" w:lineRule="auto"/>
        <w:ind w:firstLine="284"/>
        <w:jc w:val="lowKashida"/>
        <w:rPr>
          <w:rFonts w:asciiTheme="majorBidi" w:eastAsia="Times New Roman" w:hAnsiTheme="majorBidi" w:cstheme="majorBidi"/>
          <w:sz w:val="28"/>
          <w:szCs w:val="28"/>
          <w:rtl/>
        </w:rPr>
      </w:pPr>
      <w:r w:rsidRPr="00786055">
        <w:rPr>
          <w:rFonts w:asciiTheme="majorBidi" w:eastAsia="Times New Roman" w:hAnsiTheme="majorBidi" w:cstheme="majorBidi"/>
          <w:sz w:val="28"/>
          <w:szCs w:val="28"/>
          <w:rtl/>
        </w:rPr>
        <w:t>يجوز دون إذن المؤلف ودون أداء تعويض وبشرط ذكر المصدر واسم المؤلف إذا ورد في المصدر:</w:t>
      </w:r>
    </w:p>
    <w:p w:rsidR="00007C97" w:rsidRPr="00786055" w:rsidRDefault="00007C97" w:rsidP="00786055">
      <w:pPr>
        <w:numPr>
          <w:ilvl w:val="0"/>
          <w:numId w:val="16"/>
        </w:numPr>
        <w:bidi/>
        <w:spacing w:before="120" w:after="120" w:line="360" w:lineRule="auto"/>
        <w:ind w:right="284"/>
        <w:jc w:val="lowKashida"/>
        <w:rPr>
          <w:rFonts w:asciiTheme="majorBidi" w:eastAsia="Times New Roman" w:hAnsiTheme="majorBidi" w:cstheme="majorBidi"/>
          <w:sz w:val="28"/>
          <w:szCs w:val="28"/>
          <w:rtl/>
        </w:rPr>
      </w:pPr>
      <w:r w:rsidRPr="00786055">
        <w:rPr>
          <w:rFonts w:asciiTheme="majorBidi" w:eastAsia="Times New Roman" w:hAnsiTheme="majorBidi" w:cstheme="majorBidi"/>
          <w:sz w:val="28"/>
          <w:szCs w:val="28"/>
          <w:rtl/>
        </w:rPr>
        <w:t>استنساخ جزء قصير من مصنف، منشور بصفة مشروعة، للاستشهاد به في مصنف آخر على أن يستعمل الاستشهاد لغرض مشروع وبالقدر اللازم لتحقيق هذا الغرض.</w:t>
      </w:r>
    </w:p>
    <w:p w:rsidR="00007C97" w:rsidRPr="00786055" w:rsidRDefault="00007C97" w:rsidP="00786055">
      <w:pPr>
        <w:numPr>
          <w:ilvl w:val="0"/>
          <w:numId w:val="16"/>
        </w:numPr>
        <w:bidi/>
        <w:spacing w:before="120" w:after="120" w:line="360" w:lineRule="auto"/>
        <w:ind w:right="284"/>
        <w:jc w:val="lowKashida"/>
        <w:rPr>
          <w:rFonts w:asciiTheme="majorBidi" w:eastAsia="Times New Roman" w:hAnsiTheme="majorBidi" w:cstheme="majorBidi"/>
          <w:sz w:val="28"/>
          <w:szCs w:val="28"/>
        </w:rPr>
      </w:pPr>
      <w:r w:rsidRPr="00786055">
        <w:rPr>
          <w:rFonts w:asciiTheme="majorBidi" w:eastAsia="Times New Roman" w:hAnsiTheme="majorBidi" w:cstheme="majorBidi"/>
          <w:sz w:val="28"/>
          <w:szCs w:val="28"/>
          <w:rtl/>
        </w:rPr>
        <w:t>استعمال مصنف أدبي أو فني، منشور بصفة مشروعة، في النشرات أو البرامج الإذاعية اللاسلكية أو التسجيلات الصوتية أو البصرية، على سبيل التوضيح لأغراض تعليمية وذلك من قبل المؤسسات التعليمية التي لا تستهدف الربح.</w:t>
      </w:r>
    </w:p>
    <w:p w:rsidR="00007C97" w:rsidRPr="00786055" w:rsidRDefault="00007C97" w:rsidP="00786055">
      <w:pPr>
        <w:numPr>
          <w:ilvl w:val="0"/>
          <w:numId w:val="16"/>
        </w:numPr>
        <w:bidi/>
        <w:spacing w:before="120" w:after="120" w:line="360" w:lineRule="auto"/>
        <w:ind w:right="284"/>
        <w:jc w:val="lowKashida"/>
        <w:rPr>
          <w:rFonts w:asciiTheme="majorBidi" w:eastAsia="Times New Roman" w:hAnsiTheme="majorBidi" w:cstheme="majorBidi"/>
          <w:sz w:val="28"/>
          <w:szCs w:val="28"/>
        </w:rPr>
      </w:pPr>
      <w:r w:rsidRPr="00786055">
        <w:rPr>
          <w:rFonts w:asciiTheme="majorBidi" w:eastAsia="Times New Roman" w:hAnsiTheme="majorBidi" w:cstheme="majorBidi"/>
          <w:sz w:val="28"/>
          <w:szCs w:val="28"/>
          <w:rtl/>
        </w:rPr>
        <w:t>الاستنساخ التصويري لمقال أو لمقاطع مختصرة من مصنف أو لمصنف قصير، منشور بصفة مشروعة، لأغراض أنشطة التعليم داخل المؤسسات التعليمية التي لا تستهدف الربح، على أن يكون ذلك لنسخة وحيدة أو في حالات منفصلة وبالقدر الضروري لتحقيق تلك الأغراض.</w:t>
      </w:r>
    </w:p>
    <w:p w:rsidR="00007C97" w:rsidRPr="00786055" w:rsidRDefault="00007C97" w:rsidP="00786055">
      <w:pPr>
        <w:bidi/>
        <w:spacing w:before="120" w:after="120" w:line="360" w:lineRule="auto"/>
        <w:jc w:val="center"/>
        <w:rPr>
          <w:rFonts w:asciiTheme="majorBidi" w:eastAsia="Times New Roman" w:hAnsiTheme="majorBidi" w:cstheme="majorBidi"/>
          <w:sz w:val="28"/>
          <w:szCs w:val="28"/>
          <w:rtl/>
        </w:rPr>
      </w:pPr>
      <w:r w:rsidRPr="00786055">
        <w:rPr>
          <w:rFonts w:asciiTheme="majorBidi" w:eastAsia="Times New Roman" w:hAnsiTheme="majorBidi" w:cstheme="majorBidi"/>
          <w:b/>
          <w:bCs/>
          <w:sz w:val="28"/>
          <w:szCs w:val="28"/>
          <w:rtl/>
        </w:rPr>
        <w:t>مادة (22)</w:t>
      </w:r>
    </w:p>
    <w:p w:rsidR="00007C97" w:rsidRPr="00786055" w:rsidRDefault="00007C97" w:rsidP="00786055">
      <w:pPr>
        <w:bidi/>
        <w:spacing w:before="120" w:after="120" w:line="360" w:lineRule="auto"/>
        <w:ind w:firstLine="284"/>
        <w:jc w:val="lowKashida"/>
        <w:rPr>
          <w:rFonts w:asciiTheme="majorBidi" w:eastAsia="Times New Roman" w:hAnsiTheme="majorBidi" w:cstheme="majorBidi"/>
          <w:sz w:val="28"/>
          <w:szCs w:val="28"/>
          <w:rtl/>
        </w:rPr>
      </w:pPr>
      <w:r w:rsidRPr="00786055">
        <w:rPr>
          <w:rFonts w:asciiTheme="majorBidi" w:eastAsia="Times New Roman" w:hAnsiTheme="majorBidi" w:cstheme="majorBidi"/>
          <w:sz w:val="28"/>
          <w:szCs w:val="28"/>
          <w:rtl/>
        </w:rPr>
        <w:t>يجوز دون إذن المؤلف ودون أداء تعويض، عمل نسخة واحدة من المصنف بوسائل النسخ التصويري من قبل دار لحفظ الوثائق أو المكتبات التي لا تستهدف الربح، وذلك في أي من الحالتين التاليتين:</w:t>
      </w:r>
    </w:p>
    <w:p w:rsidR="00007C97" w:rsidRPr="00786055" w:rsidRDefault="00007C97" w:rsidP="00786055">
      <w:pPr>
        <w:numPr>
          <w:ilvl w:val="0"/>
          <w:numId w:val="17"/>
        </w:numPr>
        <w:bidi/>
        <w:spacing w:before="120" w:after="120" w:line="360" w:lineRule="auto"/>
        <w:ind w:right="284"/>
        <w:jc w:val="lowKashida"/>
        <w:rPr>
          <w:rFonts w:asciiTheme="majorBidi" w:eastAsia="Times New Roman" w:hAnsiTheme="majorBidi" w:cstheme="majorBidi"/>
          <w:sz w:val="28"/>
          <w:szCs w:val="28"/>
          <w:rtl/>
        </w:rPr>
      </w:pPr>
      <w:r w:rsidRPr="00786055">
        <w:rPr>
          <w:rFonts w:asciiTheme="majorBidi" w:eastAsia="Times New Roman" w:hAnsiTheme="majorBidi" w:cstheme="majorBidi"/>
          <w:sz w:val="28"/>
          <w:szCs w:val="28"/>
          <w:rtl/>
        </w:rPr>
        <w:t>أن يكون الاستنساخ لصالح أي من تلك الجهات بغرض إحلال النسخة الجديدة محل النسخة الأصلية في حالة فقدها أو تلفها أو عدم صلاحيتها للاستخدام، وذلك إذا تعذر الحصول على بديل للنسخة الأصلية بشروط معقولة.</w:t>
      </w:r>
    </w:p>
    <w:p w:rsidR="00007C97" w:rsidRPr="00786055" w:rsidRDefault="00007C97" w:rsidP="00786055">
      <w:pPr>
        <w:numPr>
          <w:ilvl w:val="0"/>
          <w:numId w:val="17"/>
        </w:numPr>
        <w:bidi/>
        <w:spacing w:before="120" w:after="120" w:line="360" w:lineRule="auto"/>
        <w:ind w:right="284"/>
        <w:jc w:val="lowKashida"/>
        <w:rPr>
          <w:rFonts w:asciiTheme="majorBidi" w:eastAsia="Times New Roman" w:hAnsiTheme="majorBidi" w:cstheme="majorBidi"/>
          <w:sz w:val="28"/>
          <w:szCs w:val="28"/>
        </w:rPr>
      </w:pPr>
      <w:r w:rsidRPr="00786055">
        <w:rPr>
          <w:rFonts w:asciiTheme="majorBidi" w:eastAsia="Times New Roman" w:hAnsiTheme="majorBidi" w:cstheme="majorBidi"/>
          <w:sz w:val="28"/>
          <w:szCs w:val="28"/>
          <w:rtl/>
        </w:rPr>
        <w:t xml:space="preserve">أن يكون الاستنساخ لمقال منشور أو لمقاطع قصيرة من مصنف أو لمصنف قصير، </w:t>
      </w:r>
      <w:r w:rsidRPr="00786055">
        <w:rPr>
          <w:rFonts w:asciiTheme="majorBidi" w:eastAsia="Times New Roman" w:hAnsiTheme="majorBidi" w:cstheme="majorBidi"/>
          <w:sz w:val="28"/>
          <w:szCs w:val="28"/>
          <w:rtl/>
          <w:lang w:bidi="ar-BH"/>
        </w:rPr>
        <w:t>إذا ما قدرت دار حفظ الوثائق أو المكتبة المعنية أن الغرض من الاستنساخ تلبية طلب شخص طبيعي لاستخدامها في دراسة أو بحث، غير تجاري، وأن يتم الاستنساخ لمرة واحدة أو مرات متفرقة لا رابط بينها وألا يكون متاحاً الحصول على ترخيص جماعي تتاح بموجبه مثل هذه النسخ.</w:t>
      </w:r>
    </w:p>
    <w:p w:rsidR="00007C97" w:rsidRPr="00786055" w:rsidRDefault="00007C97" w:rsidP="00786055">
      <w:pPr>
        <w:bidi/>
        <w:spacing w:before="120" w:after="120" w:line="360" w:lineRule="auto"/>
        <w:jc w:val="center"/>
        <w:rPr>
          <w:rFonts w:asciiTheme="majorBidi" w:eastAsia="Times New Roman" w:hAnsiTheme="majorBidi" w:cstheme="majorBidi"/>
          <w:sz w:val="28"/>
          <w:szCs w:val="28"/>
          <w:rtl/>
        </w:rPr>
      </w:pPr>
      <w:r w:rsidRPr="00786055">
        <w:rPr>
          <w:rFonts w:asciiTheme="majorBidi" w:eastAsia="Times New Roman" w:hAnsiTheme="majorBidi" w:cstheme="majorBidi"/>
          <w:b/>
          <w:bCs/>
          <w:sz w:val="28"/>
          <w:szCs w:val="28"/>
          <w:rtl/>
        </w:rPr>
        <w:lastRenderedPageBreak/>
        <w:t>مادة (23)</w:t>
      </w:r>
    </w:p>
    <w:p w:rsidR="00007C97" w:rsidRPr="00786055" w:rsidRDefault="00007C97" w:rsidP="00786055">
      <w:pPr>
        <w:bidi/>
        <w:spacing w:before="120" w:after="120" w:line="360" w:lineRule="auto"/>
        <w:ind w:firstLine="284"/>
        <w:jc w:val="both"/>
        <w:rPr>
          <w:rFonts w:asciiTheme="majorBidi" w:eastAsia="Times New Roman" w:hAnsiTheme="majorBidi" w:cstheme="majorBidi"/>
          <w:sz w:val="28"/>
          <w:szCs w:val="28"/>
          <w:rtl/>
        </w:rPr>
      </w:pPr>
      <w:r w:rsidRPr="00786055">
        <w:rPr>
          <w:rFonts w:asciiTheme="majorBidi" w:eastAsia="Times New Roman" w:hAnsiTheme="majorBidi" w:cstheme="majorBidi"/>
          <w:sz w:val="28"/>
          <w:szCs w:val="28"/>
          <w:rtl/>
        </w:rPr>
        <w:t xml:space="preserve">يجوز دون إذن المؤلف ودون أداء تعويض، الاستنساخ من مصنف للاستعمال في إجراءات قضائية أو إدارية، في حدود ما تقتضيه هذه الإجراءات وبشرط ذكر المصدر واسم المؤلف إذا ورد في المصدر. </w:t>
      </w:r>
    </w:p>
    <w:p w:rsidR="00007C97" w:rsidRPr="00786055" w:rsidRDefault="00007C97" w:rsidP="00786055">
      <w:pPr>
        <w:bidi/>
        <w:spacing w:before="120" w:after="120" w:line="360" w:lineRule="auto"/>
        <w:jc w:val="center"/>
        <w:rPr>
          <w:rFonts w:asciiTheme="majorBidi" w:eastAsia="Times New Roman" w:hAnsiTheme="majorBidi" w:cstheme="majorBidi"/>
          <w:sz w:val="28"/>
          <w:szCs w:val="28"/>
          <w:rtl/>
        </w:rPr>
      </w:pPr>
      <w:r w:rsidRPr="00786055">
        <w:rPr>
          <w:rFonts w:asciiTheme="majorBidi" w:eastAsia="Times New Roman" w:hAnsiTheme="majorBidi" w:cstheme="majorBidi"/>
          <w:b/>
          <w:bCs/>
          <w:sz w:val="28"/>
          <w:szCs w:val="28"/>
          <w:rtl/>
        </w:rPr>
        <w:t>مادة (24)</w:t>
      </w:r>
    </w:p>
    <w:p w:rsidR="00007C97" w:rsidRPr="00786055" w:rsidRDefault="00007C97" w:rsidP="00786055">
      <w:pPr>
        <w:bidi/>
        <w:spacing w:before="120" w:after="120" w:line="360" w:lineRule="auto"/>
        <w:ind w:firstLine="284"/>
        <w:jc w:val="lowKashida"/>
        <w:rPr>
          <w:rFonts w:asciiTheme="majorBidi" w:eastAsia="Times New Roman" w:hAnsiTheme="majorBidi" w:cstheme="majorBidi"/>
          <w:sz w:val="28"/>
          <w:szCs w:val="28"/>
          <w:rtl/>
        </w:rPr>
      </w:pPr>
      <w:r w:rsidRPr="00786055">
        <w:rPr>
          <w:rFonts w:asciiTheme="majorBidi" w:eastAsia="Times New Roman" w:hAnsiTheme="majorBidi" w:cstheme="majorBidi"/>
          <w:sz w:val="28"/>
          <w:szCs w:val="28"/>
          <w:rtl/>
        </w:rPr>
        <w:t>يجوز دون إذن المؤلف ودون أداء تعويض وبشرط ذكر المصدر واسم المؤلف إذا ورد في المصدر:</w:t>
      </w:r>
    </w:p>
    <w:p w:rsidR="00007C97" w:rsidRPr="00786055" w:rsidRDefault="00007C97" w:rsidP="00786055">
      <w:pPr>
        <w:numPr>
          <w:ilvl w:val="0"/>
          <w:numId w:val="18"/>
        </w:numPr>
        <w:bidi/>
        <w:spacing w:before="120" w:after="120" w:line="360" w:lineRule="auto"/>
        <w:jc w:val="lowKashida"/>
        <w:rPr>
          <w:rFonts w:asciiTheme="majorBidi" w:eastAsia="Times New Roman" w:hAnsiTheme="majorBidi" w:cstheme="majorBidi"/>
          <w:sz w:val="28"/>
          <w:szCs w:val="28"/>
          <w:rtl/>
        </w:rPr>
      </w:pPr>
      <w:r w:rsidRPr="00786055">
        <w:rPr>
          <w:rFonts w:asciiTheme="majorBidi" w:eastAsia="Times New Roman" w:hAnsiTheme="majorBidi" w:cstheme="majorBidi"/>
          <w:strike/>
          <w:color w:val="FF0000"/>
          <w:sz w:val="28"/>
          <w:szCs w:val="28"/>
          <w:u w:val="single"/>
        </w:rPr>
        <w:t>‌</w:t>
      </w:r>
      <w:r w:rsidRPr="00786055">
        <w:rPr>
          <w:rFonts w:asciiTheme="majorBidi" w:eastAsia="Times New Roman" w:hAnsiTheme="majorBidi" w:cstheme="majorBidi"/>
          <w:sz w:val="28"/>
          <w:szCs w:val="28"/>
          <w:rtl/>
        </w:rPr>
        <w:t>الاستنساخ من قبل الصحافة، أو الإذاعة، أو النقل للجمهور بالوسائل السلكية، لأي مما يلي:</w:t>
      </w:r>
    </w:p>
    <w:p w:rsidR="00007C97" w:rsidRPr="00786055" w:rsidRDefault="00007C97" w:rsidP="00786055">
      <w:pPr>
        <w:numPr>
          <w:ilvl w:val="1"/>
          <w:numId w:val="18"/>
        </w:numPr>
        <w:bidi/>
        <w:spacing w:before="120" w:after="120" w:line="360" w:lineRule="auto"/>
        <w:jc w:val="lowKashida"/>
        <w:rPr>
          <w:rFonts w:asciiTheme="majorBidi" w:eastAsia="Times New Roman" w:hAnsiTheme="majorBidi" w:cstheme="majorBidi"/>
          <w:sz w:val="28"/>
          <w:szCs w:val="28"/>
        </w:rPr>
      </w:pPr>
      <w:r w:rsidRPr="00786055">
        <w:rPr>
          <w:rFonts w:asciiTheme="majorBidi" w:eastAsia="Times New Roman" w:hAnsiTheme="majorBidi" w:cstheme="majorBidi"/>
          <w:sz w:val="28"/>
          <w:szCs w:val="28"/>
          <w:rtl/>
        </w:rPr>
        <w:t>أجزاء من مقالات منشورة في الصحف أو الدوريات عن موضوعات جارية، اقتصادية أو سياسية أو دينية.</w:t>
      </w:r>
    </w:p>
    <w:p w:rsidR="00007C97" w:rsidRPr="00786055" w:rsidRDefault="00007C97" w:rsidP="00786055">
      <w:pPr>
        <w:numPr>
          <w:ilvl w:val="1"/>
          <w:numId w:val="18"/>
        </w:numPr>
        <w:bidi/>
        <w:spacing w:before="120" w:after="120" w:line="360" w:lineRule="auto"/>
        <w:jc w:val="lowKashida"/>
        <w:rPr>
          <w:rFonts w:asciiTheme="majorBidi" w:eastAsia="Times New Roman" w:hAnsiTheme="majorBidi" w:cstheme="majorBidi"/>
          <w:sz w:val="28"/>
          <w:szCs w:val="28"/>
        </w:rPr>
      </w:pPr>
      <w:r w:rsidRPr="00786055">
        <w:rPr>
          <w:rFonts w:asciiTheme="majorBidi" w:eastAsia="Times New Roman" w:hAnsiTheme="majorBidi" w:cstheme="majorBidi"/>
          <w:sz w:val="28"/>
          <w:szCs w:val="28"/>
          <w:rtl/>
        </w:rPr>
        <w:t>أجزاء من مصنفات مذاعة لها ذات الطابع المشار إليه في البند السابق</w:t>
      </w:r>
      <w:r w:rsidRPr="00786055">
        <w:rPr>
          <w:rFonts w:asciiTheme="majorBidi" w:eastAsia="Times New Roman" w:hAnsiTheme="majorBidi" w:cstheme="majorBidi"/>
          <w:sz w:val="28"/>
          <w:szCs w:val="28"/>
          <w:rtl/>
          <w:lang w:bidi="ar-BH"/>
        </w:rPr>
        <w:t>.</w:t>
      </w:r>
      <w:r w:rsidRPr="00786055">
        <w:rPr>
          <w:rFonts w:asciiTheme="majorBidi" w:eastAsia="Times New Roman" w:hAnsiTheme="majorBidi" w:cstheme="majorBidi"/>
          <w:sz w:val="28"/>
          <w:szCs w:val="28"/>
          <w:rtl/>
          <w:lang w:bidi="ar-BH"/>
        </w:rPr>
        <w:br/>
        <w:t>وذلك كله في الحالات التي لا يكون فيها حق التصريح بالاستنساخ أو الإذاعة أو النقل للجمهور بالوسائل السلكية محفوظاً بشكل صريح لصاحب الحق.</w:t>
      </w:r>
    </w:p>
    <w:p w:rsidR="00007C97" w:rsidRPr="00786055" w:rsidRDefault="00007C97" w:rsidP="00786055">
      <w:pPr>
        <w:numPr>
          <w:ilvl w:val="0"/>
          <w:numId w:val="18"/>
        </w:numPr>
        <w:bidi/>
        <w:spacing w:before="120" w:after="120" w:line="360" w:lineRule="auto"/>
        <w:jc w:val="lowKashida"/>
        <w:rPr>
          <w:rFonts w:asciiTheme="majorBidi" w:eastAsia="Times New Roman" w:hAnsiTheme="majorBidi" w:cstheme="majorBidi"/>
          <w:sz w:val="28"/>
          <w:szCs w:val="28"/>
        </w:rPr>
      </w:pPr>
      <w:r w:rsidRPr="00786055">
        <w:rPr>
          <w:rFonts w:asciiTheme="majorBidi" w:eastAsia="Times New Roman" w:hAnsiTheme="majorBidi" w:cstheme="majorBidi"/>
          <w:sz w:val="28"/>
          <w:szCs w:val="28"/>
          <w:rtl/>
        </w:rPr>
        <w:t xml:space="preserve">الاستنساخ </w:t>
      </w:r>
      <w:r w:rsidRPr="00786055">
        <w:rPr>
          <w:rFonts w:asciiTheme="majorBidi" w:eastAsia="Times New Roman" w:hAnsiTheme="majorBidi" w:cstheme="majorBidi"/>
          <w:sz w:val="28"/>
          <w:szCs w:val="28"/>
          <w:rtl/>
          <w:lang w:bidi="ar-BH"/>
        </w:rPr>
        <w:t>أ</w:t>
      </w:r>
      <w:r w:rsidRPr="00786055">
        <w:rPr>
          <w:rFonts w:asciiTheme="majorBidi" w:eastAsia="Times New Roman" w:hAnsiTheme="majorBidi" w:cstheme="majorBidi"/>
          <w:sz w:val="28"/>
          <w:szCs w:val="28"/>
          <w:rtl/>
        </w:rPr>
        <w:t>و</w:t>
      </w:r>
      <w:r w:rsidRPr="00786055">
        <w:rPr>
          <w:rFonts w:asciiTheme="majorBidi" w:eastAsia="Times New Roman" w:hAnsiTheme="majorBidi" w:cstheme="majorBidi"/>
          <w:sz w:val="28"/>
          <w:szCs w:val="28"/>
          <w:rtl/>
          <w:lang w:bidi="ar-BH"/>
        </w:rPr>
        <w:t xml:space="preserve"> الإتاحة</w:t>
      </w:r>
      <w:r w:rsidRPr="00786055">
        <w:rPr>
          <w:rFonts w:asciiTheme="majorBidi" w:eastAsia="Times New Roman" w:hAnsiTheme="majorBidi" w:cstheme="majorBidi"/>
          <w:sz w:val="28"/>
          <w:szCs w:val="28"/>
          <w:rtl/>
        </w:rPr>
        <w:t xml:space="preserve"> للجمهور، بغرض تغطية الأحداث الجارية عن طريق التصوير الفوتوغرافي أو السينمائي أو البث الإذاعي</w:t>
      </w:r>
      <w:r w:rsidRPr="00786055">
        <w:rPr>
          <w:rFonts w:asciiTheme="majorBidi" w:eastAsia="Times New Roman" w:hAnsiTheme="majorBidi" w:cstheme="majorBidi"/>
          <w:sz w:val="28"/>
          <w:szCs w:val="28"/>
          <w:rtl/>
          <w:lang w:bidi="ar-BH"/>
        </w:rPr>
        <w:t xml:space="preserve"> غير الرقمي </w:t>
      </w:r>
      <w:r w:rsidRPr="00786055">
        <w:rPr>
          <w:rFonts w:asciiTheme="majorBidi" w:eastAsia="Times New Roman" w:hAnsiTheme="majorBidi" w:cstheme="majorBidi"/>
          <w:sz w:val="28"/>
          <w:szCs w:val="28"/>
        </w:rPr>
        <w:t>(analogue)</w:t>
      </w:r>
      <w:r w:rsidRPr="00786055">
        <w:rPr>
          <w:rFonts w:asciiTheme="majorBidi" w:eastAsia="Times New Roman" w:hAnsiTheme="majorBidi" w:cstheme="majorBidi"/>
          <w:sz w:val="28"/>
          <w:szCs w:val="28"/>
          <w:rtl/>
        </w:rPr>
        <w:t xml:space="preserve">  أو الإتاحة للجمهور لمقاطع قصيرة من مصنف تم مشاهدته أو سماعه في سياق الحدث، وذلك في الحدود التي يبررها الغرض </w:t>
      </w:r>
      <w:r w:rsidRPr="00786055">
        <w:rPr>
          <w:rFonts w:asciiTheme="majorBidi" w:eastAsia="Times New Roman" w:hAnsiTheme="majorBidi" w:cstheme="majorBidi"/>
          <w:sz w:val="28"/>
          <w:szCs w:val="28"/>
          <w:rtl/>
          <w:lang w:bidi="ar-BH"/>
        </w:rPr>
        <w:t>الإعلامي المنشود</w:t>
      </w:r>
      <w:r w:rsidRPr="00786055">
        <w:rPr>
          <w:rFonts w:asciiTheme="majorBidi" w:eastAsia="Times New Roman" w:hAnsiTheme="majorBidi" w:cstheme="majorBidi"/>
          <w:sz w:val="28"/>
          <w:szCs w:val="28"/>
          <w:rtl/>
        </w:rPr>
        <w:t>.</w:t>
      </w:r>
    </w:p>
    <w:p w:rsidR="00007C97" w:rsidRPr="00786055" w:rsidRDefault="00007C97" w:rsidP="00786055">
      <w:pPr>
        <w:numPr>
          <w:ilvl w:val="0"/>
          <w:numId w:val="18"/>
        </w:numPr>
        <w:bidi/>
        <w:spacing w:before="120" w:after="120" w:line="360" w:lineRule="auto"/>
        <w:jc w:val="lowKashida"/>
        <w:rPr>
          <w:rFonts w:asciiTheme="majorBidi" w:eastAsia="Times New Roman" w:hAnsiTheme="majorBidi" w:cstheme="majorBidi"/>
          <w:sz w:val="28"/>
          <w:szCs w:val="28"/>
        </w:rPr>
      </w:pPr>
      <w:r w:rsidRPr="00786055">
        <w:rPr>
          <w:rFonts w:asciiTheme="majorBidi" w:eastAsia="Times New Roman" w:hAnsiTheme="majorBidi" w:cstheme="majorBidi"/>
          <w:sz w:val="28"/>
          <w:szCs w:val="28"/>
          <w:rtl/>
        </w:rPr>
        <w:t>الاستنساخ في صحيفة أو دورية أو النقل للجمهور، للخطب والمحاضرات والندوات والأحاديث التي تلقى في الجلسات العلنية للمجالس النيابية أو الهيئات التشريعية أو الإدارية أو الاجتماعات العلنية العلمية أو الأدبية أو الفنية أو السياسية أو الاجتماعية  أو الدينية ويشمل ذلك المرافعات القضائية في الجلسات العلنية، وذلك في الحدود التي يبررها الغرض الإعلامي المنشود.</w:t>
      </w:r>
    </w:p>
    <w:p w:rsidR="00786055" w:rsidRDefault="00786055" w:rsidP="00786055">
      <w:pPr>
        <w:spacing w:line="360" w:lineRule="auto"/>
        <w:rPr>
          <w:rFonts w:asciiTheme="majorBidi" w:eastAsia="Times New Roman" w:hAnsiTheme="majorBidi" w:cstheme="majorBidi"/>
          <w:b/>
          <w:bCs/>
          <w:sz w:val="28"/>
          <w:szCs w:val="28"/>
          <w:rtl/>
        </w:rPr>
      </w:pPr>
      <w:r>
        <w:rPr>
          <w:rFonts w:asciiTheme="majorBidi" w:eastAsia="Times New Roman" w:hAnsiTheme="majorBidi" w:cstheme="majorBidi"/>
          <w:b/>
          <w:bCs/>
          <w:sz w:val="28"/>
          <w:szCs w:val="28"/>
          <w:rtl/>
        </w:rPr>
        <w:br w:type="page"/>
      </w:r>
    </w:p>
    <w:p w:rsidR="00007C97" w:rsidRPr="00786055" w:rsidRDefault="00007C97" w:rsidP="00786055">
      <w:pPr>
        <w:bidi/>
        <w:spacing w:after="0" w:line="360" w:lineRule="auto"/>
        <w:jc w:val="center"/>
        <w:rPr>
          <w:rFonts w:asciiTheme="majorBidi" w:eastAsia="Times New Roman" w:hAnsiTheme="majorBidi" w:cstheme="majorBidi"/>
          <w:sz w:val="28"/>
          <w:szCs w:val="28"/>
          <w:rtl/>
        </w:rPr>
      </w:pPr>
      <w:r w:rsidRPr="00786055">
        <w:rPr>
          <w:rFonts w:asciiTheme="majorBidi" w:eastAsia="Times New Roman" w:hAnsiTheme="majorBidi" w:cstheme="majorBidi"/>
          <w:b/>
          <w:bCs/>
          <w:sz w:val="28"/>
          <w:szCs w:val="28"/>
          <w:rtl/>
        </w:rPr>
        <w:lastRenderedPageBreak/>
        <w:t>مادة (25)</w:t>
      </w:r>
    </w:p>
    <w:p w:rsidR="00007C97" w:rsidRPr="00786055" w:rsidRDefault="00007C97" w:rsidP="00786055">
      <w:pPr>
        <w:bidi/>
        <w:spacing w:after="0" w:line="360" w:lineRule="auto"/>
        <w:ind w:firstLine="284"/>
        <w:jc w:val="both"/>
        <w:rPr>
          <w:rFonts w:asciiTheme="majorBidi" w:eastAsia="Times New Roman" w:hAnsiTheme="majorBidi" w:cstheme="majorBidi"/>
          <w:sz w:val="28"/>
          <w:szCs w:val="28"/>
          <w:rtl/>
        </w:rPr>
      </w:pPr>
      <w:r w:rsidRPr="00786055">
        <w:rPr>
          <w:rFonts w:asciiTheme="majorBidi" w:eastAsia="Times New Roman" w:hAnsiTheme="majorBidi" w:cstheme="majorBidi"/>
          <w:sz w:val="28"/>
          <w:szCs w:val="28"/>
          <w:rtl/>
        </w:rPr>
        <w:t>يجوز دون إذن المؤلف ودون أداء تعويض النقل للجمهور لأغراض غير تجارية من خلال الإذاعة لمصنفات الفنون الجميلة أو التطبيقية أو التشكيلية أو المعمارية، وذلك إذا كانت هذه المصنفات قائمة بصفة دائمة في الأماكن العامة.</w:t>
      </w:r>
    </w:p>
    <w:p w:rsidR="00007C97" w:rsidRPr="00786055" w:rsidRDefault="00007C97" w:rsidP="00786055">
      <w:pPr>
        <w:bidi/>
        <w:spacing w:after="0" w:line="360" w:lineRule="auto"/>
        <w:jc w:val="center"/>
        <w:rPr>
          <w:rFonts w:asciiTheme="majorBidi" w:eastAsia="Times New Roman" w:hAnsiTheme="majorBidi" w:cstheme="majorBidi"/>
          <w:sz w:val="28"/>
          <w:szCs w:val="28"/>
          <w:rtl/>
        </w:rPr>
      </w:pPr>
      <w:r w:rsidRPr="00786055">
        <w:rPr>
          <w:rFonts w:asciiTheme="majorBidi" w:eastAsia="Times New Roman" w:hAnsiTheme="majorBidi" w:cstheme="majorBidi"/>
          <w:b/>
          <w:bCs/>
          <w:sz w:val="28"/>
          <w:szCs w:val="28"/>
          <w:rtl/>
        </w:rPr>
        <w:t>مادة (26)</w:t>
      </w:r>
    </w:p>
    <w:p w:rsidR="00007C97" w:rsidRPr="00786055" w:rsidRDefault="00007C97" w:rsidP="00786055">
      <w:pPr>
        <w:bidi/>
        <w:spacing w:before="120" w:after="120" w:line="360" w:lineRule="auto"/>
        <w:ind w:firstLine="284"/>
        <w:jc w:val="lowKashida"/>
        <w:rPr>
          <w:rFonts w:asciiTheme="majorBidi" w:eastAsia="Times New Roman" w:hAnsiTheme="majorBidi" w:cstheme="majorBidi"/>
          <w:sz w:val="28"/>
          <w:szCs w:val="28"/>
          <w:rtl/>
        </w:rPr>
      </w:pPr>
      <w:r w:rsidRPr="00786055">
        <w:rPr>
          <w:rFonts w:asciiTheme="majorBidi" w:eastAsia="Times New Roman" w:hAnsiTheme="majorBidi" w:cstheme="majorBidi"/>
          <w:sz w:val="28"/>
          <w:szCs w:val="28"/>
          <w:rtl/>
        </w:rPr>
        <w:t xml:space="preserve">يجوز دون إذن المؤلف ودون أداء تعويض، أن يقوم الحائز الشرعي لنسخة من برنامج الحاسب بعمل: </w:t>
      </w:r>
    </w:p>
    <w:p w:rsidR="00007C97" w:rsidRPr="00786055" w:rsidRDefault="00007C97" w:rsidP="00786055">
      <w:pPr>
        <w:numPr>
          <w:ilvl w:val="0"/>
          <w:numId w:val="19"/>
        </w:numPr>
        <w:bidi/>
        <w:spacing w:before="120" w:after="120" w:line="360" w:lineRule="auto"/>
        <w:ind w:right="284"/>
        <w:jc w:val="lowKashida"/>
        <w:rPr>
          <w:rFonts w:asciiTheme="majorBidi" w:eastAsia="Times New Roman" w:hAnsiTheme="majorBidi" w:cstheme="majorBidi"/>
          <w:sz w:val="28"/>
          <w:szCs w:val="28"/>
          <w:rtl/>
        </w:rPr>
      </w:pPr>
      <w:r w:rsidRPr="00786055">
        <w:rPr>
          <w:rFonts w:asciiTheme="majorBidi" w:eastAsia="Times New Roman" w:hAnsiTheme="majorBidi" w:cstheme="majorBidi"/>
          <w:strike/>
          <w:color w:val="FF0000"/>
          <w:sz w:val="28"/>
          <w:szCs w:val="28"/>
          <w:u w:val="single"/>
        </w:rPr>
        <w:t>‌</w:t>
      </w:r>
      <w:r w:rsidRPr="00786055">
        <w:rPr>
          <w:rFonts w:asciiTheme="majorBidi" w:eastAsia="Times New Roman" w:hAnsiTheme="majorBidi" w:cstheme="majorBidi"/>
          <w:sz w:val="28"/>
          <w:szCs w:val="28"/>
          <w:rtl/>
        </w:rPr>
        <w:t>نسخة واحدة من البرنامج لحفظها بغرض استعمالها، في حالة فقد أو تلف النسخة الأصلية التي يحوزها بصفة مشروعة أو عدم  قابليتها للاستخدام.</w:t>
      </w:r>
    </w:p>
    <w:p w:rsidR="00007C97" w:rsidRPr="00786055" w:rsidRDefault="00007C97" w:rsidP="00786055">
      <w:pPr>
        <w:numPr>
          <w:ilvl w:val="0"/>
          <w:numId w:val="19"/>
        </w:numPr>
        <w:bidi/>
        <w:spacing w:before="120" w:after="120" w:line="360" w:lineRule="auto"/>
        <w:ind w:right="284"/>
        <w:jc w:val="lowKashida"/>
        <w:rPr>
          <w:rFonts w:asciiTheme="majorBidi" w:eastAsia="Times New Roman" w:hAnsiTheme="majorBidi" w:cstheme="majorBidi"/>
          <w:sz w:val="28"/>
          <w:szCs w:val="28"/>
        </w:rPr>
      </w:pPr>
      <w:r w:rsidRPr="00786055">
        <w:rPr>
          <w:rFonts w:asciiTheme="majorBidi" w:eastAsia="Times New Roman" w:hAnsiTheme="majorBidi" w:cstheme="majorBidi"/>
          <w:sz w:val="28"/>
          <w:szCs w:val="28"/>
          <w:rtl/>
        </w:rPr>
        <w:t>نسخة مقتبسة أو محورة أو معدلة من البرنامج أو مترجمة إلى لغة حاسب أخرى إذا كان ذلك ضرورياً لتوافقها مع جهاز حاسب معين ومقصوراً على الاستخدام الخاص للحائز الشرعي للنسخة الأصلية.</w:t>
      </w:r>
    </w:p>
    <w:p w:rsidR="00007C97" w:rsidRPr="00786055" w:rsidRDefault="00007C97" w:rsidP="00786055">
      <w:pPr>
        <w:bidi/>
        <w:spacing w:before="120" w:after="120" w:line="360" w:lineRule="auto"/>
        <w:jc w:val="both"/>
        <w:rPr>
          <w:rFonts w:asciiTheme="majorBidi" w:eastAsia="Times New Roman" w:hAnsiTheme="majorBidi" w:cstheme="majorBidi"/>
          <w:sz w:val="28"/>
          <w:szCs w:val="28"/>
          <w:rtl/>
        </w:rPr>
      </w:pPr>
      <w:r w:rsidRPr="00786055">
        <w:rPr>
          <w:rFonts w:asciiTheme="majorBidi" w:eastAsia="Times New Roman" w:hAnsiTheme="majorBidi" w:cstheme="majorBidi"/>
          <w:sz w:val="28"/>
          <w:szCs w:val="28"/>
          <w:rtl/>
        </w:rPr>
        <w:t>ويجب إتلاف النسخة الأصلية والنسخة الأخرى بمجرد زوال مشروعية حيازة النسخة الأصلية.</w:t>
      </w:r>
    </w:p>
    <w:p w:rsidR="00007C97" w:rsidRPr="00786055" w:rsidRDefault="00007C97" w:rsidP="00786055">
      <w:pPr>
        <w:bidi/>
        <w:spacing w:before="120" w:after="120" w:line="360" w:lineRule="auto"/>
        <w:jc w:val="center"/>
        <w:rPr>
          <w:rFonts w:asciiTheme="majorBidi" w:eastAsia="Times New Roman" w:hAnsiTheme="majorBidi" w:cstheme="majorBidi"/>
          <w:sz w:val="28"/>
          <w:szCs w:val="28"/>
          <w:rtl/>
        </w:rPr>
      </w:pPr>
      <w:r w:rsidRPr="00786055">
        <w:rPr>
          <w:rFonts w:asciiTheme="majorBidi" w:eastAsia="Times New Roman" w:hAnsiTheme="majorBidi" w:cstheme="majorBidi"/>
          <w:b/>
          <w:bCs/>
          <w:sz w:val="28"/>
          <w:szCs w:val="28"/>
          <w:rtl/>
        </w:rPr>
        <w:t>مادة (27)</w:t>
      </w:r>
    </w:p>
    <w:p w:rsidR="00007C97" w:rsidRPr="00786055" w:rsidRDefault="00007C97" w:rsidP="00786055">
      <w:pPr>
        <w:bidi/>
        <w:spacing w:before="120" w:after="120" w:line="360" w:lineRule="auto"/>
        <w:ind w:firstLine="284"/>
        <w:jc w:val="both"/>
        <w:rPr>
          <w:rFonts w:asciiTheme="majorBidi" w:eastAsia="Times New Roman" w:hAnsiTheme="majorBidi" w:cstheme="majorBidi"/>
          <w:sz w:val="28"/>
          <w:szCs w:val="28"/>
          <w:rtl/>
        </w:rPr>
      </w:pPr>
      <w:r w:rsidRPr="00786055">
        <w:rPr>
          <w:rFonts w:asciiTheme="majorBidi" w:eastAsia="Times New Roman" w:hAnsiTheme="majorBidi" w:cstheme="majorBidi"/>
          <w:sz w:val="28"/>
          <w:szCs w:val="28"/>
          <w:rtl/>
        </w:rPr>
        <w:t xml:space="preserve">يجوز دون إذن المؤلف ودون أداء تعويض، الأداء العلني لمصنف تمثيلي أو </w:t>
      </w:r>
      <w:r w:rsidRPr="00786055">
        <w:rPr>
          <w:rFonts w:asciiTheme="majorBidi" w:eastAsia="Times New Roman" w:hAnsiTheme="majorBidi" w:cstheme="majorBidi"/>
          <w:sz w:val="28"/>
          <w:szCs w:val="28"/>
          <w:rtl/>
          <w:lang w:bidi="ar-BH"/>
        </w:rPr>
        <w:t>موسيقي أو تمثيلي موسيقي أو مصنف رقص أو بانتوميم أو أي مصنف آخر تم ابتكاره للأداء التمثيلي، وذلك</w:t>
      </w:r>
      <w:r w:rsidRPr="00786055">
        <w:rPr>
          <w:rFonts w:asciiTheme="majorBidi" w:eastAsia="Times New Roman" w:hAnsiTheme="majorBidi" w:cstheme="majorBidi"/>
          <w:sz w:val="28"/>
          <w:szCs w:val="28"/>
          <w:rtl/>
        </w:rPr>
        <w:t xml:space="preserve"> في أي من:</w:t>
      </w:r>
    </w:p>
    <w:p w:rsidR="00007C97" w:rsidRPr="00786055" w:rsidRDefault="00007C97" w:rsidP="00786055">
      <w:pPr>
        <w:numPr>
          <w:ilvl w:val="0"/>
          <w:numId w:val="20"/>
        </w:numPr>
        <w:bidi/>
        <w:spacing w:before="120" w:after="120" w:line="360" w:lineRule="auto"/>
        <w:ind w:right="284"/>
        <w:jc w:val="lowKashida"/>
        <w:rPr>
          <w:rFonts w:asciiTheme="majorBidi" w:eastAsia="Times New Roman" w:hAnsiTheme="majorBidi" w:cstheme="majorBidi"/>
          <w:sz w:val="28"/>
          <w:szCs w:val="28"/>
          <w:rtl/>
        </w:rPr>
      </w:pPr>
      <w:r w:rsidRPr="00786055">
        <w:rPr>
          <w:rFonts w:asciiTheme="majorBidi" w:eastAsia="Times New Roman" w:hAnsiTheme="majorBidi" w:cstheme="majorBidi"/>
          <w:sz w:val="28"/>
          <w:szCs w:val="28"/>
          <w:rtl/>
          <w:lang w:bidi="ar-BH"/>
        </w:rPr>
        <w:t>الاحتفالات</w:t>
      </w:r>
      <w:r w:rsidRPr="00786055">
        <w:rPr>
          <w:rFonts w:asciiTheme="majorBidi" w:eastAsia="Times New Roman" w:hAnsiTheme="majorBidi" w:cstheme="majorBidi"/>
          <w:sz w:val="28"/>
          <w:szCs w:val="28"/>
          <w:rtl/>
        </w:rPr>
        <w:t xml:space="preserve"> الدينية بالقدر الذي تبرره طبيعة هذه </w:t>
      </w:r>
      <w:r w:rsidRPr="00786055">
        <w:rPr>
          <w:rFonts w:asciiTheme="majorBidi" w:eastAsia="Times New Roman" w:hAnsiTheme="majorBidi" w:cstheme="majorBidi"/>
          <w:sz w:val="28"/>
          <w:szCs w:val="28"/>
          <w:rtl/>
          <w:lang w:bidi="ar-BH"/>
        </w:rPr>
        <w:t>الاحتفالات</w:t>
      </w:r>
      <w:r w:rsidRPr="00786055">
        <w:rPr>
          <w:rFonts w:asciiTheme="majorBidi" w:eastAsia="Times New Roman" w:hAnsiTheme="majorBidi" w:cstheme="majorBidi"/>
          <w:sz w:val="28"/>
          <w:szCs w:val="28"/>
          <w:rtl/>
        </w:rPr>
        <w:t>.</w:t>
      </w:r>
    </w:p>
    <w:p w:rsidR="00007C97" w:rsidRPr="00786055" w:rsidRDefault="00007C97" w:rsidP="00786055">
      <w:pPr>
        <w:numPr>
          <w:ilvl w:val="0"/>
          <w:numId w:val="20"/>
        </w:numPr>
        <w:bidi/>
        <w:spacing w:before="120" w:after="120" w:line="360" w:lineRule="auto"/>
        <w:ind w:right="284"/>
        <w:jc w:val="lowKashida"/>
        <w:rPr>
          <w:rFonts w:asciiTheme="majorBidi" w:eastAsia="Times New Roman" w:hAnsiTheme="majorBidi" w:cstheme="majorBidi"/>
          <w:sz w:val="28"/>
          <w:szCs w:val="28"/>
        </w:rPr>
      </w:pPr>
      <w:r w:rsidRPr="00786055">
        <w:rPr>
          <w:rFonts w:asciiTheme="majorBidi" w:eastAsia="Times New Roman" w:hAnsiTheme="majorBidi" w:cstheme="majorBidi"/>
          <w:sz w:val="28"/>
          <w:szCs w:val="28"/>
          <w:rtl/>
        </w:rPr>
        <w:t>أغراض أنشطة التعليم</w:t>
      </w:r>
      <w:r w:rsidRPr="00786055">
        <w:rPr>
          <w:rFonts w:asciiTheme="majorBidi" w:eastAsia="Times New Roman" w:hAnsiTheme="majorBidi" w:cstheme="majorBidi"/>
          <w:sz w:val="28"/>
          <w:szCs w:val="28"/>
          <w:rtl/>
          <w:lang w:bidi="ar-BH"/>
        </w:rPr>
        <w:t xml:space="preserve"> وجها لوجه في</w:t>
      </w:r>
      <w:r w:rsidRPr="00786055">
        <w:rPr>
          <w:rFonts w:asciiTheme="majorBidi" w:eastAsia="Times New Roman" w:hAnsiTheme="majorBidi" w:cstheme="majorBidi"/>
          <w:sz w:val="28"/>
          <w:szCs w:val="28"/>
          <w:rtl/>
        </w:rPr>
        <w:t xml:space="preserve"> المؤسسات التعليمية</w:t>
      </w:r>
      <w:r w:rsidRPr="00786055">
        <w:rPr>
          <w:rFonts w:asciiTheme="majorBidi" w:eastAsia="Times New Roman" w:hAnsiTheme="majorBidi" w:cstheme="majorBidi"/>
          <w:sz w:val="28"/>
          <w:szCs w:val="28"/>
          <w:rtl/>
          <w:lang w:bidi="ar-BH"/>
        </w:rPr>
        <w:t xml:space="preserve"> المعترف بها والتي لا تستهدف الربح، وذلك داخل الصفوف أو الأماكن المماثلة المخصصة للتعليم</w:t>
      </w:r>
      <w:r w:rsidRPr="00786055">
        <w:rPr>
          <w:rFonts w:asciiTheme="majorBidi" w:eastAsia="Times New Roman" w:hAnsiTheme="majorBidi" w:cstheme="majorBidi"/>
          <w:sz w:val="28"/>
          <w:szCs w:val="28"/>
          <w:rtl/>
        </w:rPr>
        <w:t>.</w:t>
      </w:r>
    </w:p>
    <w:p w:rsidR="00007C97" w:rsidRPr="00786055" w:rsidRDefault="00007C97" w:rsidP="00786055">
      <w:pPr>
        <w:bidi/>
        <w:spacing w:before="120" w:after="120" w:line="360" w:lineRule="auto"/>
        <w:jc w:val="both"/>
        <w:rPr>
          <w:rFonts w:asciiTheme="majorBidi" w:eastAsia="Times New Roman" w:hAnsiTheme="majorBidi" w:cstheme="majorBidi"/>
          <w:sz w:val="28"/>
          <w:szCs w:val="28"/>
          <w:rtl/>
        </w:rPr>
      </w:pPr>
      <w:r w:rsidRPr="00786055">
        <w:rPr>
          <w:rFonts w:asciiTheme="majorBidi" w:eastAsia="Times New Roman" w:hAnsiTheme="majorBidi" w:cstheme="majorBidi"/>
          <w:sz w:val="28"/>
          <w:szCs w:val="28"/>
          <w:rtl/>
          <w:lang w:bidi="ar-BH"/>
        </w:rPr>
        <w:t>ويشترط في جميع الأحوال عدم الحصول بصورة مباشرة أو غير مباشرة على عائد مالي.</w:t>
      </w:r>
    </w:p>
    <w:p w:rsidR="00007C97" w:rsidRPr="00786055" w:rsidRDefault="00007C97" w:rsidP="00786055">
      <w:pPr>
        <w:bidi/>
        <w:spacing w:before="120" w:after="120" w:line="360" w:lineRule="auto"/>
        <w:jc w:val="center"/>
        <w:rPr>
          <w:rFonts w:asciiTheme="majorBidi" w:eastAsia="Times New Roman" w:hAnsiTheme="majorBidi" w:cstheme="majorBidi"/>
          <w:sz w:val="28"/>
          <w:szCs w:val="28"/>
          <w:rtl/>
        </w:rPr>
      </w:pPr>
      <w:r w:rsidRPr="00786055">
        <w:rPr>
          <w:rFonts w:asciiTheme="majorBidi" w:eastAsia="Times New Roman" w:hAnsiTheme="majorBidi" w:cstheme="majorBidi"/>
          <w:b/>
          <w:bCs/>
          <w:sz w:val="28"/>
          <w:szCs w:val="28"/>
          <w:rtl/>
        </w:rPr>
        <w:t>مادة (28)</w:t>
      </w:r>
    </w:p>
    <w:p w:rsidR="00007C97" w:rsidRPr="00786055" w:rsidRDefault="00007C97" w:rsidP="00786055">
      <w:pPr>
        <w:bidi/>
        <w:spacing w:before="120" w:after="120" w:line="360" w:lineRule="auto"/>
        <w:jc w:val="lowKashida"/>
        <w:rPr>
          <w:rFonts w:asciiTheme="majorBidi" w:eastAsia="Times New Roman" w:hAnsiTheme="majorBidi" w:cstheme="majorBidi"/>
          <w:sz w:val="28"/>
          <w:szCs w:val="28"/>
          <w:rtl/>
        </w:rPr>
      </w:pPr>
      <w:r w:rsidRPr="00786055">
        <w:rPr>
          <w:rFonts w:asciiTheme="majorBidi" w:eastAsia="Times New Roman" w:hAnsiTheme="majorBidi" w:cstheme="majorBidi"/>
          <w:sz w:val="28"/>
          <w:szCs w:val="28"/>
          <w:rtl/>
        </w:rPr>
        <w:t>يجوز دون إذن المؤلف ودون أداء تعويض، التثبيت المؤقت للمصنف من قبل هيئات الإذاعة بوسائلها الخاصة بغرض استخدامه في برامجها الإذاعية بشرط:</w:t>
      </w:r>
    </w:p>
    <w:p w:rsidR="00007C97" w:rsidRPr="00786055" w:rsidRDefault="00007C97" w:rsidP="00786055">
      <w:pPr>
        <w:numPr>
          <w:ilvl w:val="0"/>
          <w:numId w:val="21"/>
        </w:numPr>
        <w:bidi/>
        <w:spacing w:before="120" w:after="120" w:line="360" w:lineRule="auto"/>
        <w:ind w:right="341"/>
        <w:jc w:val="lowKashida"/>
        <w:rPr>
          <w:rFonts w:asciiTheme="majorBidi" w:eastAsia="Times New Roman" w:hAnsiTheme="majorBidi" w:cstheme="majorBidi"/>
          <w:sz w:val="28"/>
          <w:szCs w:val="28"/>
          <w:rtl/>
        </w:rPr>
      </w:pPr>
      <w:r w:rsidRPr="00786055">
        <w:rPr>
          <w:rFonts w:asciiTheme="majorBidi" w:eastAsia="Times New Roman" w:hAnsiTheme="majorBidi" w:cstheme="majorBidi"/>
          <w:sz w:val="28"/>
          <w:szCs w:val="28"/>
          <w:rtl/>
        </w:rPr>
        <w:lastRenderedPageBreak/>
        <w:t>أن يكون لهيئة الإذاعة حق البث الإذاعي لهذا المصنف.</w:t>
      </w:r>
    </w:p>
    <w:p w:rsidR="00007C97" w:rsidRPr="00786055" w:rsidRDefault="00007C97" w:rsidP="00786055">
      <w:pPr>
        <w:numPr>
          <w:ilvl w:val="0"/>
          <w:numId w:val="21"/>
        </w:numPr>
        <w:bidi/>
        <w:spacing w:before="120" w:after="120" w:line="360" w:lineRule="auto"/>
        <w:ind w:right="341"/>
        <w:jc w:val="lowKashida"/>
        <w:rPr>
          <w:rFonts w:asciiTheme="majorBidi" w:eastAsia="Times New Roman" w:hAnsiTheme="majorBidi" w:cstheme="majorBidi"/>
          <w:sz w:val="28"/>
          <w:szCs w:val="28"/>
        </w:rPr>
      </w:pPr>
      <w:r w:rsidRPr="00786055">
        <w:rPr>
          <w:rFonts w:asciiTheme="majorBidi" w:eastAsia="Times New Roman" w:hAnsiTheme="majorBidi" w:cstheme="majorBidi"/>
          <w:sz w:val="28"/>
          <w:szCs w:val="28"/>
          <w:rtl/>
        </w:rPr>
        <w:t>أن تتلف هيئة الإذاعة التثبيت بعد ستة أشهر من إنجازه، ما لم يوافق صاحب الحق على مد هذه الفترة، ويستثنى من ذلك الاحتفاظ بنسخة وحيدة من هذا التثبيت لأغراض أرشيفية.</w:t>
      </w:r>
    </w:p>
    <w:p w:rsidR="00007C97" w:rsidRPr="00786055" w:rsidRDefault="00007C97" w:rsidP="00786055">
      <w:pPr>
        <w:bidi/>
        <w:spacing w:after="0" w:line="360" w:lineRule="auto"/>
        <w:jc w:val="center"/>
        <w:rPr>
          <w:rFonts w:asciiTheme="majorBidi" w:eastAsia="Times New Roman" w:hAnsiTheme="majorBidi" w:cstheme="majorBidi"/>
          <w:sz w:val="28"/>
          <w:szCs w:val="28"/>
          <w:rtl/>
        </w:rPr>
      </w:pPr>
      <w:r w:rsidRPr="00786055">
        <w:rPr>
          <w:rFonts w:asciiTheme="majorBidi" w:eastAsia="Times New Roman" w:hAnsiTheme="majorBidi" w:cstheme="majorBidi"/>
          <w:b/>
          <w:bCs/>
          <w:sz w:val="28"/>
          <w:szCs w:val="28"/>
          <w:rtl/>
        </w:rPr>
        <w:t>مادة (</w:t>
      </w:r>
      <w:r w:rsidRPr="00786055">
        <w:rPr>
          <w:rFonts w:asciiTheme="majorBidi" w:eastAsia="Times New Roman" w:hAnsiTheme="majorBidi" w:cstheme="majorBidi"/>
          <w:b/>
          <w:bCs/>
          <w:sz w:val="28"/>
          <w:szCs w:val="28"/>
          <w:rtl/>
          <w:lang w:bidi="ar-BH"/>
        </w:rPr>
        <w:t>29</w:t>
      </w:r>
      <w:r w:rsidRPr="00786055">
        <w:rPr>
          <w:rFonts w:asciiTheme="majorBidi" w:eastAsia="Times New Roman" w:hAnsiTheme="majorBidi" w:cstheme="majorBidi"/>
          <w:b/>
          <w:bCs/>
          <w:sz w:val="28"/>
          <w:szCs w:val="28"/>
          <w:rtl/>
        </w:rPr>
        <w:t>)</w:t>
      </w:r>
    </w:p>
    <w:p w:rsidR="00007C97" w:rsidRPr="00786055" w:rsidRDefault="00007C97" w:rsidP="00786055">
      <w:pPr>
        <w:bidi/>
        <w:spacing w:after="0" w:line="360" w:lineRule="auto"/>
        <w:ind w:firstLine="284"/>
        <w:jc w:val="both"/>
        <w:rPr>
          <w:rFonts w:asciiTheme="majorBidi" w:eastAsia="Times New Roman" w:hAnsiTheme="majorBidi" w:cstheme="majorBidi"/>
          <w:sz w:val="28"/>
          <w:szCs w:val="28"/>
          <w:rtl/>
        </w:rPr>
      </w:pPr>
      <w:r w:rsidRPr="00786055">
        <w:rPr>
          <w:rFonts w:asciiTheme="majorBidi" w:eastAsia="Times New Roman" w:hAnsiTheme="majorBidi" w:cstheme="majorBidi"/>
          <w:sz w:val="28"/>
          <w:szCs w:val="28"/>
          <w:rtl/>
        </w:rPr>
        <w:t>تسري أحكام المواد من (19) إلى (</w:t>
      </w:r>
      <w:r w:rsidRPr="00786055">
        <w:rPr>
          <w:rFonts w:asciiTheme="majorBidi" w:eastAsia="Times New Roman" w:hAnsiTheme="majorBidi" w:cstheme="majorBidi"/>
          <w:sz w:val="28"/>
          <w:szCs w:val="28"/>
          <w:rtl/>
          <w:lang w:bidi="ar-BH"/>
        </w:rPr>
        <w:t>24</w:t>
      </w:r>
      <w:r w:rsidRPr="00786055">
        <w:rPr>
          <w:rFonts w:asciiTheme="majorBidi" w:eastAsia="Times New Roman" w:hAnsiTheme="majorBidi" w:cstheme="majorBidi"/>
          <w:sz w:val="28"/>
          <w:szCs w:val="28"/>
          <w:rtl/>
        </w:rPr>
        <w:t xml:space="preserve">) من هذا القانون على الاستعمالات الحرة للأداء والتسجيل الصوتي والبرنامج الإذاعي.  </w:t>
      </w:r>
    </w:p>
    <w:p w:rsidR="00007C97" w:rsidRPr="00786055" w:rsidRDefault="00007C97" w:rsidP="00786055">
      <w:pPr>
        <w:bidi/>
        <w:spacing w:after="0" w:line="360" w:lineRule="auto"/>
        <w:ind w:left="75"/>
        <w:jc w:val="center"/>
        <w:rPr>
          <w:rFonts w:asciiTheme="majorBidi" w:eastAsia="Times New Roman" w:hAnsiTheme="majorBidi" w:cstheme="majorBidi"/>
          <w:sz w:val="28"/>
          <w:szCs w:val="28"/>
          <w:rtl/>
        </w:rPr>
      </w:pPr>
      <w:r w:rsidRPr="00786055">
        <w:rPr>
          <w:rFonts w:asciiTheme="majorBidi" w:eastAsia="Times New Roman" w:hAnsiTheme="majorBidi" w:cstheme="majorBidi"/>
          <w:b/>
          <w:bCs/>
          <w:sz w:val="28"/>
          <w:szCs w:val="28"/>
          <w:rtl/>
        </w:rPr>
        <w:t>مادة (3</w:t>
      </w:r>
      <w:r w:rsidRPr="00786055">
        <w:rPr>
          <w:rFonts w:asciiTheme="majorBidi" w:eastAsia="Times New Roman" w:hAnsiTheme="majorBidi" w:cstheme="majorBidi"/>
          <w:b/>
          <w:bCs/>
          <w:sz w:val="28"/>
          <w:szCs w:val="28"/>
          <w:rtl/>
          <w:lang w:bidi="ar-BH"/>
        </w:rPr>
        <w:t>0</w:t>
      </w:r>
      <w:r w:rsidRPr="00786055">
        <w:rPr>
          <w:rFonts w:asciiTheme="majorBidi" w:eastAsia="Times New Roman" w:hAnsiTheme="majorBidi" w:cstheme="majorBidi"/>
          <w:b/>
          <w:bCs/>
          <w:sz w:val="28"/>
          <w:szCs w:val="28"/>
          <w:rtl/>
        </w:rPr>
        <w:t>)</w:t>
      </w:r>
    </w:p>
    <w:p w:rsidR="00007C97" w:rsidRPr="00786055" w:rsidRDefault="00007C97" w:rsidP="00786055">
      <w:pPr>
        <w:bidi/>
        <w:spacing w:after="0" w:line="360" w:lineRule="auto"/>
        <w:ind w:firstLine="284"/>
        <w:jc w:val="both"/>
        <w:rPr>
          <w:rFonts w:asciiTheme="majorBidi" w:eastAsia="Times New Roman" w:hAnsiTheme="majorBidi" w:cstheme="majorBidi"/>
          <w:sz w:val="28"/>
          <w:szCs w:val="28"/>
          <w:rtl/>
        </w:rPr>
      </w:pPr>
      <w:r w:rsidRPr="00786055">
        <w:rPr>
          <w:rFonts w:asciiTheme="majorBidi" w:eastAsia="Times New Roman" w:hAnsiTheme="majorBidi" w:cstheme="majorBidi"/>
          <w:sz w:val="28"/>
          <w:szCs w:val="28"/>
          <w:rtl/>
        </w:rPr>
        <w:t>لا تخل الاستعمالات الحرة لأي مصنف أو أداء بالحقوق الأدبية للمؤلفين وفناني الأداء.</w:t>
      </w:r>
    </w:p>
    <w:p w:rsidR="00007C97" w:rsidRPr="00786055" w:rsidRDefault="00007C97" w:rsidP="00786055">
      <w:pPr>
        <w:bidi/>
        <w:spacing w:after="0" w:line="360" w:lineRule="auto"/>
        <w:ind w:firstLine="284"/>
        <w:jc w:val="both"/>
        <w:rPr>
          <w:rFonts w:asciiTheme="majorBidi" w:eastAsia="Times New Roman" w:hAnsiTheme="majorBidi" w:cstheme="majorBidi"/>
          <w:sz w:val="28"/>
          <w:szCs w:val="28"/>
          <w:rtl/>
        </w:rPr>
      </w:pPr>
      <w:r w:rsidRPr="00786055">
        <w:rPr>
          <w:rFonts w:asciiTheme="majorBidi" w:eastAsia="Times New Roman" w:hAnsiTheme="majorBidi" w:cstheme="majorBidi"/>
          <w:sz w:val="28"/>
          <w:szCs w:val="28"/>
          <w:rtl/>
        </w:rPr>
        <w:t> </w:t>
      </w:r>
    </w:p>
    <w:p w:rsidR="00814100" w:rsidRDefault="00814100">
      <w:pPr>
        <w:rPr>
          <w:rFonts w:asciiTheme="majorBidi" w:eastAsia="Times New Roman" w:hAnsiTheme="majorBidi" w:cstheme="majorBidi"/>
          <w:b/>
          <w:bCs/>
          <w:sz w:val="28"/>
          <w:szCs w:val="28"/>
          <w:rtl/>
        </w:rPr>
      </w:pPr>
      <w:r>
        <w:rPr>
          <w:rFonts w:asciiTheme="majorBidi" w:eastAsia="Times New Roman" w:hAnsiTheme="majorBidi" w:cstheme="majorBidi"/>
          <w:b/>
          <w:bCs/>
          <w:sz w:val="28"/>
          <w:szCs w:val="28"/>
          <w:rtl/>
        </w:rPr>
        <w:br w:type="page"/>
      </w:r>
    </w:p>
    <w:p w:rsidR="00007C97" w:rsidRPr="00786055" w:rsidRDefault="00007C97" w:rsidP="00786055">
      <w:pPr>
        <w:keepNext/>
        <w:bidi/>
        <w:spacing w:after="0" w:line="360" w:lineRule="auto"/>
        <w:jc w:val="center"/>
        <w:outlineLvl w:val="5"/>
        <w:rPr>
          <w:rFonts w:asciiTheme="majorBidi" w:eastAsia="Times New Roman" w:hAnsiTheme="majorBidi" w:cstheme="majorBidi"/>
          <w:b/>
          <w:bCs/>
          <w:sz w:val="28"/>
          <w:szCs w:val="28"/>
          <w:rtl/>
        </w:rPr>
      </w:pPr>
      <w:r w:rsidRPr="00786055">
        <w:rPr>
          <w:rFonts w:asciiTheme="majorBidi" w:eastAsia="Times New Roman" w:hAnsiTheme="majorBidi" w:cstheme="majorBidi"/>
          <w:b/>
          <w:bCs/>
          <w:sz w:val="28"/>
          <w:szCs w:val="28"/>
          <w:rtl/>
        </w:rPr>
        <w:lastRenderedPageBreak/>
        <w:t>الفصل السادس</w:t>
      </w:r>
    </w:p>
    <w:p w:rsidR="00007C97" w:rsidRPr="00786055" w:rsidRDefault="00007C97" w:rsidP="00786055">
      <w:pPr>
        <w:keepNext/>
        <w:bidi/>
        <w:spacing w:after="0" w:line="360" w:lineRule="auto"/>
        <w:jc w:val="center"/>
        <w:outlineLvl w:val="5"/>
        <w:rPr>
          <w:rFonts w:asciiTheme="majorBidi" w:eastAsia="Times New Roman" w:hAnsiTheme="majorBidi" w:cstheme="majorBidi"/>
          <w:b/>
          <w:bCs/>
          <w:sz w:val="28"/>
          <w:szCs w:val="28"/>
          <w:rtl/>
        </w:rPr>
      </w:pPr>
      <w:r w:rsidRPr="00786055">
        <w:rPr>
          <w:rFonts w:asciiTheme="majorBidi" w:eastAsia="Times New Roman" w:hAnsiTheme="majorBidi" w:cstheme="majorBidi"/>
          <w:b/>
          <w:bCs/>
          <w:sz w:val="28"/>
          <w:szCs w:val="28"/>
          <w:rtl/>
        </w:rPr>
        <w:t>أصحاب الحقوق على المصنفات</w:t>
      </w:r>
      <w:r w:rsidRPr="00786055">
        <w:rPr>
          <w:rFonts w:asciiTheme="majorBidi" w:eastAsia="Times New Roman" w:hAnsiTheme="majorBidi" w:cstheme="majorBidi"/>
          <w:b/>
          <w:bCs/>
          <w:sz w:val="28"/>
          <w:szCs w:val="28"/>
          <w:rtl/>
          <w:lang w:bidi="ar-BH"/>
        </w:rPr>
        <w:t xml:space="preserve"> والحقوق المجاورة</w:t>
      </w:r>
    </w:p>
    <w:p w:rsidR="00007C97" w:rsidRPr="00786055" w:rsidRDefault="00007C97" w:rsidP="00786055">
      <w:pPr>
        <w:bidi/>
        <w:spacing w:before="120" w:after="120" w:line="360" w:lineRule="auto"/>
        <w:jc w:val="center"/>
        <w:rPr>
          <w:rFonts w:asciiTheme="majorBidi" w:eastAsia="Times New Roman" w:hAnsiTheme="majorBidi" w:cstheme="majorBidi"/>
          <w:sz w:val="28"/>
          <w:szCs w:val="28"/>
          <w:rtl/>
        </w:rPr>
      </w:pPr>
      <w:r w:rsidRPr="00786055">
        <w:rPr>
          <w:rFonts w:asciiTheme="majorBidi" w:eastAsia="Times New Roman" w:hAnsiTheme="majorBidi" w:cstheme="majorBidi"/>
          <w:b/>
          <w:bCs/>
          <w:sz w:val="28"/>
          <w:szCs w:val="28"/>
          <w:rtl/>
        </w:rPr>
        <w:t>مادة (3</w:t>
      </w:r>
      <w:r w:rsidRPr="00786055">
        <w:rPr>
          <w:rFonts w:asciiTheme="majorBidi" w:eastAsia="Times New Roman" w:hAnsiTheme="majorBidi" w:cstheme="majorBidi"/>
          <w:b/>
          <w:bCs/>
          <w:sz w:val="28"/>
          <w:szCs w:val="28"/>
          <w:rtl/>
          <w:lang w:bidi="ar-BH"/>
        </w:rPr>
        <w:t>1</w:t>
      </w:r>
      <w:r w:rsidRPr="00786055">
        <w:rPr>
          <w:rFonts w:asciiTheme="majorBidi" w:eastAsia="Times New Roman" w:hAnsiTheme="majorBidi" w:cstheme="majorBidi"/>
          <w:b/>
          <w:bCs/>
          <w:sz w:val="28"/>
          <w:szCs w:val="28"/>
          <w:rtl/>
        </w:rPr>
        <w:t>)</w:t>
      </w:r>
    </w:p>
    <w:p w:rsidR="00007C97" w:rsidRPr="00786055" w:rsidRDefault="00007C97" w:rsidP="00786055">
      <w:pPr>
        <w:numPr>
          <w:ilvl w:val="0"/>
          <w:numId w:val="22"/>
        </w:numPr>
        <w:bidi/>
        <w:spacing w:before="120" w:after="120" w:line="360" w:lineRule="auto"/>
        <w:ind w:right="284"/>
        <w:jc w:val="lowKashida"/>
        <w:rPr>
          <w:rFonts w:asciiTheme="majorBidi" w:eastAsia="Times New Roman" w:hAnsiTheme="majorBidi" w:cstheme="majorBidi"/>
          <w:sz w:val="28"/>
          <w:szCs w:val="28"/>
          <w:rtl/>
        </w:rPr>
      </w:pPr>
      <w:r w:rsidRPr="00786055">
        <w:rPr>
          <w:rFonts w:asciiTheme="majorBidi" w:eastAsia="Times New Roman" w:hAnsiTheme="majorBidi" w:cstheme="majorBidi"/>
          <w:strike/>
          <w:color w:val="FF0000"/>
          <w:sz w:val="28"/>
          <w:szCs w:val="28"/>
          <w:u w:val="single"/>
        </w:rPr>
        <w:t>‌</w:t>
      </w:r>
      <w:r w:rsidRPr="00786055">
        <w:rPr>
          <w:rFonts w:asciiTheme="majorBidi" w:eastAsia="Times New Roman" w:hAnsiTheme="majorBidi" w:cstheme="majorBidi"/>
          <w:sz w:val="28"/>
          <w:szCs w:val="28"/>
          <w:rtl/>
        </w:rPr>
        <w:t>مع مراعاة أحكام المادتين (3</w:t>
      </w:r>
      <w:r w:rsidRPr="00786055">
        <w:rPr>
          <w:rFonts w:asciiTheme="majorBidi" w:eastAsia="Times New Roman" w:hAnsiTheme="majorBidi" w:cstheme="majorBidi"/>
          <w:sz w:val="28"/>
          <w:szCs w:val="28"/>
          <w:rtl/>
          <w:lang w:bidi="ar-BH"/>
        </w:rPr>
        <w:t>3</w:t>
      </w:r>
      <w:r w:rsidRPr="00786055">
        <w:rPr>
          <w:rFonts w:asciiTheme="majorBidi" w:eastAsia="Times New Roman" w:hAnsiTheme="majorBidi" w:cstheme="majorBidi"/>
          <w:sz w:val="28"/>
          <w:szCs w:val="28"/>
          <w:rtl/>
        </w:rPr>
        <w:t>) و (3</w:t>
      </w:r>
      <w:r w:rsidRPr="00786055">
        <w:rPr>
          <w:rFonts w:asciiTheme="majorBidi" w:eastAsia="Times New Roman" w:hAnsiTheme="majorBidi" w:cstheme="majorBidi"/>
          <w:sz w:val="28"/>
          <w:szCs w:val="28"/>
          <w:rtl/>
          <w:lang w:bidi="ar-BH"/>
        </w:rPr>
        <w:t>6</w:t>
      </w:r>
      <w:r w:rsidRPr="00786055">
        <w:rPr>
          <w:rFonts w:asciiTheme="majorBidi" w:eastAsia="Times New Roman" w:hAnsiTheme="majorBidi" w:cstheme="majorBidi"/>
          <w:sz w:val="28"/>
          <w:szCs w:val="28"/>
          <w:rtl/>
        </w:rPr>
        <w:t xml:space="preserve">) من هذا القانون، يكون المؤلف </w:t>
      </w:r>
      <w:r w:rsidRPr="00786055">
        <w:rPr>
          <w:rFonts w:asciiTheme="majorBidi" w:eastAsia="Times New Roman" w:hAnsiTheme="majorBidi" w:cstheme="majorBidi"/>
          <w:sz w:val="28"/>
          <w:szCs w:val="28"/>
          <w:rtl/>
          <w:lang w:bidi="ar-BH"/>
        </w:rPr>
        <w:t xml:space="preserve">أو فنان الأداء أو المنتج أو الناشر </w:t>
      </w:r>
      <w:r w:rsidRPr="00786055">
        <w:rPr>
          <w:rFonts w:asciiTheme="majorBidi" w:eastAsia="Times New Roman" w:hAnsiTheme="majorBidi" w:cstheme="majorBidi"/>
          <w:sz w:val="28"/>
          <w:szCs w:val="28"/>
          <w:rtl/>
        </w:rPr>
        <w:t xml:space="preserve">مالكاً للحقوق الواردة على المصنف </w:t>
      </w:r>
      <w:r w:rsidRPr="00786055">
        <w:rPr>
          <w:rFonts w:asciiTheme="majorBidi" w:eastAsia="Times New Roman" w:hAnsiTheme="majorBidi" w:cstheme="majorBidi"/>
          <w:sz w:val="28"/>
          <w:szCs w:val="28"/>
          <w:rtl/>
          <w:lang w:bidi="ar-BH"/>
        </w:rPr>
        <w:t>أو الأداء أو التسجيل الصوتي.</w:t>
      </w:r>
    </w:p>
    <w:p w:rsidR="00007C97" w:rsidRPr="00786055" w:rsidRDefault="00007C97" w:rsidP="00786055">
      <w:pPr>
        <w:numPr>
          <w:ilvl w:val="0"/>
          <w:numId w:val="22"/>
        </w:numPr>
        <w:bidi/>
        <w:spacing w:before="120" w:after="120" w:line="360" w:lineRule="auto"/>
        <w:ind w:right="284"/>
        <w:jc w:val="lowKashida"/>
        <w:rPr>
          <w:rFonts w:asciiTheme="majorBidi" w:eastAsia="Times New Roman" w:hAnsiTheme="majorBidi" w:cstheme="majorBidi"/>
          <w:sz w:val="28"/>
          <w:szCs w:val="28"/>
        </w:rPr>
      </w:pPr>
      <w:r w:rsidRPr="00786055">
        <w:rPr>
          <w:rFonts w:asciiTheme="majorBidi" w:eastAsia="Times New Roman" w:hAnsiTheme="majorBidi" w:cstheme="majorBidi"/>
          <w:sz w:val="28"/>
          <w:szCs w:val="28"/>
          <w:rtl/>
        </w:rPr>
        <w:t>لأغراض أية إجراءات إدارية أو مدنية أو جنائية:</w:t>
      </w:r>
    </w:p>
    <w:p w:rsidR="00007C97" w:rsidRPr="00786055" w:rsidRDefault="00007C97" w:rsidP="00786055">
      <w:pPr>
        <w:numPr>
          <w:ilvl w:val="1"/>
          <w:numId w:val="22"/>
        </w:numPr>
        <w:bidi/>
        <w:spacing w:before="120" w:after="120" w:line="360" w:lineRule="auto"/>
        <w:ind w:right="284"/>
        <w:jc w:val="lowKashida"/>
        <w:rPr>
          <w:rFonts w:asciiTheme="majorBidi" w:eastAsia="Times New Roman" w:hAnsiTheme="majorBidi" w:cstheme="majorBidi"/>
          <w:sz w:val="28"/>
          <w:szCs w:val="28"/>
        </w:rPr>
      </w:pPr>
      <w:r w:rsidRPr="00786055">
        <w:rPr>
          <w:rFonts w:asciiTheme="majorBidi" w:eastAsia="Times New Roman" w:hAnsiTheme="majorBidi" w:cstheme="majorBidi"/>
          <w:sz w:val="28"/>
          <w:szCs w:val="28"/>
          <w:rtl/>
        </w:rPr>
        <w:t>يعتبر الشخص الطبيعي أو الاعتباري الذي يظهر اسمه بالطريقة المعتادة على المصنف أو الأداء المثبت أو التسجيل الصوتي، على أنه المؤلف أو فنان الأداء أو المنتج أو الناشر، هو صاحب الحق في المصنف أو الأداء أو التسجيل الصوتي ما لم يثبت عكس ذلك.</w:t>
      </w:r>
    </w:p>
    <w:p w:rsidR="00007C97" w:rsidRPr="00AA3286" w:rsidRDefault="00007C97" w:rsidP="00AA3286">
      <w:pPr>
        <w:numPr>
          <w:ilvl w:val="1"/>
          <w:numId w:val="22"/>
        </w:numPr>
        <w:bidi/>
        <w:spacing w:before="120" w:after="120" w:line="360" w:lineRule="auto"/>
        <w:ind w:right="284"/>
        <w:jc w:val="lowKashida"/>
        <w:rPr>
          <w:rFonts w:asciiTheme="majorBidi" w:eastAsia="Times New Roman" w:hAnsiTheme="majorBidi" w:cstheme="majorBidi"/>
          <w:sz w:val="28"/>
          <w:szCs w:val="28"/>
        </w:rPr>
      </w:pPr>
      <w:r w:rsidRPr="00AA3286">
        <w:rPr>
          <w:rFonts w:asciiTheme="majorBidi" w:eastAsia="Times New Roman" w:hAnsiTheme="majorBidi" w:cstheme="majorBidi"/>
          <w:sz w:val="28"/>
          <w:szCs w:val="28"/>
          <w:rtl/>
        </w:rPr>
        <w:t xml:space="preserve">إذا كان المصنف لا يحمل اسم المؤلف أو يحمل اسماً مستعاراً، اعتبر الناشر الذي يظهر اسمه على المصنف </w:t>
      </w:r>
      <w:r w:rsidRPr="00AA3286">
        <w:rPr>
          <w:rFonts w:asciiTheme="majorBidi" w:eastAsia="Times New Roman" w:hAnsiTheme="majorBidi" w:cstheme="majorBidi"/>
          <w:sz w:val="28"/>
          <w:szCs w:val="28"/>
          <w:rtl/>
          <w:lang w:bidi="ar-BH"/>
        </w:rPr>
        <w:t xml:space="preserve">بالطريقة المعتادة </w:t>
      </w:r>
      <w:r w:rsidRPr="00AA3286">
        <w:rPr>
          <w:rFonts w:asciiTheme="majorBidi" w:eastAsia="Times New Roman" w:hAnsiTheme="majorBidi" w:cstheme="majorBidi"/>
          <w:sz w:val="28"/>
          <w:szCs w:val="28"/>
          <w:rtl/>
        </w:rPr>
        <w:t>ممثلاً للمؤلف وله بهذه الصفة ممارسة حقوق المؤلف الأدبية والمالية إلى أن يكشف المؤلف عن شخصيته ويثبت صفته.</w:t>
      </w:r>
    </w:p>
    <w:p w:rsidR="00007C97" w:rsidRPr="00AA3286" w:rsidRDefault="00007C97" w:rsidP="00AA3286">
      <w:pPr>
        <w:bidi/>
        <w:spacing w:before="120" w:after="120" w:line="360" w:lineRule="auto"/>
        <w:ind w:left="713" w:right="284" w:firstLine="7"/>
        <w:jc w:val="lowKashida"/>
        <w:rPr>
          <w:rFonts w:asciiTheme="majorBidi" w:eastAsia="Times New Roman" w:hAnsiTheme="majorBidi" w:cstheme="majorBidi"/>
          <w:sz w:val="28"/>
          <w:szCs w:val="28"/>
          <w:rtl/>
        </w:rPr>
      </w:pPr>
      <w:r w:rsidRPr="00AA3286">
        <w:rPr>
          <w:rFonts w:asciiTheme="majorBidi" w:eastAsia="Times New Roman" w:hAnsiTheme="majorBidi" w:cstheme="majorBidi"/>
          <w:sz w:val="28"/>
          <w:szCs w:val="28"/>
          <w:rtl/>
        </w:rPr>
        <w:t>ولا يسري هذا الحكم إذا كان الاسم المستعار الذي يتخذه المؤلف لا يدع مجالاً لأي شك في تحديد شخصيته.</w:t>
      </w:r>
    </w:p>
    <w:p w:rsidR="00007C97" w:rsidRPr="00786055" w:rsidRDefault="00007C97" w:rsidP="00786055">
      <w:pPr>
        <w:bidi/>
        <w:spacing w:after="0" w:line="360" w:lineRule="auto"/>
        <w:jc w:val="center"/>
        <w:rPr>
          <w:rFonts w:asciiTheme="majorBidi" w:eastAsia="Times New Roman" w:hAnsiTheme="majorBidi" w:cstheme="majorBidi"/>
          <w:sz w:val="28"/>
          <w:szCs w:val="28"/>
          <w:rtl/>
        </w:rPr>
      </w:pPr>
      <w:r w:rsidRPr="00786055">
        <w:rPr>
          <w:rFonts w:asciiTheme="majorBidi" w:eastAsia="Times New Roman" w:hAnsiTheme="majorBidi" w:cstheme="majorBidi"/>
          <w:b/>
          <w:bCs/>
          <w:sz w:val="28"/>
          <w:szCs w:val="28"/>
          <w:rtl/>
        </w:rPr>
        <w:t>مادة (3</w:t>
      </w:r>
      <w:r w:rsidRPr="00786055">
        <w:rPr>
          <w:rFonts w:asciiTheme="majorBidi" w:eastAsia="Times New Roman" w:hAnsiTheme="majorBidi" w:cstheme="majorBidi"/>
          <w:b/>
          <w:bCs/>
          <w:sz w:val="28"/>
          <w:szCs w:val="28"/>
          <w:rtl/>
          <w:lang w:bidi="ar-BH"/>
        </w:rPr>
        <w:t>2</w:t>
      </w:r>
      <w:r w:rsidRPr="00786055">
        <w:rPr>
          <w:rFonts w:asciiTheme="majorBidi" w:eastAsia="Times New Roman" w:hAnsiTheme="majorBidi" w:cstheme="majorBidi"/>
          <w:b/>
          <w:bCs/>
          <w:sz w:val="28"/>
          <w:szCs w:val="28"/>
          <w:rtl/>
        </w:rPr>
        <w:t>)</w:t>
      </w:r>
    </w:p>
    <w:p w:rsidR="00007C97" w:rsidRPr="00786055" w:rsidRDefault="00007C97" w:rsidP="00814100">
      <w:pPr>
        <w:numPr>
          <w:ilvl w:val="0"/>
          <w:numId w:val="23"/>
        </w:numPr>
        <w:bidi/>
        <w:spacing w:before="120" w:after="120" w:line="360" w:lineRule="auto"/>
        <w:ind w:right="284"/>
        <w:rPr>
          <w:rFonts w:asciiTheme="majorBidi" w:eastAsia="Times New Roman" w:hAnsiTheme="majorBidi" w:cstheme="majorBidi"/>
          <w:sz w:val="28"/>
          <w:szCs w:val="28"/>
          <w:rtl/>
        </w:rPr>
      </w:pPr>
      <w:r w:rsidRPr="00786055">
        <w:rPr>
          <w:rFonts w:asciiTheme="majorBidi" w:eastAsia="Times New Roman" w:hAnsiTheme="majorBidi" w:cstheme="majorBidi"/>
          <w:sz w:val="28"/>
          <w:szCs w:val="28"/>
          <w:rtl/>
        </w:rPr>
        <w:t>إذا ساهم أكثر من شخص في تأليف مصنف مشترك، اعتبر الجميع أصحاب الحق في المصنف بالتساوي فيما بينهم، ولا يجوز لأحدهم الانفراد بمباشرة حقوق المؤلف بشأن هذا المصنف، وذلك كله ما لم يتفق كتابةعلى خلافه.</w:t>
      </w:r>
    </w:p>
    <w:p w:rsidR="00007C97" w:rsidRPr="00786055" w:rsidRDefault="00007C97" w:rsidP="00814100">
      <w:pPr>
        <w:numPr>
          <w:ilvl w:val="0"/>
          <w:numId w:val="23"/>
        </w:numPr>
        <w:bidi/>
        <w:spacing w:before="120" w:after="120" w:line="360" w:lineRule="auto"/>
        <w:ind w:right="284"/>
        <w:rPr>
          <w:rFonts w:asciiTheme="majorBidi" w:eastAsia="Times New Roman" w:hAnsiTheme="majorBidi" w:cstheme="majorBidi"/>
          <w:sz w:val="28"/>
          <w:szCs w:val="28"/>
          <w:rtl/>
        </w:rPr>
      </w:pPr>
      <w:r w:rsidRPr="00786055">
        <w:rPr>
          <w:rFonts w:asciiTheme="majorBidi" w:eastAsia="Times New Roman" w:hAnsiTheme="majorBidi" w:cstheme="majorBidi"/>
          <w:sz w:val="28"/>
          <w:szCs w:val="28"/>
          <w:rtl/>
        </w:rPr>
        <w:t xml:space="preserve">إذا كانت مساهمة كل من المؤلفين في المصنف المشترك تندرج تحت نوع </w:t>
      </w:r>
      <w:r w:rsidRPr="00786055">
        <w:rPr>
          <w:rFonts w:asciiTheme="majorBidi" w:hAnsiTheme="majorBidi" w:cstheme="majorBidi"/>
          <w:sz w:val="28"/>
          <w:szCs w:val="28"/>
          <w:rtl/>
        </w:rPr>
        <w:t>مختلف من الفن ومميزة بحيث يمكن فصلها، كان لكل منهم الحق في استغلال الجزء الذي ساهم به على حدة بشرط ألا يضر ذلك باستغلال المصنف المشترك، ما لم يتفق كتابة على غير ذلك.</w:t>
      </w:r>
      <w:r w:rsidRPr="00786055">
        <w:rPr>
          <w:rFonts w:asciiTheme="majorBidi" w:hAnsiTheme="majorBidi" w:cstheme="majorBidi"/>
          <w:sz w:val="28"/>
          <w:szCs w:val="28"/>
          <w:rtl/>
        </w:rPr>
        <w:br/>
      </w:r>
      <w:r w:rsidRPr="00786055">
        <w:rPr>
          <w:rFonts w:asciiTheme="majorBidi" w:eastAsia="Times New Roman" w:hAnsiTheme="majorBidi" w:cstheme="majorBidi"/>
          <w:sz w:val="28"/>
          <w:szCs w:val="28"/>
          <w:rtl/>
        </w:rPr>
        <w:t xml:space="preserve">ولكل من الشركاء في المصنف المشترك الحق في رفع دعوى أمام المحكمة </w:t>
      </w:r>
      <w:r w:rsidRPr="00786055">
        <w:rPr>
          <w:rFonts w:asciiTheme="majorBidi" w:eastAsia="Times New Roman" w:hAnsiTheme="majorBidi" w:cstheme="majorBidi"/>
          <w:sz w:val="28"/>
          <w:szCs w:val="28"/>
          <w:rtl/>
        </w:rPr>
        <w:lastRenderedPageBreak/>
        <w:t>المختصة لاتخاذ أية إجراءات تحفظية أو لمنع التعدي على أي من حقوق المؤلف بشأن هذا المصنف.</w:t>
      </w:r>
    </w:p>
    <w:p w:rsidR="00007C97" w:rsidRPr="00786055" w:rsidRDefault="00007C97" w:rsidP="00786055">
      <w:pPr>
        <w:numPr>
          <w:ilvl w:val="0"/>
          <w:numId w:val="23"/>
        </w:numPr>
        <w:bidi/>
        <w:spacing w:before="120" w:after="120" w:line="360" w:lineRule="auto"/>
        <w:ind w:right="284"/>
        <w:jc w:val="both"/>
        <w:rPr>
          <w:rFonts w:asciiTheme="majorBidi" w:eastAsia="Times New Roman" w:hAnsiTheme="majorBidi" w:cstheme="majorBidi"/>
          <w:sz w:val="28"/>
          <w:szCs w:val="28"/>
          <w:rtl/>
        </w:rPr>
      </w:pPr>
      <w:r w:rsidRPr="00786055">
        <w:rPr>
          <w:rFonts w:asciiTheme="majorBidi" w:eastAsia="Times New Roman" w:hAnsiTheme="majorBidi" w:cstheme="majorBidi"/>
          <w:sz w:val="28"/>
          <w:szCs w:val="28"/>
          <w:rtl/>
          <w:lang w:bidi="ar-BH"/>
        </w:rPr>
        <w:t>إذا كانت الحقوق الواردة على المصنف المجسد في تسجيل صوتي مقررة لكل من المؤلف وفنان الأداء – أو المنتج – وتطلب القانون لاستخدام هذا المصنف ترخيصاً من كل منهما، فإن هذا الاستخدام لا يكون مشروعاً إذا ما رخص به أحدهما دون الآخر ولا يكون لهذا الترخيص أي أثر بشأن استغلال الطرف الآخر لحقوقه.</w:t>
      </w:r>
    </w:p>
    <w:p w:rsidR="00007C97" w:rsidRPr="00786055" w:rsidRDefault="00007C97" w:rsidP="00786055">
      <w:pPr>
        <w:bidi/>
        <w:spacing w:after="0" w:line="360" w:lineRule="auto"/>
        <w:jc w:val="center"/>
        <w:rPr>
          <w:rFonts w:asciiTheme="majorBidi" w:eastAsia="Times New Roman" w:hAnsiTheme="majorBidi" w:cstheme="majorBidi"/>
          <w:sz w:val="28"/>
          <w:szCs w:val="28"/>
          <w:rtl/>
        </w:rPr>
      </w:pPr>
      <w:r w:rsidRPr="00786055">
        <w:rPr>
          <w:rFonts w:asciiTheme="majorBidi" w:eastAsia="Times New Roman" w:hAnsiTheme="majorBidi" w:cstheme="majorBidi"/>
          <w:b/>
          <w:bCs/>
          <w:sz w:val="28"/>
          <w:szCs w:val="28"/>
          <w:rtl/>
        </w:rPr>
        <w:t>مادة (33)</w:t>
      </w:r>
    </w:p>
    <w:p w:rsidR="00007C97" w:rsidRPr="00786055" w:rsidRDefault="00007C97" w:rsidP="00786055">
      <w:pPr>
        <w:bidi/>
        <w:spacing w:after="0" w:line="360" w:lineRule="auto"/>
        <w:ind w:firstLine="284"/>
        <w:jc w:val="lowKashida"/>
        <w:rPr>
          <w:rFonts w:asciiTheme="majorBidi" w:eastAsia="Times New Roman" w:hAnsiTheme="majorBidi" w:cstheme="majorBidi"/>
          <w:sz w:val="28"/>
          <w:szCs w:val="28"/>
          <w:rtl/>
        </w:rPr>
      </w:pPr>
      <w:r w:rsidRPr="00786055">
        <w:rPr>
          <w:rFonts w:asciiTheme="majorBidi" w:eastAsia="Times New Roman" w:hAnsiTheme="majorBidi" w:cstheme="majorBidi"/>
          <w:sz w:val="28"/>
          <w:szCs w:val="28"/>
          <w:rtl/>
        </w:rPr>
        <w:t xml:space="preserve">يكون الشخص الطبيعي أو الاعتباري الذي تم بمبادرة وتوجيه منه إنجاز المصنف الجماعي وتكفل بنشره باسمه، مالكاً للحقوق الأدبية والمالية على المصنف الجماعي ما لم يتفق كتابة على غير ذلك. </w:t>
      </w:r>
    </w:p>
    <w:p w:rsidR="00007C97" w:rsidRPr="00786055" w:rsidRDefault="00007C97" w:rsidP="00786055">
      <w:pPr>
        <w:bidi/>
        <w:spacing w:after="0" w:line="360" w:lineRule="auto"/>
        <w:jc w:val="center"/>
        <w:rPr>
          <w:rFonts w:asciiTheme="majorBidi" w:eastAsia="Times New Roman" w:hAnsiTheme="majorBidi" w:cstheme="majorBidi"/>
          <w:sz w:val="28"/>
          <w:szCs w:val="28"/>
          <w:rtl/>
        </w:rPr>
      </w:pPr>
      <w:r w:rsidRPr="00786055">
        <w:rPr>
          <w:rFonts w:asciiTheme="majorBidi" w:eastAsia="Times New Roman" w:hAnsiTheme="majorBidi" w:cstheme="majorBidi"/>
          <w:b/>
          <w:bCs/>
          <w:sz w:val="28"/>
          <w:szCs w:val="28"/>
          <w:rtl/>
        </w:rPr>
        <w:t>مادة (3</w:t>
      </w:r>
      <w:r w:rsidRPr="00786055">
        <w:rPr>
          <w:rFonts w:asciiTheme="majorBidi" w:eastAsia="Times New Roman" w:hAnsiTheme="majorBidi" w:cstheme="majorBidi"/>
          <w:b/>
          <w:bCs/>
          <w:sz w:val="28"/>
          <w:szCs w:val="28"/>
          <w:rtl/>
          <w:lang w:bidi="ar-BH"/>
        </w:rPr>
        <w:t>4</w:t>
      </w:r>
      <w:r w:rsidRPr="00786055">
        <w:rPr>
          <w:rFonts w:asciiTheme="majorBidi" w:eastAsia="Times New Roman" w:hAnsiTheme="majorBidi" w:cstheme="majorBidi"/>
          <w:b/>
          <w:bCs/>
          <w:sz w:val="28"/>
          <w:szCs w:val="28"/>
          <w:rtl/>
        </w:rPr>
        <w:t>)</w:t>
      </w:r>
    </w:p>
    <w:p w:rsidR="00007C97" w:rsidRPr="00786055" w:rsidRDefault="00007C97" w:rsidP="00786055">
      <w:pPr>
        <w:bidi/>
        <w:spacing w:after="0" w:line="360" w:lineRule="auto"/>
        <w:ind w:firstLine="284"/>
        <w:jc w:val="both"/>
        <w:rPr>
          <w:rFonts w:asciiTheme="majorBidi" w:eastAsia="Times New Roman" w:hAnsiTheme="majorBidi" w:cstheme="majorBidi"/>
          <w:sz w:val="28"/>
          <w:szCs w:val="28"/>
          <w:rtl/>
        </w:rPr>
      </w:pPr>
      <w:r w:rsidRPr="00786055">
        <w:rPr>
          <w:rFonts w:asciiTheme="majorBidi" w:eastAsia="Times New Roman" w:hAnsiTheme="majorBidi" w:cstheme="majorBidi"/>
          <w:sz w:val="28"/>
          <w:szCs w:val="28"/>
          <w:rtl/>
        </w:rPr>
        <w:t xml:space="preserve">يعتبر المؤلف الذي أنجز المصنف المشتق مالكاً للحقوق الأدبية والمالية على هذا المصنف، دون المساس بحقوق مؤلف المصنف الأصلي. </w:t>
      </w:r>
    </w:p>
    <w:p w:rsidR="00007C97" w:rsidRPr="00786055" w:rsidRDefault="00007C97" w:rsidP="00786055">
      <w:pPr>
        <w:bidi/>
        <w:spacing w:before="120" w:after="120" w:line="360" w:lineRule="auto"/>
        <w:ind w:firstLine="284"/>
        <w:jc w:val="center"/>
        <w:rPr>
          <w:rFonts w:asciiTheme="majorBidi" w:eastAsia="Times New Roman" w:hAnsiTheme="majorBidi" w:cstheme="majorBidi"/>
          <w:sz w:val="28"/>
          <w:szCs w:val="28"/>
          <w:rtl/>
        </w:rPr>
      </w:pPr>
      <w:r w:rsidRPr="00786055">
        <w:rPr>
          <w:rFonts w:asciiTheme="majorBidi" w:eastAsia="Times New Roman" w:hAnsiTheme="majorBidi" w:cstheme="majorBidi"/>
          <w:b/>
          <w:bCs/>
          <w:sz w:val="28"/>
          <w:szCs w:val="28"/>
          <w:rtl/>
        </w:rPr>
        <w:t>مادة (3</w:t>
      </w:r>
      <w:r w:rsidRPr="00786055">
        <w:rPr>
          <w:rFonts w:asciiTheme="majorBidi" w:eastAsia="Times New Roman" w:hAnsiTheme="majorBidi" w:cstheme="majorBidi"/>
          <w:b/>
          <w:bCs/>
          <w:sz w:val="28"/>
          <w:szCs w:val="28"/>
          <w:rtl/>
          <w:lang w:bidi="ar-BH"/>
        </w:rPr>
        <w:t>5</w:t>
      </w:r>
      <w:r w:rsidRPr="00786055">
        <w:rPr>
          <w:rFonts w:asciiTheme="majorBidi" w:eastAsia="Times New Roman" w:hAnsiTheme="majorBidi" w:cstheme="majorBidi"/>
          <w:b/>
          <w:bCs/>
          <w:sz w:val="28"/>
          <w:szCs w:val="28"/>
          <w:rtl/>
        </w:rPr>
        <w:t>)</w:t>
      </w:r>
    </w:p>
    <w:p w:rsidR="00007C97" w:rsidRPr="00786055" w:rsidRDefault="00007C97" w:rsidP="00786055">
      <w:pPr>
        <w:numPr>
          <w:ilvl w:val="0"/>
          <w:numId w:val="24"/>
        </w:numPr>
        <w:bidi/>
        <w:spacing w:before="120" w:after="120" w:line="360" w:lineRule="auto"/>
        <w:ind w:right="284"/>
        <w:jc w:val="lowKashida"/>
        <w:rPr>
          <w:rFonts w:asciiTheme="majorBidi" w:eastAsia="Times New Roman" w:hAnsiTheme="majorBidi" w:cstheme="majorBidi"/>
          <w:sz w:val="28"/>
          <w:szCs w:val="28"/>
          <w:rtl/>
        </w:rPr>
      </w:pPr>
      <w:r w:rsidRPr="00786055">
        <w:rPr>
          <w:rFonts w:asciiTheme="majorBidi" w:eastAsia="Times New Roman" w:hAnsiTheme="majorBidi" w:cstheme="majorBidi"/>
          <w:strike/>
          <w:color w:val="FF0000"/>
          <w:sz w:val="28"/>
          <w:szCs w:val="28"/>
          <w:u w:val="single"/>
        </w:rPr>
        <w:t>‌</w:t>
      </w:r>
      <w:r w:rsidRPr="00786055">
        <w:rPr>
          <w:rFonts w:asciiTheme="majorBidi" w:eastAsia="Times New Roman" w:hAnsiTheme="majorBidi" w:cstheme="majorBidi"/>
          <w:sz w:val="28"/>
          <w:szCs w:val="28"/>
          <w:rtl/>
        </w:rPr>
        <w:t>يعتبر مؤلفاً شريكاً في المصنف السمعي البصري كل من ساهم في ابتكار هذا المصنف، وبوجه خاص:</w:t>
      </w:r>
    </w:p>
    <w:p w:rsidR="00007C97" w:rsidRPr="00786055" w:rsidRDefault="00007C97" w:rsidP="00786055">
      <w:pPr>
        <w:numPr>
          <w:ilvl w:val="1"/>
          <w:numId w:val="24"/>
        </w:numPr>
        <w:bidi/>
        <w:spacing w:before="120" w:after="120" w:line="360" w:lineRule="auto"/>
        <w:ind w:right="284"/>
        <w:jc w:val="lowKashida"/>
        <w:rPr>
          <w:rFonts w:asciiTheme="majorBidi" w:eastAsia="Times New Roman" w:hAnsiTheme="majorBidi" w:cstheme="majorBidi"/>
          <w:sz w:val="28"/>
          <w:szCs w:val="28"/>
        </w:rPr>
      </w:pPr>
      <w:r w:rsidRPr="00786055">
        <w:rPr>
          <w:rFonts w:asciiTheme="majorBidi" w:eastAsia="Times New Roman" w:hAnsiTheme="majorBidi" w:cstheme="majorBidi"/>
          <w:sz w:val="28"/>
          <w:szCs w:val="28"/>
          <w:rtl/>
        </w:rPr>
        <w:t xml:space="preserve">مؤلف السيناريو أو صاحب الفكرة المكتوبة للمصنف. </w:t>
      </w:r>
    </w:p>
    <w:p w:rsidR="00007C97" w:rsidRPr="00786055" w:rsidRDefault="00007C97" w:rsidP="00786055">
      <w:pPr>
        <w:numPr>
          <w:ilvl w:val="1"/>
          <w:numId w:val="24"/>
        </w:numPr>
        <w:bidi/>
        <w:spacing w:before="120" w:after="120" w:line="360" w:lineRule="auto"/>
        <w:ind w:right="284"/>
        <w:jc w:val="lowKashida"/>
        <w:rPr>
          <w:rFonts w:asciiTheme="majorBidi" w:eastAsia="Times New Roman" w:hAnsiTheme="majorBidi" w:cstheme="majorBidi"/>
          <w:sz w:val="28"/>
          <w:szCs w:val="28"/>
        </w:rPr>
      </w:pPr>
      <w:r w:rsidRPr="00786055">
        <w:rPr>
          <w:rFonts w:asciiTheme="majorBidi" w:eastAsia="Times New Roman" w:hAnsiTheme="majorBidi" w:cstheme="majorBidi"/>
          <w:sz w:val="28"/>
          <w:szCs w:val="28"/>
          <w:rtl/>
        </w:rPr>
        <w:t xml:space="preserve">من قام بتحوير مصنف أدبي سابق الوجود بشكل يجعله ملائماً للأسلوب السمعي البصري. </w:t>
      </w:r>
    </w:p>
    <w:p w:rsidR="00007C97" w:rsidRPr="00786055" w:rsidRDefault="00007C97" w:rsidP="00786055">
      <w:pPr>
        <w:numPr>
          <w:ilvl w:val="1"/>
          <w:numId w:val="24"/>
        </w:numPr>
        <w:bidi/>
        <w:spacing w:before="120" w:after="120" w:line="360" w:lineRule="auto"/>
        <w:ind w:right="284"/>
        <w:jc w:val="lowKashida"/>
        <w:rPr>
          <w:rFonts w:asciiTheme="majorBidi" w:eastAsia="Times New Roman" w:hAnsiTheme="majorBidi" w:cstheme="majorBidi"/>
          <w:sz w:val="28"/>
          <w:szCs w:val="28"/>
        </w:rPr>
      </w:pPr>
      <w:r w:rsidRPr="00786055">
        <w:rPr>
          <w:rFonts w:asciiTheme="majorBidi" w:eastAsia="Times New Roman" w:hAnsiTheme="majorBidi" w:cstheme="majorBidi"/>
          <w:sz w:val="28"/>
          <w:szCs w:val="28"/>
          <w:rtl/>
        </w:rPr>
        <w:t xml:space="preserve">مؤلف الحوار. </w:t>
      </w:r>
    </w:p>
    <w:p w:rsidR="00007C97" w:rsidRPr="00786055" w:rsidRDefault="00007C97" w:rsidP="00786055">
      <w:pPr>
        <w:numPr>
          <w:ilvl w:val="1"/>
          <w:numId w:val="24"/>
        </w:numPr>
        <w:bidi/>
        <w:spacing w:before="120" w:after="120" w:line="360" w:lineRule="auto"/>
        <w:ind w:right="284"/>
        <w:jc w:val="lowKashida"/>
        <w:rPr>
          <w:rFonts w:asciiTheme="majorBidi" w:eastAsia="Times New Roman" w:hAnsiTheme="majorBidi" w:cstheme="majorBidi"/>
          <w:sz w:val="28"/>
          <w:szCs w:val="28"/>
        </w:rPr>
      </w:pPr>
      <w:r w:rsidRPr="00786055">
        <w:rPr>
          <w:rFonts w:asciiTheme="majorBidi" w:eastAsia="Times New Roman" w:hAnsiTheme="majorBidi" w:cstheme="majorBidi"/>
          <w:sz w:val="28"/>
          <w:szCs w:val="28"/>
          <w:rtl/>
        </w:rPr>
        <w:t xml:space="preserve">واضع الموسيقى التصويرية إذا قام بوضعها خصيصاً للمصنف. </w:t>
      </w:r>
    </w:p>
    <w:p w:rsidR="00007C97" w:rsidRPr="00786055" w:rsidRDefault="00007C97" w:rsidP="00786055">
      <w:pPr>
        <w:numPr>
          <w:ilvl w:val="1"/>
          <w:numId w:val="24"/>
        </w:numPr>
        <w:bidi/>
        <w:spacing w:before="120" w:after="120" w:line="360" w:lineRule="auto"/>
        <w:ind w:right="284"/>
        <w:jc w:val="lowKashida"/>
        <w:rPr>
          <w:rFonts w:asciiTheme="majorBidi" w:eastAsia="Times New Roman" w:hAnsiTheme="majorBidi" w:cstheme="majorBidi"/>
          <w:sz w:val="28"/>
          <w:szCs w:val="28"/>
        </w:rPr>
      </w:pPr>
      <w:r w:rsidRPr="00786055">
        <w:rPr>
          <w:rFonts w:asciiTheme="majorBidi" w:eastAsia="Times New Roman" w:hAnsiTheme="majorBidi" w:cstheme="majorBidi"/>
          <w:sz w:val="28"/>
          <w:szCs w:val="28"/>
          <w:rtl/>
        </w:rPr>
        <w:t>المخرج إذا بسط رقابة فعلية وقام بعمل إيجابي من الناحية الفكرية لإنجاز المصنف.</w:t>
      </w:r>
    </w:p>
    <w:p w:rsidR="00007C97" w:rsidRPr="00786055" w:rsidRDefault="00007C97" w:rsidP="00786055">
      <w:pPr>
        <w:numPr>
          <w:ilvl w:val="0"/>
          <w:numId w:val="24"/>
        </w:numPr>
        <w:bidi/>
        <w:spacing w:before="120" w:after="120" w:line="360" w:lineRule="auto"/>
        <w:ind w:right="284"/>
        <w:jc w:val="lowKashida"/>
        <w:rPr>
          <w:rFonts w:asciiTheme="majorBidi" w:eastAsia="Times New Roman" w:hAnsiTheme="majorBidi" w:cstheme="majorBidi"/>
          <w:sz w:val="28"/>
          <w:szCs w:val="28"/>
        </w:rPr>
      </w:pPr>
      <w:r w:rsidRPr="00786055">
        <w:rPr>
          <w:rFonts w:asciiTheme="majorBidi" w:eastAsia="Times New Roman" w:hAnsiTheme="majorBidi" w:cstheme="majorBidi"/>
          <w:sz w:val="28"/>
          <w:szCs w:val="28"/>
          <w:rtl/>
        </w:rPr>
        <w:lastRenderedPageBreak/>
        <w:t>إذا امتنع أحد الشركاء في تأليف مصنف سمعي بصري عن إتمام الجزء الخاص به، فلا يحول ذلك دون حق باقي الشركاء في استغلال ما تم إنجازه، وذلك مع عدم الإخلال بما قد يكون للممتنع من حقوق ناشئة عن مساهمته في التأليف.</w:t>
      </w:r>
    </w:p>
    <w:p w:rsidR="00007C97" w:rsidRPr="00786055" w:rsidRDefault="00007C97" w:rsidP="00786055">
      <w:pPr>
        <w:numPr>
          <w:ilvl w:val="0"/>
          <w:numId w:val="24"/>
        </w:numPr>
        <w:bidi/>
        <w:spacing w:before="120" w:after="120" w:line="360" w:lineRule="auto"/>
        <w:ind w:right="284"/>
        <w:jc w:val="lowKashida"/>
        <w:rPr>
          <w:rFonts w:asciiTheme="majorBidi" w:eastAsia="Times New Roman" w:hAnsiTheme="majorBidi" w:cstheme="majorBidi"/>
          <w:sz w:val="28"/>
          <w:szCs w:val="28"/>
        </w:rPr>
      </w:pPr>
      <w:r w:rsidRPr="00786055">
        <w:rPr>
          <w:rFonts w:asciiTheme="majorBidi" w:eastAsia="Times New Roman" w:hAnsiTheme="majorBidi" w:cstheme="majorBidi"/>
          <w:sz w:val="28"/>
          <w:szCs w:val="28"/>
          <w:rtl/>
        </w:rPr>
        <w:t>يكون منتج المصنف السمعي البصري نائباً عن مؤلفي هذا المصنف – عدا مؤلفي المصنفات الموسيقية– بشأن استغلال حقوقهم على هذا المصنف، ما لم يتفق كتابة على غير ذلك.</w:t>
      </w:r>
    </w:p>
    <w:p w:rsidR="00007C97" w:rsidRPr="00786055" w:rsidRDefault="00007C97" w:rsidP="00786055">
      <w:pPr>
        <w:bidi/>
        <w:spacing w:before="120" w:after="120" w:line="360" w:lineRule="auto"/>
        <w:ind w:firstLine="284"/>
        <w:jc w:val="center"/>
        <w:rPr>
          <w:rFonts w:asciiTheme="majorBidi" w:eastAsia="Times New Roman" w:hAnsiTheme="majorBidi" w:cstheme="majorBidi"/>
          <w:sz w:val="28"/>
          <w:szCs w:val="28"/>
          <w:rtl/>
        </w:rPr>
      </w:pPr>
      <w:r w:rsidRPr="00786055">
        <w:rPr>
          <w:rFonts w:asciiTheme="majorBidi" w:eastAsia="Times New Roman" w:hAnsiTheme="majorBidi" w:cstheme="majorBidi"/>
          <w:b/>
          <w:bCs/>
          <w:sz w:val="28"/>
          <w:szCs w:val="28"/>
          <w:rtl/>
        </w:rPr>
        <w:t>مادة (3</w:t>
      </w:r>
      <w:r w:rsidRPr="00786055">
        <w:rPr>
          <w:rFonts w:asciiTheme="majorBidi" w:eastAsia="Times New Roman" w:hAnsiTheme="majorBidi" w:cstheme="majorBidi"/>
          <w:b/>
          <w:bCs/>
          <w:sz w:val="28"/>
          <w:szCs w:val="28"/>
          <w:rtl/>
          <w:lang w:bidi="ar-BH"/>
        </w:rPr>
        <w:t>6</w:t>
      </w:r>
      <w:r w:rsidRPr="00786055">
        <w:rPr>
          <w:rFonts w:asciiTheme="majorBidi" w:eastAsia="Times New Roman" w:hAnsiTheme="majorBidi" w:cstheme="majorBidi"/>
          <w:b/>
          <w:bCs/>
          <w:sz w:val="28"/>
          <w:szCs w:val="28"/>
          <w:rtl/>
        </w:rPr>
        <w:t>)</w:t>
      </w:r>
    </w:p>
    <w:p w:rsidR="00007C97" w:rsidRPr="00786055" w:rsidRDefault="00007C97" w:rsidP="00786055">
      <w:pPr>
        <w:bidi/>
        <w:spacing w:before="120" w:after="120" w:line="360" w:lineRule="auto"/>
        <w:ind w:firstLine="284"/>
        <w:jc w:val="lowKashida"/>
        <w:rPr>
          <w:rFonts w:asciiTheme="majorBidi" w:eastAsia="Times New Roman" w:hAnsiTheme="majorBidi" w:cstheme="majorBidi"/>
          <w:sz w:val="28"/>
          <w:szCs w:val="28"/>
          <w:rtl/>
        </w:rPr>
      </w:pPr>
      <w:r w:rsidRPr="00786055">
        <w:rPr>
          <w:rFonts w:asciiTheme="majorBidi" w:eastAsia="Times New Roman" w:hAnsiTheme="majorBidi" w:cstheme="majorBidi"/>
          <w:sz w:val="28"/>
          <w:szCs w:val="28"/>
          <w:rtl/>
        </w:rPr>
        <w:t xml:space="preserve">تكون الحقوق المالية، المقررة بموجب أحكام هذا القانون،  لصاحب العمل أو لمن تم لصالحه - بناء على تكليف منه - إنجاز المصنف أو الأداء أو التسجيل الصوتي، إذا كان ذلك ناتجاً عن تنفيذ عقد أو التزام مضمونه إفراغ الجهد لإنجاز المصنف أو الأداء أو التسجيل الصوتي، ما لم يتفق كتابة على غير ذلك. </w:t>
      </w:r>
    </w:p>
    <w:p w:rsidR="00007C97" w:rsidRPr="00786055" w:rsidRDefault="00007C97" w:rsidP="00786055">
      <w:pPr>
        <w:bidi/>
        <w:spacing w:before="120" w:after="120" w:line="360" w:lineRule="auto"/>
        <w:ind w:firstLine="284"/>
        <w:jc w:val="lowKashida"/>
        <w:rPr>
          <w:rFonts w:asciiTheme="majorBidi" w:eastAsia="Times New Roman" w:hAnsiTheme="majorBidi" w:cstheme="majorBidi"/>
          <w:sz w:val="28"/>
          <w:szCs w:val="28"/>
          <w:rtl/>
        </w:rPr>
      </w:pPr>
      <w:r w:rsidRPr="00786055">
        <w:rPr>
          <w:rFonts w:asciiTheme="majorBidi" w:eastAsia="Times New Roman" w:hAnsiTheme="majorBidi" w:cstheme="majorBidi"/>
          <w:sz w:val="28"/>
          <w:szCs w:val="28"/>
          <w:rtl/>
        </w:rPr>
        <w:t xml:space="preserve">وتسري الأحكام المنصوص عليها في هذه المادة على الموظفين المدنيين والعسكريين في الدولة ومن في حكمهم. </w:t>
      </w:r>
    </w:p>
    <w:p w:rsidR="00786055" w:rsidRDefault="00786055">
      <w:pPr>
        <w:rPr>
          <w:rFonts w:asciiTheme="majorBidi" w:eastAsia="Times New Roman" w:hAnsiTheme="majorBidi" w:cstheme="majorBidi"/>
          <w:b/>
          <w:bCs/>
          <w:sz w:val="28"/>
          <w:szCs w:val="28"/>
          <w:rtl/>
        </w:rPr>
      </w:pPr>
      <w:r>
        <w:rPr>
          <w:rFonts w:asciiTheme="majorBidi" w:eastAsia="Times New Roman" w:hAnsiTheme="majorBidi" w:cstheme="majorBidi"/>
          <w:b/>
          <w:bCs/>
          <w:sz w:val="28"/>
          <w:szCs w:val="28"/>
          <w:rtl/>
        </w:rPr>
        <w:br w:type="page"/>
      </w:r>
    </w:p>
    <w:p w:rsidR="00007C97" w:rsidRPr="00786055" w:rsidRDefault="00007C97" w:rsidP="00786055">
      <w:pPr>
        <w:bidi/>
        <w:spacing w:after="0" w:line="360" w:lineRule="auto"/>
        <w:ind w:firstLine="284"/>
        <w:jc w:val="center"/>
        <w:rPr>
          <w:rFonts w:asciiTheme="majorBidi" w:eastAsia="Times New Roman" w:hAnsiTheme="majorBidi" w:cstheme="majorBidi"/>
          <w:sz w:val="28"/>
          <w:szCs w:val="28"/>
          <w:rtl/>
        </w:rPr>
      </w:pPr>
      <w:r w:rsidRPr="00786055">
        <w:rPr>
          <w:rFonts w:asciiTheme="majorBidi" w:eastAsia="Times New Roman" w:hAnsiTheme="majorBidi" w:cstheme="majorBidi"/>
          <w:b/>
          <w:bCs/>
          <w:sz w:val="28"/>
          <w:szCs w:val="28"/>
          <w:rtl/>
        </w:rPr>
        <w:lastRenderedPageBreak/>
        <w:t>الفصل السابع</w:t>
      </w:r>
    </w:p>
    <w:p w:rsidR="00007C97" w:rsidRPr="00786055" w:rsidRDefault="00007C97" w:rsidP="00786055">
      <w:pPr>
        <w:bidi/>
        <w:spacing w:after="0" w:line="360" w:lineRule="auto"/>
        <w:jc w:val="center"/>
        <w:rPr>
          <w:rFonts w:asciiTheme="majorBidi" w:eastAsia="Times New Roman" w:hAnsiTheme="majorBidi" w:cstheme="majorBidi"/>
          <w:sz w:val="28"/>
          <w:szCs w:val="28"/>
          <w:rtl/>
        </w:rPr>
      </w:pPr>
      <w:r w:rsidRPr="00786055">
        <w:rPr>
          <w:rFonts w:asciiTheme="majorBidi" w:eastAsia="Times New Roman" w:hAnsiTheme="majorBidi" w:cstheme="majorBidi"/>
          <w:b/>
          <w:bCs/>
          <w:sz w:val="28"/>
          <w:szCs w:val="28"/>
          <w:rtl/>
        </w:rPr>
        <w:t>مدة حماية الحقوق المالية</w:t>
      </w:r>
    </w:p>
    <w:p w:rsidR="00007C97" w:rsidRPr="00786055" w:rsidRDefault="00007C97" w:rsidP="00786055">
      <w:pPr>
        <w:keepNext/>
        <w:bidi/>
        <w:spacing w:after="0" w:line="360" w:lineRule="auto"/>
        <w:jc w:val="center"/>
        <w:outlineLvl w:val="5"/>
        <w:rPr>
          <w:rFonts w:asciiTheme="majorBidi" w:eastAsia="Times New Roman" w:hAnsiTheme="majorBidi" w:cstheme="majorBidi"/>
          <w:b/>
          <w:bCs/>
          <w:sz w:val="28"/>
          <w:szCs w:val="28"/>
          <w:rtl/>
        </w:rPr>
      </w:pPr>
      <w:r w:rsidRPr="00786055">
        <w:rPr>
          <w:rFonts w:asciiTheme="majorBidi" w:eastAsia="Times New Roman" w:hAnsiTheme="majorBidi" w:cstheme="majorBidi"/>
          <w:b/>
          <w:bCs/>
          <w:sz w:val="28"/>
          <w:szCs w:val="28"/>
          <w:rtl/>
        </w:rPr>
        <w:t>الفرع الأول</w:t>
      </w:r>
    </w:p>
    <w:p w:rsidR="00007C97" w:rsidRPr="00786055" w:rsidRDefault="00007C97" w:rsidP="00786055">
      <w:pPr>
        <w:keepNext/>
        <w:bidi/>
        <w:spacing w:after="0" w:line="360" w:lineRule="auto"/>
        <w:jc w:val="center"/>
        <w:outlineLvl w:val="5"/>
        <w:rPr>
          <w:rFonts w:asciiTheme="majorBidi" w:eastAsia="Times New Roman" w:hAnsiTheme="majorBidi" w:cstheme="majorBidi"/>
          <w:b/>
          <w:bCs/>
          <w:sz w:val="28"/>
          <w:szCs w:val="28"/>
          <w:rtl/>
        </w:rPr>
      </w:pPr>
      <w:r w:rsidRPr="00786055">
        <w:rPr>
          <w:rFonts w:asciiTheme="majorBidi" w:eastAsia="Times New Roman" w:hAnsiTheme="majorBidi" w:cstheme="majorBidi"/>
          <w:b/>
          <w:bCs/>
          <w:sz w:val="28"/>
          <w:szCs w:val="28"/>
          <w:rtl/>
        </w:rPr>
        <w:t>مدة حماية الحقوق المالية للمؤلف</w:t>
      </w:r>
    </w:p>
    <w:p w:rsidR="00007C97" w:rsidRPr="00786055" w:rsidRDefault="00007C97" w:rsidP="00786055">
      <w:pPr>
        <w:bidi/>
        <w:spacing w:after="0" w:line="360" w:lineRule="auto"/>
        <w:jc w:val="center"/>
        <w:rPr>
          <w:rFonts w:asciiTheme="majorBidi" w:eastAsia="Times New Roman" w:hAnsiTheme="majorBidi" w:cstheme="majorBidi"/>
          <w:sz w:val="28"/>
          <w:szCs w:val="28"/>
          <w:rtl/>
        </w:rPr>
      </w:pPr>
      <w:r w:rsidRPr="00786055">
        <w:rPr>
          <w:rFonts w:asciiTheme="majorBidi" w:eastAsia="Times New Roman" w:hAnsiTheme="majorBidi" w:cstheme="majorBidi"/>
          <w:b/>
          <w:bCs/>
          <w:sz w:val="28"/>
          <w:szCs w:val="28"/>
          <w:rtl/>
        </w:rPr>
        <w:t>مادة (3</w:t>
      </w:r>
      <w:r w:rsidRPr="00786055">
        <w:rPr>
          <w:rFonts w:asciiTheme="majorBidi" w:eastAsia="Times New Roman" w:hAnsiTheme="majorBidi" w:cstheme="majorBidi"/>
          <w:b/>
          <w:bCs/>
          <w:sz w:val="28"/>
          <w:szCs w:val="28"/>
          <w:rtl/>
          <w:lang w:bidi="ar-BH"/>
        </w:rPr>
        <w:t>7</w:t>
      </w:r>
      <w:r w:rsidRPr="00786055">
        <w:rPr>
          <w:rFonts w:asciiTheme="majorBidi" w:eastAsia="Times New Roman" w:hAnsiTheme="majorBidi" w:cstheme="majorBidi"/>
          <w:b/>
          <w:bCs/>
          <w:sz w:val="28"/>
          <w:szCs w:val="28"/>
          <w:rtl/>
        </w:rPr>
        <w:t>)</w:t>
      </w:r>
    </w:p>
    <w:p w:rsidR="00007C97" w:rsidRPr="00786055" w:rsidRDefault="00007C97" w:rsidP="00786055">
      <w:pPr>
        <w:bidi/>
        <w:spacing w:after="0" w:line="360" w:lineRule="auto"/>
        <w:ind w:firstLine="284"/>
        <w:jc w:val="both"/>
        <w:rPr>
          <w:rFonts w:asciiTheme="majorBidi" w:eastAsia="Times New Roman" w:hAnsiTheme="majorBidi" w:cstheme="majorBidi"/>
          <w:sz w:val="28"/>
          <w:szCs w:val="28"/>
          <w:rtl/>
        </w:rPr>
      </w:pPr>
      <w:r w:rsidRPr="00786055">
        <w:rPr>
          <w:rFonts w:asciiTheme="majorBidi" w:eastAsia="Times New Roman" w:hAnsiTheme="majorBidi" w:cstheme="majorBidi"/>
          <w:sz w:val="28"/>
          <w:szCs w:val="28"/>
          <w:rtl/>
        </w:rPr>
        <w:t>تحمى الحقوق المالية للمؤلف مدة حياته و</w:t>
      </w:r>
      <w:r w:rsidRPr="00786055">
        <w:rPr>
          <w:rFonts w:asciiTheme="majorBidi" w:eastAsia="Times New Roman" w:hAnsiTheme="majorBidi" w:cstheme="majorBidi"/>
          <w:sz w:val="28"/>
          <w:szCs w:val="28"/>
          <w:rtl/>
          <w:lang w:bidi="ar-BH"/>
        </w:rPr>
        <w:t>سبعين</w:t>
      </w:r>
      <w:r w:rsidRPr="00786055">
        <w:rPr>
          <w:rFonts w:asciiTheme="majorBidi" w:eastAsia="Times New Roman" w:hAnsiTheme="majorBidi" w:cstheme="majorBidi"/>
          <w:sz w:val="28"/>
          <w:szCs w:val="28"/>
          <w:rtl/>
        </w:rPr>
        <w:t xml:space="preserve"> سنة تبدأ من أول السنة الميلادية التالية لسنة وفاته، وذلك في غير ما ورد بشأنه حكم خاص في هذا الفرع. </w:t>
      </w:r>
    </w:p>
    <w:p w:rsidR="00007C97" w:rsidRPr="00786055" w:rsidRDefault="00007C97" w:rsidP="00786055">
      <w:pPr>
        <w:bidi/>
        <w:spacing w:after="0" w:line="360" w:lineRule="auto"/>
        <w:jc w:val="center"/>
        <w:rPr>
          <w:rFonts w:asciiTheme="majorBidi" w:eastAsia="Times New Roman" w:hAnsiTheme="majorBidi" w:cstheme="majorBidi"/>
          <w:sz w:val="28"/>
          <w:szCs w:val="28"/>
          <w:rtl/>
        </w:rPr>
      </w:pPr>
      <w:r w:rsidRPr="00786055">
        <w:rPr>
          <w:rFonts w:asciiTheme="majorBidi" w:eastAsia="Times New Roman" w:hAnsiTheme="majorBidi" w:cstheme="majorBidi"/>
          <w:b/>
          <w:bCs/>
          <w:sz w:val="28"/>
          <w:szCs w:val="28"/>
          <w:rtl/>
        </w:rPr>
        <w:t>مادة (</w:t>
      </w:r>
      <w:r w:rsidRPr="00786055">
        <w:rPr>
          <w:rFonts w:asciiTheme="majorBidi" w:eastAsia="Times New Roman" w:hAnsiTheme="majorBidi" w:cstheme="majorBidi"/>
          <w:b/>
          <w:bCs/>
          <w:sz w:val="28"/>
          <w:szCs w:val="28"/>
          <w:rtl/>
          <w:lang w:bidi="ar-BH"/>
        </w:rPr>
        <w:t>38</w:t>
      </w:r>
      <w:r w:rsidRPr="00786055">
        <w:rPr>
          <w:rFonts w:asciiTheme="majorBidi" w:eastAsia="Times New Roman" w:hAnsiTheme="majorBidi" w:cstheme="majorBidi"/>
          <w:b/>
          <w:bCs/>
          <w:sz w:val="28"/>
          <w:szCs w:val="28"/>
          <w:rtl/>
        </w:rPr>
        <w:t>)</w:t>
      </w:r>
    </w:p>
    <w:p w:rsidR="00007C97" w:rsidRPr="00786055" w:rsidRDefault="00007C97" w:rsidP="00786055">
      <w:pPr>
        <w:bidi/>
        <w:spacing w:after="0" w:line="360" w:lineRule="auto"/>
        <w:ind w:firstLine="284"/>
        <w:jc w:val="both"/>
        <w:rPr>
          <w:rFonts w:asciiTheme="majorBidi" w:eastAsia="Times New Roman" w:hAnsiTheme="majorBidi" w:cstheme="majorBidi"/>
          <w:sz w:val="28"/>
          <w:szCs w:val="28"/>
          <w:rtl/>
        </w:rPr>
      </w:pPr>
      <w:r w:rsidRPr="00786055">
        <w:rPr>
          <w:rFonts w:asciiTheme="majorBidi" w:eastAsia="Times New Roman" w:hAnsiTheme="majorBidi" w:cstheme="majorBidi"/>
          <w:sz w:val="28"/>
          <w:szCs w:val="28"/>
          <w:rtl/>
        </w:rPr>
        <w:t>تحمى الحقوق المالية لمؤلفي المصنفات المشتركة مدة حياتهم جميعا و</w:t>
      </w:r>
      <w:r w:rsidRPr="00786055">
        <w:rPr>
          <w:rFonts w:asciiTheme="majorBidi" w:eastAsia="Times New Roman" w:hAnsiTheme="majorBidi" w:cstheme="majorBidi"/>
          <w:sz w:val="28"/>
          <w:szCs w:val="28"/>
          <w:rtl/>
          <w:lang w:bidi="ar-BH"/>
        </w:rPr>
        <w:t>سبعين</w:t>
      </w:r>
      <w:r w:rsidRPr="00786055">
        <w:rPr>
          <w:rFonts w:asciiTheme="majorBidi" w:eastAsia="Times New Roman" w:hAnsiTheme="majorBidi" w:cstheme="majorBidi"/>
          <w:sz w:val="28"/>
          <w:szCs w:val="28"/>
          <w:rtl/>
        </w:rPr>
        <w:t xml:space="preserve"> سنة تبدأ من أول السنة الميلادية التالية لسنة وفاة آخر من بقى حيا منهم. </w:t>
      </w:r>
    </w:p>
    <w:p w:rsidR="00007C97" w:rsidRPr="00786055" w:rsidRDefault="00007C97" w:rsidP="00786055">
      <w:pPr>
        <w:bidi/>
        <w:spacing w:after="0" w:line="360" w:lineRule="auto"/>
        <w:jc w:val="center"/>
        <w:rPr>
          <w:rFonts w:asciiTheme="majorBidi" w:eastAsia="Times New Roman" w:hAnsiTheme="majorBidi" w:cstheme="majorBidi"/>
          <w:sz w:val="28"/>
          <w:szCs w:val="28"/>
          <w:rtl/>
        </w:rPr>
      </w:pPr>
      <w:r w:rsidRPr="00786055">
        <w:rPr>
          <w:rFonts w:asciiTheme="majorBidi" w:eastAsia="Times New Roman" w:hAnsiTheme="majorBidi" w:cstheme="majorBidi"/>
          <w:b/>
          <w:bCs/>
          <w:sz w:val="28"/>
          <w:szCs w:val="28"/>
          <w:rtl/>
        </w:rPr>
        <w:t>مادة (</w:t>
      </w:r>
      <w:r w:rsidRPr="00786055">
        <w:rPr>
          <w:rFonts w:asciiTheme="majorBidi" w:eastAsia="Times New Roman" w:hAnsiTheme="majorBidi" w:cstheme="majorBidi"/>
          <w:b/>
          <w:bCs/>
          <w:sz w:val="28"/>
          <w:szCs w:val="28"/>
          <w:rtl/>
          <w:lang w:bidi="ar-BH"/>
        </w:rPr>
        <w:t>39</w:t>
      </w:r>
      <w:r w:rsidRPr="00786055">
        <w:rPr>
          <w:rFonts w:asciiTheme="majorBidi" w:eastAsia="Times New Roman" w:hAnsiTheme="majorBidi" w:cstheme="majorBidi"/>
          <w:b/>
          <w:bCs/>
          <w:sz w:val="28"/>
          <w:szCs w:val="28"/>
          <w:rtl/>
        </w:rPr>
        <w:t>)</w:t>
      </w:r>
    </w:p>
    <w:p w:rsidR="00007C97" w:rsidRPr="00786055" w:rsidRDefault="00007C97" w:rsidP="00786055">
      <w:pPr>
        <w:bidi/>
        <w:spacing w:after="0" w:line="360" w:lineRule="auto"/>
        <w:ind w:firstLine="284"/>
        <w:jc w:val="lowKashida"/>
        <w:rPr>
          <w:rFonts w:asciiTheme="majorBidi" w:eastAsia="Times New Roman" w:hAnsiTheme="majorBidi" w:cstheme="majorBidi"/>
          <w:sz w:val="28"/>
          <w:szCs w:val="28"/>
          <w:rtl/>
        </w:rPr>
      </w:pPr>
      <w:r w:rsidRPr="00786055">
        <w:rPr>
          <w:rFonts w:asciiTheme="majorBidi" w:eastAsia="Times New Roman" w:hAnsiTheme="majorBidi" w:cstheme="majorBidi"/>
          <w:sz w:val="28"/>
          <w:szCs w:val="28"/>
          <w:rtl/>
        </w:rPr>
        <w:t xml:space="preserve">تحمى الحقوق المالية على المصنفات السمعية البصرية والمصنفات الجماعية مدة </w:t>
      </w:r>
      <w:r w:rsidRPr="00786055">
        <w:rPr>
          <w:rFonts w:asciiTheme="majorBidi" w:eastAsia="Times New Roman" w:hAnsiTheme="majorBidi" w:cstheme="majorBidi"/>
          <w:sz w:val="28"/>
          <w:szCs w:val="28"/>
          <w:rtl/>
          <w:lang w:bidi="ar-BH"/>
        </w:rPr>
        <w:t>سبعين</w:t>
      </w:r>
      <w:r w:rsidRPr="00786055">
        <w:rPr>
          <w:rFonts w:asciiTheme="majorBidi" w:eastAsia="Times New Roman" w:hAnsiTheme="majorBidi" w:cstheme="majorBidi"/>
          <w:sz w:val="28"/>
          <w:szCs w:val="28"/>
          <w:rtl/>
        </w:rPr>
        <w:t xml:space="preserve"> سنة تبدأ من أول السنة الميلادية التالية للسنة التي تم فيها أول نشر مشروع لهذه المصنفات، </w:t>
      </w:r>
      <w:r w:rsidRPr="00786055">
        <w:rPr>
          <w:rFonts w:asciiTheme="majorBidi" w:eastAsia="Times New Roman" w:hAnsiTheme="majorBidi" w:cstheme="majorBidi"/>
          <w:sz w:val="28"/>
          <w:szCs w:val="28"/>
          <w:rtl/>
          <w:lang w:bidi="ar-BH"/>
        </w:rPr>
        <w:t>وإذا لم يتم هذا النشر خلال خمسين سنة من تاريخ إنجازها تحمى الحقوق المالية على هذه المصنفات مدة سبعين سنة تبدأ من أول السنة الميلادية التالية لإنجازها</w:t>
      </w:r>
      <w:r w:rsidRPr="00786055">
        <w:rPr>
          <w:rFonts w:asciiTheme="majorBidi" w:eastAsia="Times New Roman" w:hAnsiTheme="majorBidi" w:cstheme="majorBidi"/>
          <w:sz w:val="28"/>
          <w:szCs w:val="28"/>
          <w:rtl/>
        </w:rPr>
        <w:t>.</w:t>
      </w:r>
    </w:p>
    <w:p w:rsidR="00007C97" w:rsidRPr="00786055" w:rsidRDefault="00007C97" w:rsidP="00786055">
      <w:pPr>
        <w:bidi/>
        <w:spacing w:after="0" w:line="360" w:lineRule="auto"/>
        <w:jc w:val="center"/>
        <w:rPr>
          <w:rFonts w:asciiTheme="majorBidi" w:eastAsia="Times New Roman" w:hAnsiTheme="majorBidi" w:cstheme="majorBidi"/>
          <w:sz w:val="28"/>
          <w:szCs w:val="28"/>
          <w:rtl/>
        </w:rPr>
      </w:pPr>
      <w:r w:rsidRPr="00786055">
        <w:rPr>
          <w:rFonts w:asciiTheme="majorBidi" w:eastAsia="Times New Roman" w:hAnsiTheme="majorBidi" w:cstheme="majorBidi"/>
          <w:b/>
          <w:bCs/>
          <w:sz w:val="28"/>
          <w:szCs w:val="28"/>
          <w:rtl/>
        </w:rPr>
        <w:t>مادة (4</w:t>
      </w:r>
      <w:r w:rsidRPr="00786055">
        <w:rPr>
          <w:rFonts w:asciiTheme="majorBidi" w:eastAsia="Times New Roman" w:hAnsiTheme="majorBidi" w:cstheme="majorBidi"/>
          <w:b/>
          <w:bCs/>
          <w:sz w:val="28"/>
          <w:szCs w:val="28"/>
          <w:rtl/>
          <w:lang w:bidi="ar-BH"/>
        </w:rPr>
        <w:t>0</w:t>
      </w:r>
      <w:r w:rsidRPr="00786055">
        <w:rPr>
          <w:rFonts w:asciiTheme="majorBidi" w:eastAsia="Times New Roman" w:hAnsiTheme="majorBidi" w:cstheme="majorBidi"/>
          <w:b/>
          <w:bCs/>
          <w:sz w:val="28"/>
          <w:szCs w:val="28"/>
          <w:rtl/>
        </w:rPr>
        <w:t>)</w:t>
      </w:r>
    </w:p>
    <w:p w:rsidR="00007C97" w:rsidRPr="00786055" w:rsidRDefault="00007C97" w:rsidP="00786055">
      <w:pPr>
        <w:bidi/>
        <w:spacing w:after="0" w:line="360" w:lineRule="auto"/>
        <w:ind w:firstLine="284"/>
        <w:jc w:val="lowKashida"/>
        <w:rPr>
          <w:rFonts w:asciiTheme="majorBidi" w:eastAsia="Times New Roman" w:hAnsiTheme="majorBidi" w:cstheme="majorBidi"/>
          <w:sz w:val="28"/>
          <w:szCs w:val="28"/>
          <w:rtl/>
        </w:rPr>
      </w:pPr>
      <w:r w:rsidRPr="00786055">
        <w:rPr>
          <w:rFonts w:asciiTheme="majorBidi" w:eastAsia="Times New Roman" w:hAnsiTheme="majorBidi" w:cstheme="majorBidi"/>
          <w:sz w:val="28"/>
          <w:szCs w:val="28"/>
          <w:rtl/>
        </w:rPr>
        <w:t>تحمى الحقوق المالية على المصنفات التي تنشر بدون ذكر اسم مؤلفها أو باسم مستعار، مدة س</w:t>
      </w:r>
      <w:r w:rsidRPr="00786055">
        <w:rPr>
          <w:rFonts w:asciiTheme="majorBidi" w:eastAsia="Times New Roman" w:hAnsiTheme="majorBidi" w:cstheme="majorBidi"/>
          <w:sz w:val="28"/>
          <w:szCs w:val="28"/>
          <w:rtl/>
          <w:lang w:bidi="ar-BH"/>
        </w:rPr>
        <w:t>بع</w:t>
      </w:r>
      <w:r w:rsidRPr="00786055">
        <w:rPr>
          <w:rFonts w:asciiTheme="majorBidi" w:eastAsia="Times New Roman" w:hAnsiTheme="majorBidi" w:cstheme="majorBidi"/>
          <w:sz w:val="28"/>
          <w:szCs w:val="28"/>
          <w:rtl/>
        </w:rPr>
        <w:t>ين سنة تبدأ من أول السنة الميلادية التالية للسنة التي تم فيها أول نشر مشروع لهذه المصنفات، وإذا لم يتم هذا النشر خلال خمسين سنة من تاريخ إنجازها تحمى الحقوق المالية على هذه المصنفات مدة سبعين سنة تبدأ من أول السنة الميلادية التالية لإنجازها، وإذا تم معرفة أو تحديد شخصية المؤلف أو الكشف عنها خلال المدة المشار إليها، تحسب مدة الحماية طبقاً لأحكام أي من المادتين (3</w:t>
      </w:r>
      <w:r w:rsidRPr="00786055">
        <w:rPr>
          <w:rFonts w:asciiTheme="majorBidi" w:eastAsia="Times New Roman" w:hAnsiTheme="majorBidi" w:cstheme="majorBidi"/>
          <w:sz w:val="28"/>
          <w:szCs w:val="28"/>
          <w:rtl/>
          <w:lang w:bidi="ar-BH"/>
        </w:rPr>
        <w:t>7</w:t>
      </w:r>
      <w:r w:rsidRPr="00786055">
        <w:rPr>
          <w:rFonts w:asciiTheme="majorBidi" w:eastAsia="Times New Roman" w:hAnsiTheme="majorBidi" w:cstheme="majorBidi"/>
          <w:sz w:val="28"/>
          <w:szCs w:val="28"/>
          <w:rtl/>
        </w:rPr>
        <w:t>) و (</w:t>
      </w:r>
      <w:r w:rsidRPr="00786055">
        <w:rPr>
          <w:rFonts w:asciiTheme="majorBidi" w:eastAsia="Times New Roman" w:hAnsiTheme="majorBidi" w:cstheme="majorBidi"/>
          <w:sz w:val="28"/>
          <w:szCs w:val="28"/>
          <w:rtl/>
          <w:lang w:bidi="ar-BH"/>
        </w:rPr>
        <w:t>38</w:t>
      </w:r>
      <w:r w:rsidRPr="00786055">
        <w:rPr>
          <w:rFonts w:asciiTheme="majorBidi" w:eastAsia="Times New Roman" w:hAnsiTheme="majorBidi" w:cstheme="majorBidi"/>
          <w:sz w:val="28"/>
          <w:szCs w:val="28"/>
          <w:rtl/>
        </w:rPr>
        <w:t xml:space="preserve">) من هذا القانون بحسب الأحوال. </w:t>
      </w:r>
    </w:p>
    <w:p w:rsidR="00007C97" w:rsidRPr="00786055" w:rsidRDefault="00007C97" w:rsidP="00786055">
      <w:pPr>
        <w:keepNext/>
        <w:bidi/>
        <w:spacing w:after="0" w:line="360" w:lineRule="auto"/>
        <w:jc w:val="center"/>
        <w:outlineLvl w:val="5"/>
        <w:rPr>
          <w:rFonts w:asciiTheme="majorBidi" w:eastAsia="Times New Roman" w:hAnsiTheme="majorBidi" w:cstheme="majorBidi"/>
          <w:b/>
          <w:bCs/>
          <w:sz w:val="28"/>
          <w:szCs w:val="28"/>
          <w:rtl/>
        </w:rPr>
      </w:pPr>
      <w:r w:rsidRPr="00786055">
        <w:rPr>
          <w:rFonts w:asciiTheme="majorBidi" w:eastAsia="Times New Roman" w:hAnsiTheme="majorBidi" w:cstheme="majorBidi"/>
          <w:b/>
          <w:bCs/>
          <w:sz w:val="28"/>
          <w:szCs w:val="28"/>
          <w:rtl/>
        </w:rPr>
        <w:t>مادة (4</w:t>
      </w:r>
      <w:r w:rsidRPr="00786055">
        <w:rPr>
          <w:rFonts w:asciiTheme="majorBidi" w:eastAsia="Times New Roman" w:hAnsiTheme="majorBidi" w:cstheme="majorBidi"/>
          <w:b/>
          <w:bCs/>
          <w:sz w:val="28"/>
          <w:szCs w:val="28"/>
          <w:rtl/>
          <w:lang w:bidi="ar-BH"/>
        </w:rPr>
        <w:t>1</w:t>
      </w:r>
      <w:r w:rsidRPr="00786055">
        <w:rPr>
          <w:rFonts w:asciiTheme="majorBidi" w:eastAsia="Times New Roman" w:hAnsiTheme="majorBidi" w:cstheme="majorBidi"/>
          <w:b/>
          <w:bCs/>
          <w:sz w:val="28"/>
          <w:szCs w:val="28"/>
          <w:rtl/>
        </w:rPr>
        <w:t>)</w:t>
      </w:r>
    </w:p>
    <w:p w:rsidR="00007C97" w:rsidRPr="00786055" w:rsidRDefault="00007C97" w:rsidP="00786055">
      <w:pPr>
        <w:bidi/>
        <w:spacing w:after="0" w:line="360" w:lineRule="auto"/>
        <w:ind w:firstLine="284"/>
        <w:jc w:val="lowKashida"/>
        <w:rPr>
          <w:rFonts w:asciiTheme="majorBidi" w:eastAsia="Times New Roman" w:hAnsiTheme="majorBidi" w:cstheme="majorBidi"/>
          <w:sz w:val="28"/>
          <w:szCs w:val="28"/>
          <w:rtl/>
        </w:rPr>
      </w:pPr>
      <w:r w:rsidRPr="00786055">
        <w:rPr>
          <w:rFonts w:asciiTheme="majorBidi" w:eastAsia="Times New Roman" w:hAnsiTheme="majorBidi" w:cstheme="majorBidi"/>
          <w:sz w:val="28"/>
          <w:szCs w:val="28"/>
          <w:rtl/>
        </w:rPr>
        <w:t>تحمى الحقوق المالية على مصنفات الفنون التطبيقية مدة سبعين سنة تبدأ من أول السنة الميلادية التالية للسنة التي تم فيها أول نشر مشروع لهذه المصنفات، وإذا لم يتم هذا النشر خلال خمسين سنة من تاريخ إنجازها تحمى الحقوق المالية على هذه المصنفات مدة سبعين سنة تبدأ من أول السنة الميلادية التالية لإنجازها.</w:t>
      </w:r>
    </w:p>
    <w:p w:rsidR="00007C97" w:rsidRPr="00786055" w:rsidRDefault="00007C97" w:rsidP="00786055">
      <w:pPr>
        <w:bidi/>
        <w:spacing w:after="0" w:line="360" w:lineRule="auto"/>
        <w:ind w:firstLine="284"/>
        <w:jc w:val="center"/>
        <w:rPr>
          <w:rFonts w:asciiTheme="majorBidi" w:eastAsia="Times New Roman" w:hAnsiTheme="majorBidi" w:cstheme="majorBidi"/>
          <w:sz w:val="28"/>
          <w:szCs w:val="28"/>
          <w:rtl/>
        </w:rPr>
      </w:pPr>
      <w:r w:rsidRPr="00786055">
        <w:rPr>
          <w:rFonts w:asciiTheme="majorBidi" w:eastAsia="Times New Roman" w:hAnsiTheme="majorBidi" w:cstheme="majorBidi"/>
          <w:b/>
          <w:bCs/>
          <w:sz w:val="28"/>
          <w:szCs w:val="28"/>
          <w:rtl/>
        </w:rPr>
        <w:lastRenderedPageBreak/>
        <w:t>الفرع الثاني</w:t>
      </w:r>
    </w:p>
    <w:p w:rsidR="00007C97" w:rsidRPr="00786055" w:rsidRDefault="00007C97" w:rsidP="00786055">
      <w:pPr>
        <w:keepNext/>
        <w:bidi/>
        <w:spacing w:after="0" w:line="360" w:lineRule="auto"/>
        <w:jc w:val="center"/>
        <w:outlineLvl w:val="5"/>
        <w:rPr>
          <w:rFonts w:asciiTheme="majorBidi" w:eastAsia="Times New Roman" w:hAnsiTheme="majorBidi" w:cstheme="majorBidi"/>
          <w:b/>
          <w:bCs/>
          <w:sz w:val="28"/>
          <w:szCs w:val="28"/>
          <w:rtl/>
        </w:rPr>
      </w:pPr>
      <w:r w:rsidRPr="00786055">
        <w:rPr>
          <w:rFonts w:asciiTheme="majorBidi" w:eastAsia="Times New Roman" w:hAnsiTheme="majorBidi" w:cstheme="majorBidi"/>
          <w:b/>
          <w:bCs/>
          <w:sz w:val="28"/>
          <w:szCs w:val="28"/>
          <w:rtl/>
        </w:rPr>
        <w:t>مدة حماية الحقوق المجاورة</w:t>
      </w:r>
    </w:p>
    <w:p w:rsidR="00007C97" w:rsidRPr="00786055" w:rsidRDefault="00007C97" w:rsidP="00786055">
      <w:pPr>
        <w:bidi/>
        <w:spacing w:after="0" w:line="360" w:lineRule="auto"/>
        <w:jc w:val="center"/>
        <w:rPr>
          <w:rFonts w:asciiTheme="majorBidi" w:eastAsia="Times New Roman" w:hAnsiTheme="majorBidi" w:cstheme="majorBidi"/>
          <w:sz w:val="28"/>
          <w:szCs w:val="28"/>
          <w:rtl/>
        </w:rPr>
      </w:pPr>
      <w:r w:rsidRPr="00786055">
        <w:rPr>
          <w:rFonts w:asciiTheme="majorBidi" w:eastAsia="Times New Roman" w:hAnsiTheme="majorBidi" w:cstheme="majorBidi"/>
          <w:b/>
          <w:bCs/>
          <w:sz w:val="28"/>
          <w:szCs w:val="28"/>
          <w:rtl/>
        </w:rPr>
        <w:t>مادة (4</w:t>
      </w:r>
      <w:r w:rsidRPr="00786055">
        <w:rPr>
          <w:rFonts w:asciiTheme="majorBidi" w:eastAsia="Times New Roman" w:hAnsiTheme="majorBidi" w:cstheme="majorBidi"/>
          <w:b/>
          <w:bCs/>
          <w:sz w:val="28"/>
          <w:szCs w:val="28"/>
          <w:rtl/>
          <w:lang w:bidi="ar-BH"/>
        </w:rPr>
        <w:t>2</w:t>
      </w:r>
      <w:r w:rsidRPr="00786055">
        <w:rPr>
          <w:rFonts w:asciiTheme="majorBidi" w:eastAsia="Times New Roman" w:hAnsiTheme="majorBidi" w:cstheme="majorBidi"/>
          <w:b/>
          <w:bCs/>
          <w:sz w:val="28"/>
          <w:szCs w:val="28"/>
          <w:rtl/>
        </w:rPr>
        <w:t>)</w:t>
      </w:r>
    </w:p>
    <w:p w:rsidR="00007C97" w:rsidRPr="00786055" w:rsidRDefault="00007C97" w:rsidP="00786055">
      <w:pPr>
        <w:bidi/>
        <w:spacing w:after="0" w:line="360" w:lineRule="auto"/>
        <w:ind w:firstLine="284"/>
        <w:jc w:val="lowKashida"/>
        <w:rPr>
          <w:rFonts w:asciiTheme="majorBidi" w:eastAsia="Times New Roman" w:hAnsiTheme="majorBidi" w:cstheme="majorBidi"/>
          <w:sz w:val="28"/>
          <w:szCs w:val="28"/>
          <w:rtl/>
        </w:rPr>
      </w:pPr>
      <w:r w:rsidRPr="00786055">
        <w:rPr>
          <w:rFonts w:asciiTheme="majorBidi" w:eastAsia="Times New Roman" w:hAnsiTheme="majorBidi" w:cstheme="majorBidi"/>
          <w:sz w:val="28"/>
          <w:szCs w:val="28"/>
          <w:rtl/>
        </w:rPr>
        <w:t>تحمى الحقوق المالية لفناني الأداء مدة س</w:t>
      </w:r>
      <w:r w:rsidRPr="00786055">
        <w:rPr>
          <w:rFonts w:asciiTheme="majorBidi" w:eastAsia="Times New Roman" w:hAnsiTheme="majorBidi" w:cstheme="majorBidi"/>
          <w:sz w:val="28"/>
          <w:szCs w:val="28"/>
          <w:rtl/>
          <w:lang w:bidi="ar-BH"/>
        </w:rPr>
        <w:t>بع</w:t>
      </w:r>
      <w:r w:rsidRPr="00786055">
        <w:rPr>
          <w:rFonts w:asciiTheme="majorBidi" w:eastAsia="Times New Roman" w:hAnsiTheme="majorBidi" w:cstheme="majorBidi"/>
          <w:sz w:val="28"/>
          <w:szCs w:val="28"/>
          <w:rtl/>
        </w:rPr>
        <w:t xml:space="preserve">ين سنة تبدأ من أول السنة الميلادية التالية للسنة التي تم فيها </w:t>
      </w:r>
      <w:r w:rsidRPr="00786055">
        <w:rPr>
          <w:rFonts w:asciiTheme="majorBidi" w:eastAsia="Times New Roman" w:hAnsiTheme="majorBidi" w:cstheme="majorBidi"/>
          <w:sz w:val="28"/>
          <w:szCs w:val="28"/>
          <w:rtl/>
          <w:lang w:bidi="ar-BH"/>
        </w:rPr>
        <w:t>أول نشر مشروع للأداء المثبت، وإذا لم يتم هذا النشر خلال خمسين سنة من تاريخ إنجاز الأداء تحمى الحقوق المالية عليه مدة سبعين سنة تبدأ من أول السنة الميلادية التالية للسنة التي تم فيها إنجاز الأداء</w:t>
      </w:r>
      <w:r w:rsidRPr="00786055">
        <w:rPr>
          <w:rFonts w:asciiTheme="majorBidi" w:eastAsia="Times New Roman" w:hAnsiTheme="majorBidi" w:cstheme="majorBidi"/>
          <w:sz w:val="28"/>
          <w:szCs w:val="28"/>
          <w:rtl/>
        </w:rPr>
        <w:t xml:space="preserve">. </w:t>
      </w:r>
    </w:p>
    <w:p w:rsidR="00007C97" w:rsidRPr="00786055" w:rsidRDefault="00007C97" w:rsidP="00786055">
      <w:pPr>
        <w:bidi/>
        <w:spacing w:after="0" w:line="360" w:lineRule="auto"/>
        <w:jc w:val="center"/>
        <w:rPr>
          <w:rFonts w:asciiTheme="majorBidi" w:eastAsia="Times New Roman" w:hAnsiTheme="majorBidi" w:cstheme="majorBidi"/>
          <w:sz w:val="28"/>
          <w:szCs w:val="28"/>
          <w:rtl/>
        </w:rPr>
      </w:pPr>
      <w:r w:rsidRPr="00786055">
        <w:rPr>
          <w:rFonts w:asciiTheme="majorBidi" w:eastAsia="Times New Roman" w:hAnsiTheme="majorBidi" w:cstheme="majorBidi"/>
          <w:b/>
          <w:bCs/>
          <w:sz w:val="28"/>
          <w:szCs w:val="28"/>
          <w:rtl/>
        </w:rPr>
        <w:t>مادة (4</w:t>
      </w:r>
      <w:r w:rsidRPr="00786055">
        <w:rPr>
          <w:rFonts w:asciiTheme="majorBidi" w:eastAsia="Times New Roman" w:hAnsiTheme="majorBidi" w:cstheme="majorBidi"/>
          <w:b/>
          <w:bCs/>
          <w:sz w:val="28"/>
          <w:szCs w:val="28"/>
          <w:rtl/>
          <w:lang w:bidi="ar-BH"/>
        </w:rPr>
        <w:t>3</w:t>
      </w:r>
      <w:r w:rsidRPr="00786055">
        <w:rPr>
          <w:rFonts w:asciiTheme="majorBidi" w:eastAsia="Times New Roman" w:hAnsiTheme="majorBidi" w:cstheme="majorBidi"/>
          <w:b/>
          <w:bCs/>
          <w:sz w:val="28"/>
          <w:szCs w:val="28"/>
          <w:rtl/>
        </w:rPr>
        <w:t>)</w:t>
      </w:r>
    </w:p>
    <w:p w:rsidR="00007C97" w:rsidRPr="00786055" w:rsidRDefault="00007C97" w:rsidP="00786055">
      <w:pPr>
        <w:bidi/>
        <w:spacing w:after="0" w:line="360" w:lineRule="auto"/>
        <w:ind w:firstLine="284"/>
        <w:jc w:val="lowKashida"/>
        <w:rPr>
          <w:rFonts w:asciiTheme="majorBidi" w:eastAsia="Times New Roman" w:hAnsiTheme="majorBidi" w:cstheme="majorBidi"/>
          <w:sz w:val="28"/>
          <w:szCs w:val="28"/>
          <w:rtl/>
        </w:rPr>
      </w:pPr>
      <w:r w:rsidRPr="00786055">
        <w:rPr>
          <w:rFonts w:asciiTheme="majorBidi" w:eastAsia="Times New Roman" w:hAnsiTheme="majorBidi" w:cstheme="majorBidi"/>
          <w:sz w:val="28"/>
          <w:szCs w:val="28"/>
          <w:rtl/>
        </w:rPr>
        <w:t>تحمى الحقوق المالية لمنتجي التسجيلات الصوتية مدة س</w:t>
      </w:r>
      <w:r w:rsidRPr="00786055">
        <w:rPr>
          <w:rFonts w:asciiTheme="majorBidi" w:eastAsia="Times New Roman" w:hAnsiTheme="majorBidi" w:cstheme="majorBidi"/>
          <w:sz w:val="28"/>
          <w:szCs w:val="28"/>
          <w:rtl/>
          <w:lang w:bidi="ar-BH"/>
        </w:rPr>
        <w:t>بع</w:t>
      </w:r>
      <w:r w:rsidRPr="00786055">
        <w:rPr>
          <w:rFonts w:asciiTheme="majorBidi" w:eastAsia="Times New Roman" w:hAnsiTheme="majorBidi" w:cstheme="majorBidi"/>
          <w:sz w:val="28"/>
          <w:szCs w:val="28"/>
          <w:rtl/>
        </w:rPr>
        <w:t>ين سنة تبدأ من أول السنة الميلادية التالية للسنة التي تم فيها أول نشر مشروع للتسجيل الصوتي، وإذا لم يتم هذا النشر</w:t>
      </w:r>
      <w:r w:rsidRPr="00786055">
        <w:rPr>
          <w:rFonts w:asciiTheme="majorBidi" w:eastAsia="Times New Roman" w:hAnsiTheme="majorBidi" w:cstheme="majorBidi"/>
          <w:sz w:val="28"/>
          <w:szCs w:val="28"/>
          <w:rtl/>
          <w:lang w:bidi="ar-BH"/>
        </w:rPr>
        <w:t xml:space="preserve"> خلال خمسين سنة من تاريخ إنجاز التسجيل الصوتي تحمى الحقوق المالية عليه مدة سبعين سنة تبدأ من أول السنة الميلادية التالية للسنة التي تم فيها إنجاز التسجيل الصوتي.</w:t>
      </w:r>
    </w:p>
    <w:p w:rsidR="00007C97" w:rsidRPr="00786055" w:rsidRDefault="00007C97" w:rsidP="00786055">
      <w:pPr>
        <w:bidi/>
        <w:spacing w:after="0" w:line="360" w:lineRule="auto"/>
        <w:jc w:val="center"/>
        <w:rPr>
          <w:rFonts w:asciiTheme="majorBidi" w:eastAsia="Times New Roman" w:hAnsiTheme="majorBidi" w:cstheme="majorBidi"/>
          <w:sz w:val="28"/>
          <w:szCs w:val="28"/>
          <w:rtl/>
        </w:rPr>
      </w:pPr>
      <w:r w:rsidRPr="00786055">
        <w:rPr>
          <w:rFonts w:asciiTheme="majorBidi" w:eastAsia="Times New Roman" w:hAnsiTheme="majorBidi" w:cstheme="majorBidi"/>
          <w:b/>
          <w:bCs/>
          <w:sz w:val="28"/>
          <w:szCs w:val="28"/>
          <w:rtl/>
        </w:rPr>
        <w:t>مادة (4</w:t>
      </w:r>
      <w:r w:rsidRPr="00786055">
        <w:rPr>
          <w:rFonts w:asciiTheme="majorBidi" w:eastAsia="Times New Roman" w:hAnsiTheme="majorBidi" w:cstheme="majorBidi"/>
          <w:b/>
          <w:bCs/>
          <w:sz w:val="28"/>
          <w:szCs w:val="28"/>
          <w:rtl/>
          <w:lang w:bidi="ar-BH"/>
        </w:rPr>
        <w:t>4</w:t>
      </w:r>
      <w:r w:rsidRPr="00786055">
        <w:rPr>
          <w:rFonts w:asciiTheme="majorBidi" w:eastAsia="Times New Roman" w:hAnsiTheme="majorBidi" w:cstheme="majorBidi"/>
          <w:b/>
          <w:bCs/>
          <w:sz w:val="28"/>
          <w:szCs w:val="28"/>
          <w:rtl/>
        </w:rPr>
        <w:t>)</w:t>
      </w:r>
    </w:p>
    <w:p w:rsidR="00007C97" w:rsidRPr="00786055" w:rsidRDefault="00007C97" w:rsidP="00786055">
      <w:pPr>
        <w:bidi/>
        <w:spacing w:after="0" w:line="360" w:lineRule="auto"/>
        <w:rPr>
          <w:rFonts w:asciiTheme="majorBidi" w:eastAsia="Times New Roman" w:hAnsiTheme="majorBidi" w:cstheme="majorBidi"/>
          <w:sz w:val="28"/>
          <w:szCs w:val="28"/>
          <w:rtl/>
        </w:rPr>
      </w:pPr>
      <w:r w:rsidRPr="00786055">
        <w:rPr>
          <w:rFonts w:asciiTheme="majorBidi" w:eastAsia="Times New Roman" w:hAnsiTheme="majorBidi" w:cstheme="majorBidi"/>
          <w:sz w:val="28"/>
          <w:szCs w:val="28"/>
          <w:rtl/>
        </w:rPr>
        <w:t xml:space="preserve">تحمى حقوق هيئات الإذاعة على برامجها الإذاعية مدة عشرين سنة تبدأ من أول السنة الميلادية التالية للسنة التي تم فيها أول إذاعة للبرنامج. </w:t>
      </w:r>
    </w:p>
    <w:p w:rsidR="00814100" w:rsidRDefault="00814100">
      <w:pPr>
        <w:rPr>
          <w:rFonts w:asciiTheme="majorBidi" w:eastAsia="Times New Roman" w:hAnsiTheme="majorBidi" w:cstheme="majorBidi"/>
          <w:b/>
          <w:bCs/>
          <w:sz w:val="28"/>
          <w:szCs w:val="28"/>
          <w:rtl/>
        </w:rPr>
      </w:pPr>
      <w:r>
        <w:rPr>
          <w:rFonts w:asciiTheme="majorBidi" w:eastAsia="Times New Roman" w:hAnsiTheme="majorBidi" w:cstheme="majorBidi"/>
          <w:b/>
          <w:bCs/>
          <w:sz w:val="28"/>
          <w:szCs w:val="28"/>
          <w:rtl/>
        </w:rPr>
        <w:br w:type="page"/>
      </w:r>
    </w:p>
    <w:p w:rsidR="00007C97" w:rsidRPr="00786055" w:rsidRDefault="00007C97" w:rsidP="00786055">
      <w:pPr>
        <w:keepNext/>
        <w:bidi/>
        <w:spacing w:after="0" w:line="360" w:lineRule="auto"/>
        <w:jc w:val="center"/>
        <w:outlineLvl w:val="5"/>
        <w:rPr>
          <w:rFonts w:asciiTheme="majorBidi" w:eastAsia="Times New Roman" w:hAnsiTheme="majorBidi" w:cstheme="majorBidi"/>
          <w:b/>
          <w:bCs/>
          <w:sz w:val="28"/>
          <w:szCs w:val="28"/>
          <w:rtl/>
        </w:rPr>
      </w:pPr>
      <w:r w:rsidRPr="00786055">
        <w:rPr>
          <w:rFonts w:asciiTheme="majorBidi" w:eastAsia="Times New Roman" w:hAnsiTheme="majorBidi" w:cstheme="majorBidi"/>
          <w:b/>
          <w:bCs/>
          <w:sz w:val="28"/>
          <w:szCs w:val="28"/>
          <w:rtl/>
        </w:rPr>
        <w:lastRenderedPageBreak/>
        <w:t>الفصل الثامن</w:t>
      </w:r>
    </w:p>
    <w:p w:rsidR="00007C97" w:rsidRPr="00786055" w:rsidRDefault="00007C97" w:rsidP="00786055">
      <w:pPr>
        <w:bidi/>
        <w:spacing w:after="0" w:line="360" w:lineRule="auto"/>
        <w:jc w:val="center"/>
        <w:rPr>
          <w:rFonts w:asciiTheme="majorBidi" w:eastAsia="Times New Roman" w:hAnsiTheme="majorBidi" w:cstheme="majorBidi"/>
          <w:sz w:val="28"/>
          <w:szCs w:val="28"/>
          <w:rtl/>
        </w:rPr>
      </w:pPr>
      <w:r w:rsidRPr="00786055">
        <w:rPr>
          <w:rFonts w:asciiTheme="majorBidi" w:eastAsia="Times New Roman" w:hAnsiTheme="majorBidi" w:cstheme="majorBidi"/>
          <w:b/>
          <w:bCs/>
          <w:sz w:val="28"/>
          <w:szCs w:val="28"/>
          <w:rtl/>
        </w:rPr>
        <w:t>التدابير التقنية الفعالة ومعلومات إدارة الحقوق والإشارات الحاملة لبرنامج</w:t>
      </w:r>
    </w:p>
    <w:p w:rsidR="00007C97" w:rsidRPr="00786055" w:rsidRDefault="00007C97" w:rsidP="00786055">
      <w:pPr>
        <w:bidi/>
        <w:spacing w:before="120" w:after="120" w:line="360" w:lineRule="auto"/>
        <w:ind w:firstLine="284"/>
        <w:jc w:val="center"/>
        <w:rPr>
          <w:rFonts w:asciiTheme="majorBidi" w:eastAsia="Times New Roman" w:hAnsiTheme="majorBidi" w:cstheme="majorBidi"/>
          <w:sz w:val="28"/>
          <w:szCs w:val="28"/>
          <w:rtl/>
        </w:rPr>
      </w:pPr>
      <w:r w:rsidRPr="00786055">
        <w:rPr>
          <w:rFonts w:asciiTheme="majorBidi" w:eastAsia="Times New Roman" w:hAnsiTheme="majorBidi" w:cstheme="majorBidi"/>
          <w:b/>
          <w:bCs/>
          <w:sz w:val="28"/>
          <w:szCs w:val="28"/>
          <w:rtl/>
        </w:rPr>
        <w:t>مادة (45)</w:t>
      </w:r>
    </w:p>
    <w:p w:rsidR="00007C97" w:rsidRPr="00786055" w:rsidRDefault="00007C97" w:rsidP="00786055">
      <w:pPr>
        <w:numPr>
          <w:ilvl w:val="0"/>
          <w:numId w:val="25"/>
        </w:numPr>
        <w:bidi/>
        <w:spacing w:before="120" w:after="120" w:line="360" w:lineRule="auto"/>
        <w:ind w:right="-119"/>
        <w:jc w:val="lowKashida"/>
        <w:rPr>
          <w:rFonts w:asciiTheme="majorBidi" w:eastAsia="Times New Roman" w:hAnsiTheme="majorBidi" w:cstheme="majorBidi"/>
          <w:sz w:val="28"/>
          <w:szCs w:val="28"/>
          <w:rtl/>
        </w:rPr>
      </w:pPr>
      <w:r w:rsidRPr="00786055">
        <w:rPr>
          <w:rFonts w:asciiTheme="majorBidi" w:eastAsia="Times New Roman" w:hAnsiTheme="majorBidi" w:cstheme="majorBidi"/>
          <w:sz w:val="28"/>
          <w:szCs w:val="28"/>
          <w:rtl/>
        </w:rPr>
        <w:t>يحظر على أي شخص أن يقوم دون تصريح من صاحب الحق بتعطيل أو تعييب أي تدبير تقني فعال.</w:t>
      </w:r>
    </w:p>
    <w:p w:rsidR="00007C97" w:rsidRPr="00786055" w:rsidRDefault="00007C97" w:rsidP="00786055">
      <w:pPr>
        <w:numPr>
          <w:ilvl w:val="0"/>
          <w:numId w:val="25"/>
        </w:numPr>
        <w:bidi/>
        <w:spacing w:before="120" w:after="120" w:line="360" w:lineRule="auto"/>
        <w:ind w:right="-119"/>
        <w:jc w:val="lowKashida"/>
        <w:rPr>
          <w:rFonts w:asciiTheme="majorBidi" w:eastAsia="Times New Roman" w:hAnsiTheme="majorBidi" w:cstheme="majorBidi"/>
          <w:sz w:val="28"/>
          <w:szCs w:val="28"/>
        </w:rPr>
      </w:pPr>
      <w:r w:rsidRPr="00786055">
        <w:rPr>
          <w:rFonts w:asciiTheme="majorBidi" w:eastAsia="Times New Roman" w:hAnsiTheme="majorBidi" w:cstheme="majorBidi"/>
          <w:sz w:val="28"/>
          <w:szCs w:val="28"/>
          <w:rtl/>
        </w:rPr>
        <w:t>يحظر على أي شخص في أي من الحالات الآتية أن يقوم بالعرض للجمهور أو بتقديم أو تصنيع أو استيراد أو توزيع أو تداول أية وسائل أو منتجات أو مكونات أو أن يقوم بعرض أو بتقديم أية خدمات للجمهور:</w:t>
      </w:r>
    </w:p>
    <w:p w:rsidR="00007C97" w:rsidRPr="00786055" w:rsidRDefault="00007C97" w:rsidP="00786055">
      <w:pPr>
        <w:numPr>
          <w:ilvl w:val="1"/>
          <w:numId w:val="25"/>
        </w:numPr>
        <w:bidi/>
        <w:spacing w:before="120" w:after="120" w:line="360" w:lineRule="auto"/>
        <w:ind w:right="-119"/>
        <w:jc w:val="lowKashida"/>
        <w:rPr>
          <w:rFonts w:asciiTheme="majorBidi" w:eastAsia="Times New Roman" w:hAnsiTheme="majorBidi" w:cstheme="majorBidi"/>
          <w:sz w:val="28"/>
          <w:szCs w:val="28"/>
        </w:rPr>
      </w:pPr>
      <w:r w:rsidRPr="00786055">
        <w:rPr>
          <w:rFonts w:asciiTheme="majorBidi" w:eastAsia="Times New Roman" w:hAnsiTheme="majorBidi" w:cstheme="majorBidi"/>
          <w:sz w:val="28"/>
          <w:szCs w:val="28"/>
          <w:rtl/>
        </w:rPr>
        <w:t xml:space="preserve">يتم ترويجها أو الإعلان عنها أو تسويقها لغرض التحايل على أي تدبير تقني فعال. </w:t>
      </w:r>
    </w:p>
    <w:p w:rsidR="00007C97" w:rsidRPr="00AA3286" w:rsidRDefault="00007C97" w:rsidP="00AA3286">
      <w:pPr>
        <w:numPr>
          <w:ilvl w:val="1"/>
          <w:numId w:val="25"/>
        </w:numPr>
        <w:bidi/>
        <w:spacing w:before="120" w:after="120" w:line="360" w:lineRule="auto"/>
        <w:ind w:right="-119"/>
        <w:jc w:val="lowKashida"/>
        <w:rPr>
          <w:rFonts w:asciiTheme="majorBidi" w:eastAsia="Times New Roman" w:hAnsiTheme="majorBidi" w:cstheme="majorBidi"/>
          <w:sz w:val="28"/>
          <w:szCs w:val="28"/>
        </w:rPr>
      </w:pPr>
      <w:r w:rsidRPr="00AA3286">
        <w:rPr>
          <w:rFonts w:asciiTheme="majorBidi" w:eastAsia="Times New Roman" w:hAnsiTheme="majorBidi" w:cstheme="majorBidi"/>
          <w:sz w:val="28"/>
          <w:szCs w:val="28"/>
          <w:rtl/>
        </w:rPr>
        <w:t>لها هدف أو استعمال تجاري محدود الأهمية، بخلاف تعطيل أو تعييب أي تدبير تقني فعال.</w:t>
      </w:r>
    </w:p>
    <w:p w:rsidR="00007C97" w:rsidRPr="00786055" w:rsidRDefault="00007C97" w:rsidP="00814100">
      <w:pPr>
        <w:numPr>
          <w:ilvl w:val="1"/>
          <w:numId w:val="25"/>
        </w:numPr>
        <w:bidi/>
        <w:spacing w:before="120" w:after="120" w:line="360" w:lineRule="auto"/>
        <w:ind w:right="-119"/>
        <w:jc w:val="lowKashida"/>
        <w:rPr>
          <w:rFonts w:asciiTheme="majorBidi" w:eastAsia="Times New Roman" w:hAnsiTheme="majorBidi" w:cstheme="majorBidi"/>
          <w:sz w:val="28"/>
          <w:szCs w:val="28"/>
        </w:rPr>
      </w:pPr>
      <w:r w:rsidRPr="00786055">
        <w:rPr>
          <w:rFonts w:asciiTheme="majorBidi" w:eastAsia="Times New Roman" w:hAnsiTheme="majorBidi" w:cstheme="majorBidi"/>
          <w:sz w:val="28"/>
          <w:szCs w:val="28"/>
          <w:rtl/>
        </w:rPr>
        <w:t>تكون بشكل رئيسي مصممة أو منتجة أو مؤداة لغرض تمكين أو تسهيل تعطيل أو تعييب أي تدبير تقني فعال</w:t>
      </w:r>
      <w:r w:rsidRPr="00786055">
        <w:rPr>
          <w:rFonts w:asciiTheme="majorBidi" w:eastAsia="Times New Roman" w:hAnsiTheme="majorBidi" w:cstheme="majorBidi"/>
          <w:sz w:val="28"/>
          <w:szCs w:val="28"/>
          <w:rtl/>
          <w:lang w:bidi="ar-BH"/>
        </w:rPr>
        <w:t>.</w:t>
      </w:r>
    </w:p>
    <w:p w:rsidR="00007C97" w:rsidRPr="00786055" w:rsidRDefault="00007C97" w:rsidP="00814100">
      <w:pPr>
        <w:numPr>
          <w:ilvl w:val="0"/>
          <w:numId w:val="25"/>
        </w:numPr>
        <w:bidi/>
        <w:spacing w:before="120" w:after="120" w:line="360" w:lineRule="auto"/>
        <w:ind w:right="-119"/>
        <w:jc w:val="lowKashida"/>
        <w:rPr>
          <w:rFonts w:asciiTheme="majorBidi" w:eastAsia="Times New Roman" w:hAnsiTheme="majorBidi" w:cstheme="majorBidi"/>
          <w:sz w:val="28"/>
          <w:szCs w:val="28"/>
        </w:rPr>
      </w:pPr>
      <w:r w:rsidRPr="00786055">
        <w:rPr>
          <w:rFonts w:asciiTheme="majorBidi" w:eastAsia="Times New Roman" w:hAnsiTheme="majorBidi" w:cstheme="majorBidi"/>
          <w:sz w:val="28"/>
          <w:szCs w:val="28"/>
          <w:rtl/>
          <w:lang w:bidi="ar-BH"/>
        </w:rPr>
        <w:t xml:space="preserve">يحظر على </w:t>
      </w:r>
      <w:r w:rsidRPr="00786055">
        <w:rPr>
          <w:rFonts w:asciiTheme="majorBidi" w:eastAsia="Times New Roman" w:hAnsiTheme="majorBidi" w:cstheme="majorBidi"/>
          <w:sz w:val="28"/>
          <w:szCs w:val="28"/>
          <w:rtl/>
        </w:rPr>
        <w:t>أي شخص القيام، دون تصريح، بأي من الآتي:</w:t>
      </w:r>
    </w:p>
    <w:p w:rsidR="00007C97" w:rsidRPr="00786055" w:rsidRDefault="00007C97" w:rsidP="00814100">
      <w:pPr>
        <w:numPr>
          <w:ilvl w:val="1"/>
          <w:numId w:val="25"/>
        </w:numPr>
        <w:bidi/>
        <w:spacing w:before="120" w:after="120" w:line="360" w:lineRule="auto"/>
        <w:ind w:right="-119"/>
        <w:jc w:val="lowKashida"/>
        <w:rPr>
          <w:rFonts w:asciiTheme="majorBidi" w:eastAsia="Times New Roman" w:hAnsiTheme="majorBidi" w:cstheme="majorBidi"/>
          <w:sz w:val="28"/>
          <w:szCs w:val="28"/>
        </w:rPr>
      </w:pPr>
      <w:r w:rsidRPr="00786055">
        <w:rPr>
          <w:rFonts w:asciiTheme="majorBidi" w:eastAsia="Times New Roman" w:hAnsiTheme="majorBidi" w:cstheme="majorBidi"/>
          <w:sz w:val="28"/>
          <w:szCs w:val="28"/>
          <w:rtl/>
        </w:rPr>
        <w:t>حذف أو تغيير أي من معلومات إدارة الحقوق، مع علمه بذلك.</w:t>
      </w:r>
    </w:p>
    <w:p w:rsidR="00007C97" w:rsidRPr="00786055" w:rsidRDefault="00007C97" w:rsidP="00814100">
      <w:pPr>
        <w:numPr>
          <w:ilvl w:val="1"/>
          <w:numId w:val="25"/>
        </w:numPr>
        <w:bidi/>
        <w:spacing w:before="120" w:after="120" w:line="360" w:lineRule="auto"/>
        <w:ind w:right="-119"/>
        <w:jc w:val="lowKashida"/>
        <w:rPr>
          <w:rFonts w:asciiTheme="majorBidi" w:eastAsia="Times New Roman" w:hAnsiTheme="majorBidi" w:cstheme="majorBidi"/>
          <w:sz w:val="28"/>
          <w:szCs w:val="28"/>
        </w:rPr>
      </w:pPr>
      <w:r w:rsidRPr="00786055">
        <w:rPr>
          <w:rFonts w:asciiTheme="majorBidi" w:eastAsia="Times New Roman" w:hAnsiTheme="majorBidi" w:cstheme="majorBidi"/>
          <w:sz w:val="28"/>
          <w:szCs w:val="28"/>
          <w:rtl/>
        </w:rPr>
        <w:t>توزيع، أو استيراد معلومات إدارة الحقوق بغرض التوزيع، مع علمه بأن معلومات إدارة الحقوق قد تم حذفها أو تغييرها دون تصريح.</w:t>
      </w:r>
    </w:p>
    <w:p w:rsidR="00007C97" w:rsidRPr="00786055" w:rsidRDefault="00007C97" w:rsidP="00814100">
      <w:pPr>
        <w:numPr>
          <w:ilvl w:val="1"/>
          <w:numId w:val="25"/>
        </w:numPr>
        <w:bidi/>
        <w:spacing w:before="120" w:after="120" w:line="360" w:lineRule="auto"/>
        <w:ind w:right="-119"/>
        <w:jc w:val="lowKashida"/>
        <w:rPr>
          <w:rFonts w:asciiTheme="majorBidi" w:eastAsia="Times New Roman" w:hAnsiTheme="majorBidi" w:cstheme="majorBidi"/>
          <w:sz w:val="28"/>
          <w:szCs w:val="28"/>
        </w:rPr>
      </w:pPr>
      <w:r w:rsidRPr="00786055">
        <w:rPr>
          <w:rFonts w:asciiTheme="majorBidi" w:eastAsia="Times New Roman" w:hAnsiTheme="majorBidi" w:cstheme="majorBidi"/>
          <w:sz w:val="28"/>
          <w:szCs w:val="28"/>
          <w:rtl/>
        </w:rPr>
        <w:t>التوزيع، أو الاستيراد بغرض التوزيع، أو الإذاعة أو النقل أو الإتاحة للجمهور لنسخ من مصنفات أو أداءات أو تسجيلات صوتية، مع علمه بأن معلومات إدارة الحقوق قد تم حذفها أو تغييرها دون تصريح.</w:t>
      </w:r>
    </w:p>
    <w:p w:rsidR="00007C97" w:rsidRPr="00786055" w:rsidRDefault="004B694E" w:rsidP="00814100">
      <w:pPr>
        <w:numPr>
          <w:ilvl w:val="0"/>
          <w:numId w:val="25"/>
        </w:numPr>
        <w:bidi/>
        <w:spacing w:before="120" w:after="120" w:line="360" w:lineRule="auto"/>
        <w:ind w:right="-119"/>
        <w:jc w:val="lowKashida"/>
        <w:rPr>
          <w:rFonts w:asciiTheme="majorBidi" w:eastAsia="Times New Roman" w:hAnsiTheme="majorBidi" w:cstheme="majorBidi"/>
          <w:color w:val="FF0000"/>
          <w:sz w:val="28"/>
          <w:szCs w:val="28"/>
        </w:rPr>
      </w:pPr>
      <w:r w:rsidRPr="00786055">
        <w:rPr>
          <w:rFonts w:asciiTheme="majorBidi" w:eastAsia="Times New Roman" w:hAnsiTheme="majorBidi" w:cstheme="majorBidi"/>
          <w:sz w:val="28"/>
          <w:szCs w:val="28"/>
          <w:rtl/>
        </w:rPr>
        <w:t xml:space="preserve">يحظر على أي شخص تصنيع أو تجميع أو تعديل أو استيراد أو تصدير أو بيع أو تأجير أو توزيع أي نظام أو وسيلة ملموسة أو غير ملموسة، سواء كان يعلم أو وجد لديه ما يحمله على الاعتقاد </w:t>
      </w:r>
      <w:r w:rsidRPr="00786055">
        <w:rPr>
          <w:rFonts w:asciiTheme="majorBidi" w:eastAsia="Times New Roman" w:hAnsiTheme="majorBidi" w:cstheme="majorBidi"/>
          <w:sz w:val="28"/>
          <w:szCs w:val="28"/>
          <w:rtl/>
        </w:rPr>
        <w:lastRenderedPageBreak/>
        <w:t>بأن النظام أو الوسيلة يتم استخدامهما بشكل أساسي، في فك تشفير إشارات مشفرة حاملة لبرنامج ومرسلة بالأقمار الصناعية، دون تصريح من صاحب الحق في توزيع هذه الإشارة.</w:t>
      </w:r>
      <w:r w:rsidR="00786055" w:rsidRPr="00786055">
        <w:rPr>
          <w:rFonts w:asciiTheme="majorBidi" w:eastAsia="Times New Roman" w:hAnsiTheme="majorBidi" w:cstheme="majorBidi" w:hint="cs"/>
          <w:sz w:val="28"/>
          <w:szCs w:val="28"/>
          <w:vertAlign w:val="superscript"/>
          <w:rtl/>
        </w:rPr>
        <w:t>(</w:t>
      </w:r>
      <w:r w:rsidRPr="00786055">
        <w:rPr>
          <w:rStyle w:val="FootnoteReference"/>
          <w:rFonts w:asciiTheme="majorBidi" w:eastAsia="Times New Roman" w:hAnsiTheme="majorBidi" w:cstheme="majorBidi"/>
          <w:sz w:val="28"/>
          <w:szCs w:val="28"/>
          <w:rtl/>
        </w:rPr>
        <w:footnoteReference w:id="2"/>
      </w:r>
      <w:r w:rsidR="00786055" w:rsidRPr="00786055">
        <w:rPr>
          <w:rFonts w:asciiTheme="majorBidi" w:eastAsia="Times New Roman" w:hAnsiTheme="majorBidi" w:cstheme="majorBidi"/>
          <w:sz w:val="28"/>
          <w:szCs w:val="28"/>
          <w:vertAlign w:val="superscript"/>
        </w:rPr>
        <w:t>(</w:t>
      </w:r>
    </w:p>
    <w:p w:rsidR="00007C97" w:rsidRPr="00786055" w:rsidRDefault="00007C97" w:rsidP="00814100">
      <w:pPr>
        <w:numPr>
          <w:ilvl w:val="0"/>
          <w:numId w:val="25"/>
        </w:numPr>
        <w:bidi/>
        <w:spacing w:before="120" w:after="120" w:line="360" w:lineRule="auto"/>
        <w:ind w:right="-119"/>
        <w:jc w:val="lowKashida"/>
        <w:rPr>
          <w:rFonts w:asciiTheme="majorBidi" w:eastAsia="Times New Roman" w:hAnsiTheme="majorBidi" w:cstheme="majorBidi"/>
          <w:sz w:val="28"/>
          <w:szCs w:val="28"/>
        </w:rPr>
      </w:pPr>
      <w:r w:rsidRPr="00786055">
        <w:rPr>
          <w:rFonts w:asciiTheme="majorBidi" w:eastAsia="Times New Roman" w:hAnsiTheme="majorBidi" w:cstheme="majorBidi"/>
          <w:sz w:val="28"/>
          <w:szCs w:val="28"/>
          <w:rtl/>
        </w:rPr>
        <w:t>يحظر على أي شخص القيام عمداً باستقبال أو توزيع إشارة حاملة لبرنامج، صدرت كإشارة مُشفَّرة مرسلة بالأقمار الصناعية، إذا كان يعلم بأنه قد تم فك تشفيرها دون تصريح من صاحب الحق في توزيع هذه الإشارة.</w:t>
      </w:r>
    </w:p>
    <w:p w:rsidR="00007C97" w:rsidRPr="00786055" w:rsidRDefault="00007C97" w:rsidP="00814100">
      <w:pPr>
        <w:numPr>
          <w:ilvl w:val="0"/>
          <w:numId w:val="25"/>
        </w:numPr>
        <w:bidi/>
        <w:spacing w:before="120" w:after="120" w:line="360" w:lineRule="auto"/>
        <w:ind w:right="-119"/>
        <w:jc w:val="lowKashida"/>
        <w:rPr>
          <w:rFonts w:asciiTheme="majorBidi" w:eastAsia="Times New Roman" w:hAnsiTheme="majorBidi" w:cstheme="majorBidi"/>
          <w:sz w:val="28"/>
          <w:szCs w:val="28"/>
        </w:rPr>
      </w:pPr>
      <w:r w:rsidRPr="00786055">
        <w:rPr>
          <w:rFonts w:asciiTheme="majorBidi" w:eastAsia="Times New Roman" w:hAnsiTheme="majorBidi" w:cstheme="majorBidi"/>
          <w:sz w:val="28"/>
          <w:szCs w:val="28"/>
          <w:rtl/>
        </w:rPr>
        <w:t>لا تسري أحكام الفقرتين (1) و (3) من هذه المادة على الأنشطة المشروعة التي تتم من قبل موظفي الحكومة أو وكلائها أو مقاوليها لأغراض إنفاذ القانون أو التحري عن الجرائم أو الأمن الأساسي أو لأغراض حكومية مشابهة.</w:t>
      </w:r>
    </w:p>
    <w:p w:rsidR="00007C97" w:rsidRPr="00786055" w:rsidRDefault="00007C97" w:rsidP="00814100">
      <w:pPr>
        <w:numPr>
          <w:ilvl w:val="0"/>
          <w:numId w:val="25"/>
        </w:numPr>
        <w:bidi/>
        <w:spacing w:before="120" w:after="120" w:line="360" w:lineRule="auto"/>
        <w:ind w:right="-119"/>
        <w:jc w:val="lowKashida"/>
        <w:rPr>
          <w:rFonts w:asciiTheme="majorBidi" w:eastAsia="Times New Roman" w:hAnsiTheme="majorBidi" w:cstheme="majorBidi"/>
          <w:sz w:val="28"/>
          <w:szCs w:val="28"/>
        </w:rPr>
      </w:pPr>
      <w:r w:rsidRPr="00786055">
        <w:rPr>
          <w:rFonts w:asciiTheme="majorBidi" w:eastAsia="Times New Roman" w:hAnsiTheme="majorBidi" w:cstheme="majorBidi"/>
          <w:sz w:val="28"/>
          <w:szCs w:val="28"/>
          <w:rtl/>
        </w:rPr>
        <w:t xml:space="preserve">يترتب على مخالفة أحكام الفقرات من (1) إلى (5) من هذه المادة مسئولية جنائية أو مدنية – بحسب الأحوال - منفصلة ومستقلة عن أي تعد على أي من الحقوق المقررة بموجب أحكام هذا القانون. </w:t>
      </w:r>
    </w:p>
    <w:p w:rsidR="00007C97" w:rsidRPr="00786055" w:rsidRDefault="00007C97" w:rsidP="00007C97">
      <w:pPr>
        <w:bidi/>
        <w:spacing w:after="0" w:line="480" w:lineRule="auto"/>
        <w:ind w:left="310" w:hanging="310"/>
        <w:rPr>
          <w:rFonts w:asciiTheme="majorBidi" w:eastAsia="Times New Roman" w:hAnsiTheme="majorBidi" w:cstheme="majorBidi"/>
          <w:sz w:val="28"/>
          <w:szCs w:val="28"/>
          <w:rtl/>
        </w:rPr>
      </w:pPr>
      <w:r w:rsidRPr="00786055">
        <w:rPr>
          <w:rFonts w:asciiTheme="majorBidi" w:eastAsia="Times New Roman" w:hAnsiTheme="majorBidi" w:cstheme="majorBidi"/>
          <w:sz w:val="28"/>
          <w:szCs w:val="28"/>
          <w:rtl/>
        </w:rPr>
        <w:t> </w:t>
      </w:r>
    </w:p>
    <w:p w:rsidR="00235B32" w:rsidRDefault="00235B32">
      <w:pPr>
        <w:rPr>
          <w:rFonts w:asciiTheme="majorBidi" w:eastAsia="Times New Roman" w:hAnsiTheme="majorBidi" w:cstheme="majorBidi"/>
          <w:b/>
          <w:bCs/>
          <w:sz w:val="28"/>
          <w:szCs w:val="28"/>
          <w:rtl/>
        </w:rPr>
      </w:pPr>
      <w:r>
        <w:rPr>
          <w:rFonts w:asciiTheme="majorBidi" w:eastAsia="Times New Roman" w:hAnsiTheme="majorBidi" w:cstheme="majorBidi"/>
          <w:b/>
          <w:bCs/>
          <w:sz w:val="28"/>
          <w:szCs w:val="28"/>
          <w:rtl/>
        </w:rPr>
        <w:br w:type="page"/>
      </w:r>
    </w:p>
    <w:p w:rsidR="00007C97" w:rsidRPr="00786055" w:rsidRDefault="00007C97" w:rsidP="00235B32">
      <w:pPr>
        <w:bidi/>
        <w:spacing w:after="0" w:line="360" w:lineRule="auto"/>
        <w:jc w:val="center"/>
        <w:rPr>
          <w:rFonts w:asciiTheme="majorBidi" w:eastAsia="Times New Roman" w:hAnsiTheme="majorBidi" w:cstheme="majorBidi"/>
          <w:sz w:val="28"/>
          <w:szCs w:val="28"/>
          <w:rtl/>
        </w:rPr>
      </w:pPr>
      <w:r w:rsidRPr="00786055">
        <w:rPr>
          <w:rFonts w:asciiTheme="majorBidi" w:eastAsia="Times New Roman" w:hAnsiTheme="majorBidi" w:cstheme="majorBidi"/>
          <w:b/>
          <w:bCs/>
          <w:sz w:val="28"/>
          <w:szCs w:val="28"/>
          <w:rtl/>
        </w:rPr>
        <w:lastRenderedPageBreak/>
        <w:t>الفصل التاسع</w:t>
      </w:r>
    </w:p>
    <w:p w:rsidR="00007C97" w:rsidRPr="00786055" w:rsidRDefault="00007C97" w:rsidP="00235B32">
      <w:pPr>
        <w:bidi/>
        <w:spacing w:after="0" w:line="360" w:lineRule="auto"/>
        <w:jc w:val="center"/>
        <w:rPr>
          <w:rFonts w:asciiTheme="majorBidi" w:eastAsia="Times New Roman" w:hAnsiTheme="majorBidi" w:cstheme="majorBidi"/>
          <w:sz w:val="28"/>
          <w:szCs w:val="28"/>
          <w:rtl/>
        </w:rPr>
      </w:pPr>
      <w:r w:rsidRPr="00786055">
        <w:rPr>
          <w:rFonts w:asciiTheme="majorBidi" w:eastAsia="Times New Roman" w:hAnsiTheme="majorBidi" w:cstheme="majorBidi"/>
          <w:b/>
          <w:bCs/>
          <w:sz w:val="28"/>
          <w:szCs w:val="28"/>
          <w:rtl/>
          <w:lang w:bidi="ar-BH"/>
        </w:rPr>
        <w:t>مسئولية مزودي الخدمات على شبكة معلومات</w:t>
      </w:r>
    </w:p>
    <w:p w:rsidR="00007C97" w:rsidRPr="00786055" w:rsidRDefault="00007C97" w:rsidP="00235B32">
      <w:pPr>
        <w:bidi/>
        <w:spacing w:after="0" w:line="360" w:lineRule="auto"/>
        <w:jc w:val="center"/>
        <w:rPr>
          <w:rFonts w:asciiTheme="majorBidi" w:eastAsia="Times New Roman" w:hAnsiTheme="majorBidi" w:cstheme="majorBidi"/>
          <w:sz w:val="28"/>
          <w:szCs w:val="28"/>
          <w:rtl/>
        </w:rPr>
      </w:pPr>
      <w:r w:rsidRPr="00786055">
        <w:rPr>
          <w:rFonts w:asciiTheme="majorBidi" w:eastAsia="Times New Roman" w:hAnsiTheme="majorBidi" w:cstheme="majorBidi"/>
          <w:b/>
          <w:bCs/>
          <w:sz w:val="28"/>
          <w:szCs w:val="28"/>
          <w:rtl/>
          <w:lang w:bidi="ar-BH"/>
        </w:rPr>
        <w:t>مادة (46)</w:t>
      </w:r>
    </w:p>
    <w:p w:rsidR="00007C97" w:rsidRPr="00786055" w:rsidRDefault="00007C97" w:rsidP="00235B32">
      <w:pPr>
        <w:bidi/>
        <w:spacing w:before="120" w:after="120" w:line="360" w:lineRule="auto"/>
        <w:jc w:val="lowKashida"/>
        <w:rPr>
          <w:rFonts w:asciiTheme="majorBidi" w:eastAsia="Times New Roman" w:hAnsiTheme="majorBidi" w:cstheme="majorBidi"/>
          <w:sz w:val="28"/>
          <w:szCs w:val="28"/>
          <w:rtl/>
        </w:rPr>
      </w:pPr>
      <w:r w:rsidRPr="00786055">
        <w:rPr>
          <w:rFonts w:asciiTheme="majorBidi" w:eastAsia="Times New Roman" w:hAnsiTheme="majorBidi" w:cstheme="majorBidi"/>
          <w:sz w:val="28"/>
          <w:szCs w:val="28"/>
          <w:rtl/>
        </w:rPr>
        <w:t xml:space="preserve">لأغراض هذا الفصل، يكون للكلمات والعبارات التالية المعاني المبينة قرين كل منها ما لم يقتض سياق النص خلاف ذلك:  </w:t>
      </w:r>
    </w:p>
    <w:p w:rsidR="00007C97" w:rsidRPr="00007C97" w:rsidRDefault="00007C97" w:rsidP="00235B32">
      <w:pPr>
        <w:bidi/>
        <w:spacing w:before="120" w:after="120" w:line="360" w:lineRule="auto"/>
        <w:jc w:val="lowKashida"/>
        <w:rPr>
          <w:rFonts w:ascii="Times New Roman" w:eastAsia="Times New Roman" w:hAnsi="Times New Roman" w:cs="Times New Roman"/>
          <w:sz w:val="28"/>
          <w:szCs w:val="28"/>
          <w:rtl/>
        </w:rPr>
      </w:pPr>
      <w:r w:rsidRPr="00007C97">
        <w:rPr>
          <w:rFonts w:ascii="Times New Roman" w:eastAsia="Times New Roman" w:hAnsi="Times New Roman" w:cs="Times New Roman" w:hint="cs"/>
          <w:b/>
          <w:bCs/>
          <w:sz w:val="28"/>
          <w:szCs w:val="28"/>
          <w:rtl/>
          <w:lang w:bidi="ar-BH"/>
        </w:rPr>
        <w:t>مادة:</w:t>
      </w:r>
      <w:r w:rsidRPr="00007C97">
        <w:rPr>
          <w:rFonts w:ascii="Times New Roman" w:eastAsia="Times New Roman" w:hAnsi="Times New Roman" w:cs="Times New Roman" w:hint="cs"/>
          <w:sz w:val="28"/>
          <w:szCs w:val="28"/>
          <w:rtl/>
          <w:lang w:bidi="ar-BH"/>
        </w:rPr>
        <w:t xml:space="preserve"> أي مصنف أو أداء مثبت أو تسجيل صوتي، في شكل إلكتروني، يتمتع بالحماية المقررة بموجب أحكام هذا القانون. </w:t>
      </w:r>
    </w:p>
    <w:p w:rsidR="00007C97" w:rsidRPr="00007C97" w:rsidRDefault="00007C97" w:rsidP="00235B32">
      <w:pPr>
        <w:bidi/>
        <w:spacing w:before="120" w:after="120" w:line="360" w:lineRule="auto"/>
        <w:jc w:val="lowKashida"/>
        <w:rPr>
          <w:rFonts w:ascii="Times New Roman" w:eastAsia="Times New Roman" w:hAnsi="Times New Roman" w:cs="Times New Roman"/>
          <w:sz w:val="28"/>
          <w:szCs w:val="28"/>
          <w:rtl/>
        </w:rPr>
      </w:pPr>
      <w:r w:rsidRPr="00007C97">
        <w:rPr>
          <w:rFonts w:ascii="Times New Roman" w:eastAsia="Times New Roman" w:hAnsi="Times New Roman" w:cs="Times New Roman" w:hint="cs"/>
          <w:b/>
          <w:bCs/>
          <w:sz w:val="28"/>
          <w:szCs w:val="28"/>
          <w:rtl/>
          <w:lang w:bidi="ar-BH"/>
        </w:rPr>
        <w:t>مزود خدمة:</w:t>
      </w:r>
      <w:r w:rsidRPr="00007C97">
        <w:rPr>
          <w:rFonts w:ascii="Times New Roman" w:eastAsia="Times New Roman" w:hAnsi="Times New Roman" w:cs="Times New Roman" w:hint="cs"/>
          <w:sz w:val="28"/>
          <w:szCs w:val="28"/>
          <w:rtl/>
          <w:lang w:bidi="ar-BH"/>
        </w:rPr>
        <w:t xml:space="preserve"> يعني أياً مما يلي: </w:t>
      </w:r>
    </w:p>
    <w:p w:rsidR="00007C97" w:rsidRPr="00007C97" w:rsidRDefault="00007C97" w:rsidP="00235B32">
      <w:pPr>
        <w:numPr>
          <w:ilvl w:val="0"/>
          <w:numId w:val="26"/>
        </w:numPr>
        <w:bidi/>
        <w:spacing w:before="120" w:after="120" w:line="360" w:lineRule="auto"/>
        <w:jc w:val="lowKashida"/>
        <w:rPr>
          <w:rFonts w:ascii="Times New Roman" w:eastAsia="Times New Roman" w:hAnsi="Times New Roman" w:cs="Times New Roman"/>
          <w:sz w:val="28"/>
          <w:szCs w:val="28"/>
          <w:rtl/>
        </w:rPr>
      </w:pPr>
      <w:r w:rsidRPr="00007C97">
        <w:rPr>
          <w:rFonts w:ascii="Times New Roman" w:eastAsia="Times New Roman" w:hAnsi="Times New Roman" w:cs="Times New Roman" w:hint="cs"/>
          <w:b/>
          <w:bCs/>
          <w:sz w:val="28"/>
          <w:szCs w:val="28"/>
          <w:rtl/>
          <w:lang w:bidi="ar-BH"/>
        </w:rPr>
        <w:t>لأغراض العمليات من الفئة الأولى:</w:t>
      </w:r>
      <w:r w:rsidRPr="00007C97">
        <w:rPr>
          <w:rFonts w:ascii="Times New Roman" w:eastAsia="Times New Roman" w:hAnsi="Times New Roman" w:cs="Times New Roman" w:hint="cs"/>
          <w:sz w:val="28"/>
          <w:szCs w:val="28"/>
          <w:rtl/>
          <w:lang w:bidi="ar-BH"/>
        </w:rPr>
        <w:t xml:space="preserve">  كل من يوفر إرسال أو توجيه أو توصيلات لاتصالات رقمية على شبكة معلومات </w:t>
      </w:r>
      <w:r w:rsidRPr="00007C97">
        <w:rPr>
          <w:rFonts w:ascii="Times New Roman" w:eastAsia="Times New Roman" w:hAnsi="Times New Roman" w:cs="Times New Roman"/>
          <w:sz w:val="28"/>
          <w:szCs w:val="28"/>
        </w:rPr>
        <w:t>(online)</w:t>
      </w:r>
      <w:r w:rsidRPr="00007C97">
        <w:rPr>
          <w:rFonts w:ascii="Times New Roman" w:eastAsia="Times New Roman" w:hAnsi="Times New Roman" w:cs="Times New Roman" w:hint="cs"/>
          <w:sz w:val="28"/>
          <w:szCs w:val="28"/>
          <w:rtl/>
          <w:lang w:bidi="ar-BH"/>
        </w:rPr>
        <w:t>،  بين أو من خلال نقاط يحددها مستخدم مادة يختارها هذا المستخدم، دون تغيير في محتوى هذه المادة لدى إرسالها أو تسلمها.</w:t>
      </w:r>
    </w:p>
    <w:p w:rsidR="00007C97" w:rsidRPr="00007C97" w:rsidRDefault="00007C97" w:rsidP="00235B32">
      <w:pPr>
        <w:numPr>
          <w:ilvl w:val="0"/>
          <w:numId w:val="26"/>
        </w:numPr>
        <w:bidi/>
        <w:spacing w:before="120" w:after="120" w:line="360" w:lineRule="auto"/>
        <w:jc w:val="lowKashida"/>
        <w:rPr>
          <w:rFonts w:ascii="Times New Roman" w:eastAsia="Times New Roman" w:hAnsi="Times New Roman" w:cs="Times New Roman"/>
          <w:sz w:val="28"/>
          <w:szCs w:val="28"/>
        </w:rPr>
      </w:pPr>
      <w:r w:rsidRPr="00007C97">
        <w:rPr>
          <w:rFonts w:ascii="Times New Roman" w:eastAsia="Times New Roman" w:hAnsi="Times New Roman" w:cs="Times New Roman" w:hint="cs"/>
          <w:b/>
          <w:bCs/>
          <w:sz w:val="28"/>
          <w:szCs w:val="28"/>
          <w:rtl/>
          <w:lang w:bidi="ar-BH"/>
        </w:rPr>
        <w:t>لأغراض العمليات من الفئات الثانية والثالثة والرابعة:</w:t>
      </w:r>
      <w:r w:rsidRPr="00007C97">
        <w:rPr>
          <w:rFonts w:ascii="Times New Roman" w:eastAsia="Times New Roman" w:hAnsi="Times New Roman" w:cs="Times New Roman" w:hint="cs"/>
          <w:sz w:val="28"/>
          <w:szCs w:val="28"/>
          <w:rtl/>
          <w:lang w:bidi="ar-BH"/>
        </w:rPr>
        <w:t xml:space="preserve"> كل مزود، أو مشغل مرافق، خدمات على شبكة معلومات أو خدمات الولوج  للشبكة. </w:t>
      </w:r>
    </w:p>
    <w:p w:rsidR="00007C97" w:rsidRPr="00007C97" w:rsidRDefault="00007C97" w:rsidP="00235B32">
      <w:pPr>
        <w:bidi/>
        <w:spacing w:before="120" w:after="120" w:line="360" w:lineRule="auto"/>
        <w:jc w:val="lowKashida"/>
        <w:rPr>
          <w:rFonts w:ascii="Times New Roman" w:eastAsia="Times New Roman" w:hAnsi="Times New Roman" w:cs="Times New Roman"/>
          <w:sz w:val="28"/>
          <w:szCs w:val="28"/>
          <w:rtl/>
        </w:rPr>
      </w:pPr>
      <w:r w:rsidRPr="00007C97">
        <w:rPr>
          <w:rFonts w:ascii="Times New Roman" w:eastAsia="Times New Roman" w:hAnsi="Times New Roman" w:cs="Times New Roman" w:hint="cs"/>
          <w:b/>
          <w:bCs/>
          <w:sz w:val="28"/>
          <w:szCs w:val="28"/>
          <w:rtl/>
          <w:lang w:bidi="ar-BH"/>
        </w:rPr>
        <w:t>شبكة أو نظام مزود الخدمة:</w:t>
      </w:r>
      <w:r w:rsidRPr="00007C97">
        <w:rPr>
          <w:rFonts w:ascii="Times New Roman" w:eastAsia="Times New Roman" w:hAnsi="Times New Roman" w:cs="Times New Roman" w:hint="cs"/>
          <w:sz w:val="28"/>
          <w:szCs w:val="28"/>
          <w:rtl/>
          <w:lang w:bidi="ar-BH"/>
        </w:rPr>
        <w:t xml:space="preserve"> أي شبكة أو نظام يتم التحكم فيه أو تشغيله من قبل مزود الخدمة أو لصالحه. </w:t>
      </w:r>
    </w:p>
    <w:p w:rsidR="00007C97" w:rsidRPr="00007C97" w:rsidRDefault="00007C97" w:rsidP="00235B32">
      <w:pPr>
        <w:bidi/>
        <w:spacing w:before="120" w:after="120" w:line="360" w:lineRule="auto"/>
        <w:jc w:val="lowKashida"/>
        <w:rPr>
          <w:rFonts w:ascii="Times New Roman" w:eastAsia="Times New Roman" w:hAnsi="Times New Roman" w:cs="Times New Roman"/>
          <w:sz w:val="28"/>
          <w:szCs w:val="28"/>
          <w:rtl/>
        </w:rPr>
      </w:pPr>
      <w:r w:rsidRPr="00007C97">
        <w:rPr>
          <w:rFonts w:ascii="Times New Roman" w:eastAsia="Times New Roman" w:hAnsi="Times New Roman" w:cs="Times New Roman" w:hint="cs"/>
          <w:b/>
          <w:bCs/>
          <w:sz w:val="28"/>
          <w:szCs w:val="28"/>
          <w:rtl/>
        </w:rPr>
        <w:t>عمليات من الفئة الأولى:</w:t>
      </w:r>
      <w:r w:rsidRPr="00007C97">
        <w:rPr>
          <w:rFonts w:ascii="Times New Roman" w:eastAsia="Times New Roman" w:hAnsi="Times New Roman" w:cs="Times New Roman" w:hint="cs"/>
          <w:sz w:val="28"/>
          <w:szCs w:val="28"/>
          <w:rtl/>
        </w:rPr>
        <w:t xml:space="preserve"> تعني أياً مما يلي:</w:t>
      </w:r>
    </w:p>
    <w:p w:rsidR="00007C97" w:rsidRPr="00007C97" w:rsidRDefault="00007C97" w:rsidP="00235B32">
      <w:pPr>
        <w:numPr>
          <w:ilvl w:val="0"/>
          <w:numId w:val="27"/>
        </w:numPr>
        <w:bidi/>
        <w:spacing w:before="120" w:after="120" w:line="360" w:lineRule="auto"/>
        <w:jc w:val="lowKashida"/>
        <w:rPr>
          <w:rFonts w:ascii="Times New Roman" w:eastAsia="Times New Roman" w:hAnsi="Times New Roman" w:cs="Times New Roman"/>
          <w:sz w:val="28"/>
          <w:szCs w:val="28"/>
          <w:rtl/>
        </w:rPr>
      </w:pPr>
      <w:r w:rsidRPr="00007C97">
        <w:rPr>
          <w:rFonts w:ascii="Times New Roman" w:eastAsia="Times New Roman" w:hAnsi="Times New Roman" w:cs="Times New Roman" w:hint="cs"/>
          <w:sz w:val="28"/>
          <w:szCs w:val="28"/>
          <w:rtl/>
        </w:rPr>
        <w:t>أي إرسال أو توجيه أو توفير توصيلات لمادة من قبل مزود خدمة من خلال شبكته أو نظامه.</w:t>
      </w:r>
    </w:p>
    <w:p w:rsidR="00007C97" w:rsidRPr="00007C97" w:rsidRDefault="00007C97" w:rsidP="00235B32">
      <w:pPr>
        <w:numPr>
          <w:ilvl w:val="0"/>
          <w:numId w:val="27"/>
        </w:numPr>
        <w:bidi/>
        <w:spacing w:before="120" w:after="120" w:line="360" w:lineRule="auto"/>
        <w:jc w:val="lowKashida"/>
        <w:rPr>
          <w:rFonts w:ascii="Times New Roman" w:eastAsia="Times New Roman" w:hAnsi="Times New Roman" w:cs="Times New Roman"/>
          <w:sz w:val="28"/>
          <w:szCs w:val="28"/>
        </w:rPr>
      </w:pPr>
      <w:r w:rsidRPr="00007C97">
        <w:rPr>
          <w:rFonts w:ascii="Times New Roman" w:eastAsia="Times New Roman" w:hAnsi="Times New Roman" w:cs="Times New Roman" w:hint="cs"/>
          <w:sz w:val="28"/>
          <w:szCs w:val="28"/>
          <w:rtl/>
        </w:rPr>
        <w:t xml:space="preserve">أي تخزين انتقالي أو عرضي لمادة من قبل مزود خدمة يتم في سياق الإرسال أو التوجيه أو توفير التوصيلات المشار إليها في البند السابق. </w:t>
      </w:r>
    </w:p>
    <w:p w:rsidR="00007C97" w:rsidRPr="00007C97" w:rsidRDefault="00007C97" w:rsidP="00235B32">
      <w:pPr>
        <w:bidi/>
        <w:spacing w:before="120" w:after="120" w:line="360" w:lineRule="auto"/>
        <w:jc w:val="lowKashida"/>
        <w:rPr>
          <w:rFonts w:ascii="Times New Roman" w:eastAsia="Times New Roman" w:hAnsi="Times New Roman" w:cs="Times New Roman"/>
          <w:sz w:val="28"/>
          <w:szCs w:val="28"/>
          <w:rtl/>
        </w:rPr>
      </w:pPr>
      <w:r w:rsidRPr="00007C97">
        <w:rPr>
          <w:rFonts w:ascii="Times New Roman" w:eastAsia="Times New Roman" w:hAnsi="Times New Roman" w:cs="Times New Roman" w:hint="cs"/>
          <w:b/>
          <w:bCs/>
          <w:sz w:val="28"/>
          <w:szCs w:val="28"/>
          <w:rtl/>
        </w:rPr>
        <w:t>عمليات من الفئة الثانية:</w:t>
      </w:r>
      <w:r w:rsidRPr="00007C97">
        <w:rPr>
          <w:rFonts w:ascii="Times New Roman" w:eastAsia="Times New Roman" w:hAnsi="Times New Roman" w:cs="Times New Roman" w:hint="cs"/>
          <w:sz w:val="28"/>
          <w:szCs w:val="28"/>
          <w:rtl/>
        </w:rPr>
        <w:t xml:space="preserve"> أي </w:t>
      </w:r>
      <w:r w:rsidRPr="00007C97">
        <w:rPr>
          <w:rFonts w:ascii="Times New Roman" w:eastAsia="Times New Roman" w:hAnsi="Times New Roman" w:cs="Times New Roman" w:hint="cs"/>
          <w:sz w:val="28"/>
          <w:szCs w:val="28"/>
          <w:rtl/>
          <w:lang w:bidi="ar-BH"/>
        </w:rPr>
        <w:t xml:space="preserve">استنساخ يعقبه </w:t>
      </w:r>
      <w:r w:rsidRPr="00007C97">
        <w:rPr>
          <w:rFonts w:ascii="Times New Roman" w:eastAsia="Times New Roman" w:hAnsi="Times New Roman" w:cs="Times New Roman" w:hint="cs"/>
          <w:sz w:val="28"/>
          <w:szCs w:val="28"/>
          <w:rtl/>
        </w:rPr>
        <w:t xml:space="preserve">تخزين مؤقت من قبل مزود خدمة على شبكته أو نظامه لمادة متاحة على شبكة معلومات من قبل شخص، خلافاً للمزود، ومرسلة من قبل هذا الشخص من خلال شبكة أو نظام المزود إلى شخص آخر بناء على طلبه ؛  وذلك إذا تم هذا التخزين من خلال </w:t>
      </w:r>
      <w:r w:rsidRPr="00007C97">
        <w:rPr>
          <w:rFonts w:ascii="Times New Roman" w:eastAsia="Times New Roman" w:hAnsi="Times New Roman" w:cs="Times New Roman" w:hint="cs"/>
          <w:sz w:val="28"/>
          <w:szCs w:val="28"/>
          <w:rtl/>
        </w:rPr>
        <w:lastRenderedPageBreak/>
        <w:t xml:space="preserve">معالجة تقنية تلقائية لغرض إتاحة نسخة المادة لاحقاً لمستخدمين آخرين للشبكة أو النظام ممن يطلبون من الشخص الأول الولوج للمادة بعد قيامه بإرسالها على النحو السالف بيانه. </w:t>
      </w:r>
    </w:p>
    <w:p w:rsidR="00007C97" w:rsidRPr="00007C97" w:rsidRDefault="00007C97" w:rsidP="00235B32">
      <w:pPr>
        <w:bidi/>
        <w:spacing w:before="120" w:after="120" w:line="360" w:lineRule="auto"/>
        <w:jc w:val="lowKashida"/>
        <w:rPr>
          <w:rFonts w:ascii="Times New Roman" w:eastAsia="Times New Roman" w:hAnsi="Times New Roman" w:cs="Times New Roman"/>
          <w:sz w:val="28"/>
          <w:szCs w:val="28"/>
          <w:rtl/>
        </w:rPr>
      </w:pPr>
      <w:r w:rsidRPr="00007C97">
        <w:rPr>
          <w:rFonts w:ascii="Times New Roman" w:eastAsia="Times New Roman" w:hAnsi="Times New Roman" w:cs="Times New Roman" w:hint="cs"/>
          <w:b/>
          <w:bCs/>
          <w:sz w:val="28"/>
          <w:szCs w:val="28"/>
          <w:rtl/>
        </w:rPr>
        <w:t>عمليات من الفئة الثالثة:</w:t>
      </w:r>
      <w:r w:rsidRPr="00007C97">
        <w:rPr>
          <w:rFonts w:ascii="Times New Roman" w:eastAsia="Times New Roman" w:hAnsi="Times New Roman" w:cs="Times New Roman" w:hint="cs"/>
          <w:sz w:val="28"/>
          <w:szCs w:val="28"/>
          <w:rtl/>
        </w:rPr>
        <w:t xml:space="preserve"> أي تخزين لمادة من قبل مزود خدمة على شبكته أو نظامه بناءً على توجيه من مستخدم شبكة أو نظام هذا المزود.</w:t>
      </w:r>
    </w:p>
    <w:p w:rsidR="00007C97" w:rsidRPr="00007C97" w:rsidRDefault="00007C97" w:rsidP="00235B32">
      <w:pPr>
        <w:bidi/>
        <w:spacing w:before="120" w:after="120" w:line="360" w:lineRule="auto"/>
        <w:jc w:val="lowKashida"/>
        <w:rPr>
          <w:rFonts w:ascii="Times New Roman" w:eastAsia="Times New Roman" w:hAnsi="Times New Roman" w:cs="Times New Roman"/>
          <w:sz w:val="28"/>
          <w:szCs w:val="28"/>
          <w:rtl/>
        </w:rPr>
      </w:pPr>
      <w:r w:rsidRPr="00007C97">
        <w:rPr>
          <w:rFonts w:ascii="Times New Roman" w:eastAsia="Times New Roman" w:hAnsi="Times New Roman" w:cs="Times New Roman" w:hint="cs"/>
          <w:b/>
          <w:bCs/>
          <w:sz w:val="28"/>
          <w:szCs w:val="28"/>
          <w:rtl/>
        </w:rPr>
        <w:t>عمليات من الفئة الرابعة:</w:t>
      </w:r>
      <w:r w:rsidRPr="00007C97">
        <w:rPr>
          <w:rFonts w:ascii="Times New Roman" w:eastAsia="Times New Roman" w:hAnsi="Times New Roman" w:cs="Times New Roman" w:hint="cs"/>
          <w:sz w:val="28"/>
          <w:szCs w:val="28"/>
          <w:rtl/>
        </w:rPr>
        <w:t xml:space="preserve"> أي ربط أو إحالة لمستخدمين من قبل مزود  الخدمة لمكان على شبكة معلومات  توجد به مادة متعدي عليها أو نشاط التعدي باستخدام أي من أدوات تحديد مكان المعلومات مثل وص</w:t>
      </w:r>
      <w:r w:rsidRPr="00007C97">
        <w:rPr>
          <w:rFonts w:ascii="Times New Roman" w:eastAsia="Times New Roman" w:hAnsi="Times New Roman" w:cs="Times New Roman" w:hint="cs"/>
          <w:sz w:val="28"/>
          <w:szCs w:val="28"/>
          <w:rtl/>
          <w:lang w:bidi="ar-BH"/>
        </w:rPr>
        <w:t xml:space="preserve">لة </w:t>
      </w:r>
      <w:r w:rsidRPr="00007C97">
        <w:rPr>
          <w:rFonts w:ascii="Times New Roman" w:eastAsia="Times New Roman" w:hAnsi="Times New Roman" w:cs="Times New Roman"/>
          <w:sz w:val="28"/>
          <w:szCs w:val="28"/>
        </w:rPr>
        <w:t xml:space="preserve"> (hyperlink) </w:t>
      </w:r>
      <w:r w:rsidRPr="00007C97">
        <w:rPr>
          <w:rFonts w:ascii="Times New Roman" w:eastAsia="Times New Roman" w:hAnsi="Times New Roman" w:cs="Times New Roman" w:hint="cs"/>
          <w:sz w:val="28"/>
          <w:szCs w:val="28"/>
          <w:rtl/>
        </w:rPr>
        <w:t xml:space="preserve">  أو دليل ( </w:t>
      </w:r>
      <w:r w:rsidRPr="00007C97">
        <w:rPr>
          <w:rFonts w:ascii="Times New Roman" w:eastAsia="Times New Roman" w:hAnsi="Times New Roman" w:cs="Times New Roman"/>
          <w:sz w:val="28"/>
          <w:szCs w:val="28"/>
        </w:rPr>
        <w:t>Directory</w:t>
      </w:r>
      <w:r w:rsidRPr="00007C97">
        <w:rPr>
          <w:rFonts w:ascii="Times New Roman" w:eastAsia="Times New Roman" w:hAnsi="Times New Roman" w:cs="Times New Roman" w:hint="cs"/>
          <w:sz w:val="28"/>
          <w:szCs w:val="28"/>
          <w:rtl/>
          <w:lang w:bidi="ar-BH"/>
        </w:rPr>
        <w:t xml:space="preserve"> ) أو خدمة تحديد معلومات مثل محرك بحث </w:t>
      </w:r>
      <w:r w:rsidRPr="00007C97">
        <w:rPr>
          <w:rFonts w:ascii="Times New Roman" w:eastAsia="Times New Roman" w:hAnsi="Times New Roman" w:cs="Times New Roman"/>
          <w:sz w:val="28"/>
          <w:szCs w:val="28"/>
        </w:rPr>
        <w:t>search engine)</w:t>
      </w:r>
      <w:r w:rsidRPr="00007C97">
        <w:rPr>
          <w:rFonts w:ascii="Times New Roman" w:eastAsia="Times New Roman" w:hAnsi="Times New Roman" w:cs="Times New Roman" w:hint="cs"/>
          <w:sz w:val="28"/>
          <w:szCs w:val="28"/>
          <w:rtl/>
        </w:rPr>
        <w:t xml:space="preserve">. </w:t>
      </w:r>
    </w:p>
    <w:p w:rsidR="00007C97" w:rsidRPr="00007C97" w:rsidRDefault="00007C97" w:rsidP="00235B32">
      <w:pPr>
        <w:bidi/>
        <w:spacing w:before="120" w:after="120" w:line="360" w:lineRule="auto"/>
        <w:jc w:val="lowKashida"/>
        <w:rPr>
          <w:rFonts w:ascii="Times New Roman" w:eastAsia="Times New Roman" w:hAnsi="Times New Roman" w:cs="Times New Roman"/>
          <w:sz w:val="28"/>
          <w:szCs w:val="28"/>
          <w:rtl/>
        </w:rPr>
      </w:pPr>
      <w:r w:rsidRPr="00007C97">
        <w:rPr>
          <w:rFonts w:ascii="Times New Roman" w:eastAsia="Times New Roman" w:hAnsi="Times New Roman" w:cs="Times New Roman" w:hint="cs"/>
          <w:b/>
          <w:bCs/>
          <w:sz w:val="28"/>
          <w:szCs w:val="28"/>
          <w:rtl/>
          <w:lang w:bidi="ar-BH"/>
        </w:rPr>
        <w:t>صاحب حق:</w:t>
      </w:r>
      <w:r w:rsidRPr="00007C97">
        <w:rPr>
          <w:rFonts w:ascii="Times New Roman" w:eastAsia="Times New Roman" w:hAnsi="Times New Roman" w:cs="Times New Roman" w:hint="cs"/>
          <w:sz w:val="28"/>
          <w:szCs w:val="28"/>
          <w:rtl/>
          <w:lang w:bidi="ar-BH"/>
        </w:rPr>
        <w:t xml:space="preserve"> صاحب أي من الحقوق الاستئثارية المقررة بموجب أحكام هذا القانون. </w:t>
      </w:r>
    </w:p>
    <w:p w:rsidR="00007C97" w:rsidRPr="00007C97" w:rsidRDefault="00007C97" w:rsidP="00235B32">
      <w:pPr>
        <w:bidi/>
        <w:spacing w:before="120" w:after="120" w:line="360" w:lineRule="auto"/>
        <w:jc w:val="lowKashida"/>
        <w:rPr>
          <w:rFonts w:ascii="Times New Roman" w:eastAsia="Times New Roman" w:hAnsi="Times New Roman" w:cs="Times New Roman"/>
          <w:sz w:val="28"/>
          <w:szCs w:val="28"/>
          <w:rtl/>
        </w:rPr>
      </w:pPr>
      <w:r w:rsidRPr="00007C97">
        <w:rPr>
          <w:rFonts w:ascii="Times New Roman" w:eastAsia="Times New Roman" w:hAnsi="Times New Roman" w:cs="Times New Roman" w:hint="cs"/>
          <w:b/>
          <w:bCs/>
          <w:sz w:val="28"/>
          <w:szCs w:val="28"/>
          <w:rtl/>
          <w:lang w:bidi="ar-BH"/>
        </w:rPr>
        <w:t>تعويض مالي:</w:t>
      </w:r>
      <w:r w:rsidRPr="00007C97">
        <w:rPr>
          <w:rFonts w:ascii="Times New Roman" w:eastAsia="Times New Roman" w:hAnsi="Times New Roman" w:cs="Times New Roman" w:hint="cs"/>
          <w:sz w:val="28"/>
          <w:szCs w:val="28"/>
          <w:rtl/>
          <w:lang w:bidi="ar-BH"/>
        </w:rPr>
        <w:t xml:space="preserve"> يشمل أي تعويض مالي بما في ذلك مصاريف وأتعاب الخبرة والمحاماة والرسوم القضائية وأية مبالغ مالية أخرى يتعين سدادها. </w:t>
      </w:r>
    </w:p>
    <w:p w:rsidR="00007C97" w:rsidRPr="00007C97" w:rsidRDefault="00007C97" w:rsidP="00235B32">
      <w:pPr>
        <w:bidi/>
        <w:spacing w:after="0" w:line="360" w:lineRule="auto"/>
        <w:jc w:val="center"/>
        <w:rPr>
          <w:rFonts w:ascii="Times New Roman" w:eastAsia="Times New Roman" w:hAnsi="Times New Roman" w:cs="Times New Roman"/>
          <w:sz w:val="28"/>
          <w:szCs w:val="28"/>
          <w:rtl/>
        </w:rPr>
      </w:pPr>
      <w:r w:rsidRPr="00007C97">
        <w:rPr>
          <w:rFonts w:ascii="Times New Roman" w:eastAsia="Times New Roman" w:hAnsi="Times New Roman" w:cs="Times New Roman" w:hint="cs"/>
          <w:b/>
          <w:bCs/>
          <w:sz w:val="28"/>
          <w:szCs w:val="28"/>
          <w:rtl/>
          <w:lang w:bidi="ar-BH"/>
        </w:rPr>
        <w:t>مادة (47)</w:t>
      </w:r>
    </w:p>
    <w:p w:rsidR="00007C97" w:rsidRPr="00007C97" w:rsidRDefault="00007C97" w:rsidP="00235B32">
      <w:pPr>
        <w:numPr>
          <w:ilvl w:val="0"/>
          <w:numId w:val="28"/>
        </w:numPr>
        <w:bidi/>
        <w:spacing w:after="0" w:line="360" w:lineRule="auto"/>
        <w:jc w:val="lowKashida"/>
        <w:rPr>
          <w:rFonts w:ascii="Times New Roman" w:eastAsia="Times New Roman" w:hAnsi="Times New Roman" w:cs="Times New Roman"/>
          <w:sz w:val="28"/>
          <w:szCs w:val="28"/>
          <w:rtl/>
        </w:rPr>
      </w:pPr>
      <w:r w:rsidRPr="00007C97">
        <w:rPr>
          <w:rFonts w:ascii="Times New Roman" w:eastAsia="Times New Roman" w:hAnsi="Times New Roman" w:cs="Times New Roman" w:hint="cs"/>
          <w:sz w:val="28"/>
          <w:szCs w:val="28"/>
          <w:rtl/>
          <w:lang w:bidi="ar-BH"/>
        </w:rPr>
        <w:t>مع مراعاة أحكام هذا الفصل ودون الإخلال بقواعد المسئولية المقررة بموجب أحكام القانون المدني، تنشأ المسئولية المدنية لمزود الخدمة بوصفه شريكاً في التعدي على أي من الحقوق المقررة بموجب أحكام هذا القانون إذا ثبت قيامه من خلال شبكته أو نظامه بالتحريض عمداً على هذا التعدي أو  مساهمته بدرجة ملموسة أو تسببه في التعدي، وذلك كله إذا كان يعلم بنشاط التعدي.</w:t>
      </w:r>
    </w:p>
    <w:p w:rsidR="00007C97" w:rsidRPr="00007C97" w:rsidRDefault="00007C97" w:rsidP="00235B32">
      <w:pPr>
        <w:numPr>
          <w:ilvl w:val="0"/>
          <w:numId w:val="28"/>
        </w:numPr>
        <w:bidi/>
        <w:spacing w:after="0" w:line="360" w:lineRule="auto"/>
        <w:rPr>
          <w:rFonts w:ascii="Times New Roman" w:eastAsia="Times New Roman" w:hAnsi="Times New Roman" w:cs="Times New Roman"/>
          <w:sz w:val="28"/>
          <w:szCs w:val="28"/>
        </w:rPr>
      </w:pPr>
      <w:r w:rsidRPr="00007C97">
        <w:rPr>
          <w:rFonts w:ascii="Times New Roman" w:eastAsia="Times New Roman" w:hAnsi="Times New Roman" w:cs="Times New Roman" w:hint="cs"/>
          <w:sz w:val="28"/>
          <w:szCs w:val="28"/>
          <w:rtl/>
          <w:lang w:bidi="ar-BH"/>
        </w:rPr>
        <w:t>لا يكون مزود الخدمة ملزماً بدفع أي تعويض مالي عن التعدي على أي من الحقوق المقررة بموجب أحكام هذا القانون إذا حدث التعدي في سياق إنجاز أي من عمليات الفئات الأولى أو الثانية أو الثالثة أو الرابعة، بشرط:</w:t>
      </w:r>
    </w:p>
    <w:p w:rsidR="00007C97" w:rsidRPr="00007C97" w:rsidRDefault="00007C97" w:rsidP="00235B32">
      <w:pPr>
        <w:numPr>
          <w:ilvl w:val="1"/>
          <w:numId w:val="28"/>
        </w:numPr>
        <w:bidi/>
        <w:spacing w:after="0" w:line="360" w:lineRule="auto"/>
        <w:rPr>
          <w:rFonts w:ascii="Times New Roman" w:eastAsia="Times New Roman" w:hAnsi="Times New Roman" w:cs="Times New Roman"/>
          <w:sz w:val="28"/>
          <w:szCs w:val="28"/>
        </w:rPr>
      </w:pPr>
      <w:r w:rsidRPr="00007C97">
        <w:rPr>
          <w:rFonts w:ascii="Times New Roman" w:eastAsia="Times New Roman" w:hAnsi="Times New Roman" w:cs="Times New Roman" w:hint="cs"/>
          <w:sz w:val="28"/>
          <w:szCs w:val="28"/>
          <w:rtl/>
          <w:lang w:bidi="ar-BH"/>
        </w:rPr>
        <w:t>استيفاء مزود الخدمة للشروط العامة المنصوص عليها في المادة (48) من هذا القانون.</w:t>
      </w:r>
    </w:p>
    <w:p w:rsidR="00007C97" w:rsidRPr="00007C97" w:rsidRDefault="00007C97" w:rsidP="00235B32">
      <w:pPr>
        <w:numPr>
          <w:ilvl w:val="1"/>
          <w:numId w:val="28"/>
        </w:numPr>
        <w:bidi/>
        <w:spacing w:after="0" w:line="360" w:lineRule="auto"/>
        <w:rPr>
          <w:rFonts w:ascii="Times New Roman" w:eastAsia="Times New Roman" w:hAnsi="Times New Roman" w:cs="Times New Roman"/>
          <w:sz w:val="28"/>
          <w:szCs w:val="28"/>
        </w:rPr>
      </w:pPr>
      <w:r w:rsidRPr="00007C97">
        <w:rPr>
          <w:rFonts w:ascii="Times New Roman" w:eastAsia="Times New Roman" w:hAnsi="Times New Roman" w:cs="Times New Roman" w:hint="cs"/>
          <w:sz w:val="28"/>
          <w:szCs w:val="28"/>
          <w:rtl/>
          <w:lang w:bidi="ar-BH"/>
        </w:rPr>
        <w:t>استيفاء مزود الخدمة للشروط الخاصة، بالفئة التي تندرج تحتها العملية، المنصوص عليها في المادة (49) من هذا القانون.</w:t>
      </w:r>
      <w:r w:rsidRPr="00007C97">
        <w:rPr>
          <w:rFonts w:ascii="Times New Roman" w:eastAsia="Times New Roman" w:hAnsi="Times New Roman" w:cs="Times New Roman" w:hint="cs"/>
          <w:sz w:val="28"/>
          <w:szCs w:val="28"/>
          <w:rtl/>
          <w:lang w:bidi="ar-BH"/>
        </w:rPr>
        <w:br/>
        <w:t xml:space="preserve">ولا تخل أحكام هذه الفقرة بالحق في استصدار أمر من المحكمة ضد مزود الخدمة طبقاً لحكم المادة     (50) من هذا القانون. </w:t>
      </w:r>
    </w:p>
    <w:p w:rsidR="00007C97" w:rsidRPr="00007C97" w:rsidRDefault="00007C97" w:rsidP="00311861">
      <w:pPr>
        <w:numPr>
          <w:ilvl w:val="0"/>
          <w:numId w:val="28"/>
        </w:numPr>
        <w:bidi/>
        <w:spacing w:after="0" w:line="360" w:lineRule="auto"/>
        <w:jc w:val="lowKashida"/>
        <w:rPr>
          <w:rFonts w:ascii="Times New Roman" w:eastAsia="Times New Roman" w:hAnsi="Times New Roman" w:cs="Times New Roman"/>
          <w:sz w:val="28"/>
          <w:szCs w:val="28"/>
        </w:rPr>
      </w:pPr>
      <w:r w:rsidRPr="00007C97">
        <w:rPr>
          <w:rFonts w:ascii="Times New Roman" w:eastAsia="Times New Roman" w:hAnsi="Times New Roman" w:cs="Times New Roman" w:hint="cs"/>
          <w:sz w:val="28"/>
          <w:szCs w:val="28"/>
          <w:rtl/>
          <w:lang w:bidi="ar-BH"/>
        </w:rPr>
        <w:lastRenderedPageBreak/>
        <w:t>لا يشترط لتطبيق حكم الفقرة السابقة قيام مزود الخدمة بإجراء المراقبة لما يقدمه من خدمات، أو بالسعي بصورة إيجابية، للوقوف على أية وقائع تدل على وجود نشاط التعدي، وذلك  بقدر يجاوز الحدود المقررة بموجب التدابير التقنية القياسية المشار إليها في الفقرة (د) من المادة (48) من هذا القانون.</w:t>
      </w:r>
    </w:p>
    <w:p w:rsidR="00007C97" w:rsidRPr="00007C97" w:rsidRDefault="00007C97" w:rsidP="00311861">
      <w:pPr>
        <w:bidi/>
        <w:spacing w:after="0" w:line="360" w:lineRule="auto"/>
        <w:jc w:val="center"/>
        <w:rPr>
          <w:rFonts w:ascii="Times New Roman" w:eastAsia="Times New Roman" w:hAnsi="Times New Roman" w:cs="Times New Roman"/>
          <w:sz w:val="28"/>
          <w:szCs w:val="28"/>
          <w:rtl/>
        </w:rPr>
      </w:pPr>
      <w:r w:rsidRPr="00007C97">
        <w:rPr>
          <w:rFonts w:ascii="Times New Roman" w:eastAsia="Times New Roman" w:hAnsi="Times New Roman" w:cs="Times New Roman" w:hint="cs"/>
          <w:b/>
          <w:bCs/>
          <w:sz w:val="28"/>
          <w:szCs w:val="28"/>
          <w:rtl/>
          <w:lang w:bidi="ar-BH"/>
        </w:rPr>
        <w:t>مادة (48 )</w:t>
      </w:r>
    </w:p>
    <w:p w:rsidR="00007C97" w:rsidRPr="00007C97" w:rsidRDefault="00007C97" w:rsidP="00311861">
      <w:pPr>
        <w:bidi/>
        <w:spacing w:after="0" w:line="360" w:lineRule="auto"/>
        <w:jc w:val="lowKashida"/>
        <w:rPr>
          <w:rFonts w:ascii="Times New Roman" w:eastAsia="Times New Roman" w:hAnsi="Times New Roman" w:cs="Times New Roman"/>
          <w:sz w:val="28"/>
          <w:szCs w:val="28"/>
          <w:rtl/>
        </w:rPr>
      </w:pPr>
      <w:r w:rsidRPr="00007C97">
        <w:rPr>
          <w:rFonts w:ascii="Times New Roman" w:eastAsia="Times New Roman" w:hAnsi="Times New Roman" w:cs="Times New Roman" w:hint="cs"/>
          <w:sz w:val="28"/>
          <w:szCs w:val="28"/>
          <w:rtl/>
          <w:lang w:bidi="ar-BH"/>
        </w:rPr>
        <w:t>مع مراعاة أحكام المادة (49) من هذا القانون، يجب لانتفاء مسئولية مزود الخدمة بدفع تعويض مالي  عما يقع من التعدي على أي من الحقوق المقررة بموجب أحكام هذا القانون في سياق أي من  عمليات  الفئات الأولى أو الثانية أو الثالثة أو الرابعة، توافر الشروط الآتية:</w:t>
      </w:r>
    </w:p>
    <w:p w:rsidR="00007C97" w:rsidRPr="00007C97" w:rsidRDefault="00007C97" w:rsidP="00311861">
      <w:pPr>
        <w:numPr>
          <w:ilvl w:val="0"/>
          <w:numId w:val="29"/>
        </w:numPr>
        <w:bidi/>
        <w:spacing w:after="0" w:line="360" w:lineRule="auto"/>
        <w:jc w:val="lowKashida"/>
        <w:rPr>
          <w:rFonts w:ascii="Times New Roman" w:eastAsia="Times New Roman" w:hAnsi="Times New Roman" w:cs="Times New Roman"/>
          <w:sz w:val="28"/>
          <w:szCs w:val="28"/>
          <w:rtl/>
        </w:rPr>
      </w:pPr>
      <w:r w:rsidRPr="00007C97">
        <w:rPr>
          <w:rFonts w:ascii="Times New Roman" w:eastAsia="Times New Roman" w:hAnsi="Times New Roman" w:cs="Times New Roman" w:hint="cs"/>
          <w:sz w:val="28"/>
          <w:szCs w:val="28"/>
          <w:rtl/>
          <w:lang w:bidi="ar-BH"/>
        </w:rPr>
        <w:t xml:space="preserve">ألا يكون إرسال المادة قد تم بمبادرة أو توجيه من مزود الخدمة. </w:t>
      </w:r>
    </w:p>
    <w:p w:rsidR="00007C97" w:rsidRPr="00007C97" w:rsidRDefault="00007C97" w:rsidP="00311861">
      <w:pPr>
        <w:numPr>
          <w:ilvl w:val="0"/>
          <w:numId w:val="29"/>
        </w:numPr>
        <w:bidi/>
        <w:spacing w:after="0" w:line="360" w:lineRule="auto"/>
        <w:jc w:val="lowKashida"/>
        <w:rPr>
          <w:rFonts w:ascii="Times New Roman" w:eastAsia="Times New Roman" w:hAnsi="Times New Roman" w:cs="Times New Roman"/>
          <w:sz w:val="28"/>
          <w:szCs w:val="28"/>
        </w:rPr>
      </w:pPr>
      <w:r w:rsidRPr="00007C97">
        <w:rPr>
          <w:rFonts w:ascii="Times New Roman" w:eastAsia="Times New Roman" w:hAnsi="Times New Roman" w:cs="Times New Roman" w:hint="cs"/>
          <w:sz w:val="28"/>
          <w:szCs w:val="28"/>
          <w:rtl/>
        </w:rPr>
        <w:t>ألا يقوم مزود الخدمة باختيار المادة أو متلقيها، ما لم يكن ذلك بالقدر الذي تنطوي عليه عمليات من الفئة الرابعة من اختيار للمعلومات.</w:t>
      </w:r>
    </w:p>
    <w:p w:rsidR="00007C97" w:rsidRPr="00007C97" w:rsidRDefault="00007C97" w:rsidP="00311861">
      <w:pPr>
        <w:numPr>
          <w:ilvl w:val="0"/>
          <w:numId w:val="29"/>
        </w:numPr>
        <w:bidi/>
        <w:spacing w:after="0" w:line="360" w:lineRule="auto"/>
        <w:jc w:val="lowKashida"/>
        <w:rPr>
          <w:rFonts w:ascii="Times New Roman" w:eastAsia="Times New Roman" w:hAnsi="Times New Roman" w:cs="Times New Roman"/>
          <w:sz w:val="28"/>
          <w:szCs w:val="28"/>
        </w:rPr>
      </w:pPr>
      <w:r w:rsidRPr="00007C97">
        <w:rPr>
          <w:rFonts w:ascii="Times New Roman" w:eastAsia="Times New Roman" w:hAnsi="Times New Roman" w:cs="Times New Roman" w:hint="cs"/>
          <w:sz w:val="28"/>
          <w:szCs w:val="28"/>
          <w:rtl/>
          <w:lang w:bidi="ar-BH"/>
        </w:rPr>
        <w:t>أن يعتمد مزود الخدمة ويطبق على نحو معقول إجراءات تتضمن الإنهاء – في الحالات المناسبة –لحسابات المشتركين ممن وقع منهم التعدي على نحو متكرر.</w:t>
      </w:r>
    </w:p>
    <w:p w:rsidR="00007C97" w:rsidRPr="00007C97" w:rsidRDefault="00007C97" w:rsidP="00311861">
      <w:pPr>
        <w:numPr>
          <w:ilvl w:val="0"/>
          <w:numId w:val="29"/>
        </w:numPr>
        <w:bidi/>
        <w:spacing w:after="0" w:line="360" w:lineRule="auto"/>
        <w:jc w:val="lowKashida"/>
        <w:rPr>
          <w:rFonts w:ascii="Times New Roman" w:eastAsia="Times New Roman" w:hAnsi="Times New Roman" w:cs="Times New Roman"/>
          <w:sz w:val="28"/>
          <w:szCs w:val="28"/>
        </w:rPr>
      </w:pPr>
      <w:r w:rsidRPr="00007C97">
        <w:rPr>
          <w:rFonts w:ascii="Times New Roman" w:eastAsia="Times New Roman" w:hAnsi="Times New Roman" w:cs="Times New Roman" w:hint="cs"/>
          <w:sz w:val="28"/>
          <w:szCs w:val="28"/>
          <w:rtl/>
          <w:lang w:bidi="ar-BH"/>
        </w:rPr>
        <w:t xml:space="preserve">أن يراعي مزود الخدمة التدابير التقنية القياسية وألا يعبث بها، والتي تحدد المادة وتوفر لها الحماية وتكون مقبولة على نطاق واسع عالمياً، والتي وضعت من خلال أسلوب طوعي مفتوح وبالتراضي بشكل واسع بين أصحاب الحقوق الاستئثارية ومزودي الخدمات، وتكون متاحة وفق شروط معقولة وبدون تمييز ولا تفرض تكاليف كبيرة على مزودي الخدمات أو أعباء كبيرة على شبكاتهم أو أنظمتهم. </w:t>
      </w:r>
    </w:p>
    <w:p w:rsidR="00007C97" w:rsidRPr="00007C97" w:rsidRDefault="00007C97" w:rsidP="00311861">
      <w:pPr>
        <w:bidi/>
        <w:spacing w:after="0" w:line="360" w:lineRule="auto"/>
        <w:jc w:val="center"/>
        <w:rPr>
          <w:rFonts w:ascii="Times New Roman" w:eastAsia="Times New Roman" w:hAnsi="Times New Roman" w:cs="Times New Roman"/>
          <w:sz w:val="28"/>
          <w:szCs w:val="28"/>
          <w:rtl/>
        </w:rPr>
      </w:pPr>
      <w:r w:rsidRPr="00007C97">
        <w:rPr>
          <w:rFonts w:ascii="Times New Roman" w:eastAsia="Times New Roman" w:hAnsi="Times New Roman" w:cs="Times New Roman" w:hint="cs"/>
          <w:b/>
          <w:bCs/>
          <w:sz w:val="28"/>
          <w:szCs w:val="28"/>
          <w:rtl/>
          <w:lang w:bidi="ar-BH"/>
        </w:rPr>
        <w:t>مادة (49)</w:t>
      </w:r>
    </w:p>
    <w:p w:rsidR="00007C97" w:rsidRPr="00007C97" w:rsidRDefault="00007C97" w:rsidP="00311861">
      <w:pPr>
        <w:bidi/>
        <w:spacing w:after="0" w:line="360" w:lineRule="auto"/>
        <w:jc w:val="lowKashida"/>
        <w:rPr>
          <w:rFonts w:ascii="Times New Roman" w:eastAsia="Times New Roman" w:hAnsi="Times New Roman" w:cs="Times New Roman"/>
          <w:sz w:val="28"/>
          <w:szCs w:val="28"/>
          <w:rtl/>
        </w:rPr>
      </w:pPr>
      <w:r w:rsidRPr="00007C97">
        <w:rPr>
          <w:rFonts w:ascii="Times New Roman" w:eastAsia="Times New Roman" w:hAnsi="Times New Roman" w:cs="Times New Roman" w:hint="cs"/>
          <w:sz w:val="28"/>
          <w:szCs w:val="28"/>
          <w:rtl/>
          <w:lang w:bidi="ar-BH"/>
        </w:rPr>
        <w:t xml:space="preserve">مع مراعاة أحكام المادة (48) من هذا القانون، يجب لانتفاء مسئولية مزود الخدمة بدفع تعويض مالي عما يقع من التعدي على أي من الحقوق المقررة بموجب أحكام هذا القانون، توافر الشروط الخاصة الآتية: </w:t>
      </w:r>
    </w:p>
    <w:p w:rsidR="00007C97" w:rsidRPr="00007C97" w:rsidRDefault="00007C97" w:rsidP="00311861">
      <w:pPr>
        <w:bidi/>
        <w:spacing w:after="0" w:line="360" w:lineRule="auto"/>
        <w:ind w:left="448" w:hanging="448"/>
        <w:jc w:val="lowKashida"/>
        <w:rPr>
          <w:rFonts w:ascii="Times New Roman" w:eastAsia="Times New Roman" w:hAnsi="Times New Roman" w:cs="Times New Roman"/>
          <w:sz w:val="28"/>
          <w:szCs w:val="28"/>
          <w:rtl/>
        </w:rPr>
      </w:pPr>
      <w:r w:rsidRPr="00007C97">
        <w:rPr>
          <w:rFonts w:ascii="Times New Roman" w:eastAsia="Times New Roman" w:hAnsi="Times New Roman" w:cs="Times New Roman" w:hint="cs"/>
          <w:b/>
          <w:bCs/>
          <w:sz w:val="28"/>
          <w:szCs w:val="28"/>
          <w:rtl/>
          <w:lang w:bidi="ar-BH"/>
        </w:rPr>
        <w:t xml:space="preserve">أولاً -  الشروط الخاصة بعمليات من الفئة الأولى:  </w:t>
      </w:r>
    </w:p>
    <w:p w:rsidR="00007C97" w:rsidRPr="00007C97" w:rsidRDefault="00007C97" w:rsidP="00311861">
      <w:pPr>
        <w:numPr>
          <w:ilvl w:val="0"/>
          <w:numId w:val="30"/>
        </w:numPr>
        <w:bidi/>
        <w:spacing w:after="0" w:line="360" w:lineRule="auto"/>
        <w:jc w:val="lowKashida"/>
        <w:rPr>
          <w:rFonts w:ascii="Times New Roman" w:eastAsia="Times New Roman" w:hAnsi="Times New Roman" w:cs="Times New Roman"/>
          <w:sz w:val="28"/>
          <w:szCs w:val="28"/>
          <w:rtl/>
        </w:rPr>
      </w:pPr>
      <w:r w:rsidRPr="00007C97">
        <w:rPr>
          <w:rFonts w:ascii="Times New Roman" w:eastAsia="Times New Roman" w:hAnsi="Times New Roman" w:cs="Times New Roman" w:hint="cs"/>
          <w:sz w:val="28"/>
          <w:szCs w:val="28"/>
          <w:rtl/>
          <w:lang w:bidi="ar-BH"/>
        </w:rPr>
        <w:t>ألا يقوم مزود الخدمة في سياق إرسال المادة من خلال شبكته أو نظامه بأي تغيير في محتوى هذه  المادة.</w:t>
      </w:r>
    </w:p>
    <w:p w:rsidR="00007C97" w:rsidRPr="00007C97" w:rsidRDefault="00007C97" w:rsidP="00311861">
      <w:pPr>
        <w:numPr>
          <w:ilvl w:val="0"/>
          <w:numId w:val="30"/>
        </w:numPr>
        <w:bidi/>
        <w:spacing w:after="0" w:line="360" w:lineRule="auto"/>
        <w:jc w:val="lowKashida"/>
        <w:rPr>
          <w:rFonts w:ascii="Times New Roman" w:eastAsia="Times New Roman" w:hAnsi="Times New Roman" w:cs="Times New Roman"/>
          <w:sz w:val="28"/>
          <w:szCs w:val="28"/>
        </w:rPr>
      </w:pPr>
      <w:r w:rsidRPr="00007C97">
        <w:rPr>
          <w:rFonts w:ascii="Times New Roman" w:eastAsia="Times New Roman" w:hAnsi="Times New Roman" w:cs="Times New Roman" w:hint="cs"/>
          <w:sz w:val="28"/>
          <w:szCs w:val="28"/>
          <w:rtl/>
          <w:lang w:bidi="ar-BH"/>
        </w:rPr>
        <w:t xml:space="preserve">ألا يقوم مزود الخدمة باختيار متلقي المادة، ما لم يكن ذلك عبارة عن استجابة تلقائية لطلب من شخص آخر. </w:t>
      </w:r>
    </w:p>
    <w:p w:rsidR="00007C97" w:rsidRPr="00007C97" w:rsidRDefault="00007C97" w:rsidP="00311861">
      <w:pPr>
        <w:bidi/>
        <w:spacing w:after="0" w:line="360" w:lineRule="auto"/>
        <w:ind w:left="448" w:hanging="448"/>
        <w:jc w:val="lowKashida"/>
        <w:rPr>
          <w:rFonts w:ascii="Times New Roman" w:eastAsia="Times New Roman" w:hAnsi="Times New Roman" w:cs="Times New Roman"/>
          <w:sz w:val="28"/>
          <w:szCs w:val="28"/>
          <w:rtl/>
        </w:rPr>
      </w:pPr>
      <w:r w:rsidRPr="00007C97">
        <w:rPr>
          <w:rFonts w:ascii="Times New Roman" w:eastAsia="Times New Roman" w:hAnsi="Times New Roman" w:cs="Times New Roman" w:hint="cs"/>
          <w:b/>
          <w:bCs/>
          <w:sz w:val="28"/>
          <w:szCs w:val="28"/>
          <w:rtl/>
          <w:lang w:bidi="ar-BH"/>
        </w:rPr>
        <w:lastRenderedPageBreak/>
        <w:t>ثانياً -  الشروط الخاصة بعمليات من الفئة الثانية:</w:t>
      </w:r>
    </w:p>
    <w:p w:rsidR="00007C97" w:rsidRPr="00007C97" w:rsidRDefault="00007C97" w:rsidP="00311861">
      <w:pPr>
        <w:numPr>
          <w:ilvl w:val="0"/>
          <w:numId w:val="31"/>
        </w:numPr>
        <w:bidi/>
        <w:spacing w:after="0" w:line="360" w:lineRule="auto"/>
        <w:jc w:val="lowKashida"/>
        <w:rPr>
          <w:rFonts w:ascii="Times New Roman" w:eastAsia="Times New Roman" w:hAnsi="Times New Roman" w:cs="Times New Roman"/>
          <w:sz w:val="28"/>
          <w:szCs w:val="28"/>
          <w:rtl/>
        </w:rPr>
      </w:pPr>
      <w:r w:rsidRPr="00007C97">
        <w:rPr>
          <w:rFonts w:ascii="Times New Roman" w:eastAsia="Times New Roman" w:hAnsi="Times New Roman" w:cs="Times New Roman" w:hint="cs"/>
          <w:sz w:val="28"/>
          <w:szCs w:val="28"/>
          <w:rtl/>
          <w:lang w:bidi="ar-BH"/>
        </w:rPr>
        <w:t>ألا يقوم مزود الخدمة بأي تغيير في محتوى المادة، المخزنة في الذاكرة المؤقتة، لدى إرسالها لاحقا لمستخدمين آخرين.</w:t>
      </w:r>
    </w:p>
    <w:p w:rsidR="00007C97" w:rsidRPr="00007C97" w:rsidRDefault="00007C97" w:rsidP="00311861">
      <w:pPr>
        <w:numPr>
          <w:ilvl w:val="0"/>
          <w:numId w:val="31"/>
        </w:numPr>
        <w:bidi/>
        <w:spacing w:after="0" w:line="360" w:lineRule="auto"/>
        <w:jc w:val="lowKashida"/>
        <w:rPr>
          <w:rFonts w:ascii="Times New Roman" w:eastAsia="Times New Roman" w:hAnsi="Times New Roman" w:cs="Times New Roman"/>
          <w:sz w:val="28"/>
          <w:szCs w:val="28"/>
        </w:rPr>
      </w:pPr>
      <w:r w:rsidRPr="00007C97">
        <w:rPr>
          <w:rFonts w:ascii="Times New Roman" w:eastAsia="Times New Roman" w:hAnsi="Times New Roman" w:cs="Times New Roman" w:hint="cs"/>
          <w:sz w:val="28"/>
          <w:szCs w:val="28"/>
          <w:rtl/>
          <w:lang w:bidi="ar-BH"/>
        </w:rPr>
        <w:t xml:space="preserve">أن يقوم على وجه السرعة بإزالة المادة المخزنة في الذاكرة المؤقتة من شبكته أو بتعطيل الولوج إلى هذه المادة، متى تلقي إخطاراً طبقا لحكم المادة (55) من هذا القانون  يتضمن أن المادة قد تمت إزالتها أو تم تعطيل الولوج إليها من الموقع الذي أتاحها. </w:t>
      </w:r>
    </w:p>
    <w:p w:rsidR="00007C97" w:rsidRPr="00007C97" w:rsidRDefault="00007C97" w:rsidP="00311861">
      <w:pPr>
        <w:numPr>
          <w:ilvl w:val="0"/>
          <w:numId w:val="31"/>
        </w:numPr>
        <w:bidi/>
        <w:spacing w:after="0" w:line="360" w:lineRule="auto"/>
        <w:jc w:val="lowKashida"/>
        <w:rPr>
          <w:rFonts w:ascii="Times New Roman" w:eastAsia="Times New Roman" w:hAnsi="Times New Roman" w:cs="Times New Roman"/>
          <w:sz w:val="28"/>
          <w:szCs w:val="28"/>
        </w:rPr>
      </w:pPr>
      <w:r w:rsidRPr="00007C97">
        <w:rPr>
          <w:rFonts w:ascii="Times New Roman" w:eastAsia="Times New Roman" w:hAnsi="Times New Roman" w:cs="Times New Roman" w:hint="cs"/>
          <w:sz w:val="28"/>
          <w:szCs w:val="28"/>
          <w:rtl/>
          <w:lang w:bidi="ar-BH"/>
        </w:rPr>
        <w:t xml:space="preserve">أن يكفل مزود الخدمة عدم السماح بالولوج إلى أي جزء غير بسيط من المادة المخزنة في الذاكرة المؤقتة إلا للمستخدمين المستوفين للشروط، وذلك في الحالات التي تخضع فيها هذه المادة لشروط معينة بشأن الولوج إليها في الموقع الذي كان قد أتاحها. </w:t>
      </w:r>
    </w:p>
    <w:p w:rsidR="00007C97" w:rsidRPr="00007C97" w:rsidRDefault="00007C97" w:rsidP="00311861">
      <w:pPr>
        <w:numPr>
          <w:ilvl w:val="0"/>
          <w:numId w:val="31"/>
        </w:numPr>
        <w:bidi/>
        <w:spacing w:after="0" w:line="360" w:lineRule="auto"/>
        <w:jc w:val="lowKashida"/>
        <w:rPr>
          <w:rFonts w:ascii="Times New Roman" w:eastAsia="Times New Roman" w:hAnsi="Times New Roman" w:cs="Times New Roman"/>
          <w:sz w:val="28"/>
          <w:szCs w:val="28"/>
        </w:rPr>
      </w:pPr>
      <w:r w:rsidRPr="00007C97">
        <w:rPr>
          <w:rFonts w:ascii="Times New Roman" w:eastAsia="Times New Roman" w:hAnsi="Times New Roman" w:cs="Times New Roman" w:hint="cs"/>
          <w:sz w:val="28"/>
          <w:szCs w:val="28"/>
          <w:rtl/>
          <w:lang w:bidi="ar-BH"/>
        </w:rPr>
        <w:t>أن يلتزم مزود الخدمة بقواعد إعادة تحميل أو تحديث أو تجديد المادة المخزنة في الذاكرة المؤقتة، إذا اشترط ذلك الشخص الذي أتاح المادة على شبكة معلومات، وفقا لبروتوكول إرسال بيانات معياري مقبول على نطاق واسع عالمياً للشبكة أو النظام الذي أتاح المادة من خلاله.</w:t>
      </w:r>
    </w:p>
    <w:p w:rsidR="00007C97" w:rsidRPr="00007C97" w:rsidRDefault="00007C97" w:rsidP="00311861">
      <w:pPr>
        <w:numPr>
          <w:ilvl w:val="0"/>
          <w:numId w:val="31"/>
        </w:numPr>
        <w:bidi/>
        <w:spacing w:after="0" w:line="360" w:lineRule="auto"/>
        <w:jc w:val="lowKashida"/>
        <w:rPr>
          <w:rFonts w:ascii="Times New Roman" w:eastAsia="Times New Roman" w:hAnsi="Times New Roman" w:cs="Times New Roman"/>
          <w:sz w:val="28"/>
          <w:szCs w:val="28"/>
        </w:rPr>
      </w:pPr>
      <w:r w:rsidRPr="00007C97">
        <w:rPr>
          <w:rFonts w:ascii="Times New Roman" w:eastAsia="Times New Roman" w:hAnsi="Times New Roman" w:cs="Times New Roman" w:hint="cs"/>
          <w:sz w:val="28"/>
          <w:szCs w:val="28"/>
          <w:rtl/>
          <w:lang w:bidi="ar-BH"/>
        </w:rPr>
        <w:t xml:space="preserve">ألا يعبث مزود الخدمة بأية تقنية -  تكون متسقة مع المعايير المقبولة عالمياً - تستخدم في الموقع الذي كان قد أتاح المادة بغرض الحصول على معلومات بشأن استخدام هذه المادة. </w:t>
      </w:r>
    </w:p>
    <w:p w:rsidR="00007C97" w:rsidRPr="00007C97" w:rsidRDefault="00007C97" w:rsidP="00311861">
      <w:pPr>
        <w:bidi/>
        <w:spacing w:after="0" w:line="360" w:lineRule="auto"/>
        <w:ind w:left="448" w:hanging="448"/>
        <w:jc w:val="lowKashida"/>
        <w:rPr>
          <w:rFonts w:ascii="Times New Roman" w:eastAsia="Times New Roman" w:hAnsi="Times New Roman" w:cs="Times New Roman"/>
          <w:sz w:val="28"/>
          <w:szCs w:val="28"/>
          <w:rtl/>
        </w:rPr>
      </w:pPr>
      <w:r w:rsidRPr="00007C97">
        <w:rPr>
          <w:rFonts w:ascii="Times New Roman" w:eastAsia="Times New Roman" w:hAnsi="Times New Roman" w:cs="Times New Roman" w:hint="cs"/>
          <w:b/>
          <w:bCs/>
          <w:sz w:val="28"/>
          <w:szCs w:val="28"/>
          <w:rtl/>
          <w:lang w:bidi="ar-BH"/>
        </w:rPr>
        <w:t xml:space="preserve">ثالثاً -  الشروط الخاصة بعمليات من الفئة الثالثة: </w:t>
      </w:r>
    </w:p>
    <w:p w:rsidR="00007C97" w:rsidRPr="00007C97" w:rsidRDefault="00007C97" w:rsidP="00311861">
      <w:pPr>
        <w:numPr>
          <w:ilvl w:val="0"/>
          <w:numId w:val="32"/>
        </w:numPr>
        <w:bidi/>
        <w:spacing w:after="0" w:line="360" w:lineRule="auto"/>
        <w:jc w:val="lowKashida"/>
        <w:rPr>
          <w:rFonts w:ascii="Times New Roman" w:eastAsia="Times New Roman" w:hAnsi="Times New Roman" w:cs="Times New Roman"/>
          <w:sz w:val="28"/>
          <w:szCs w:val="28"/>
          <w:rtl/>
        </w:rPr>
      </w:pPr>
      <w:r w:rsidRPr="00007C97">
        <w:rPr>
          <w:rFonts w:ascii="Times New Roman" w:eastAsia="Times New Roman" w:hAnsi="Times New Roman" w:cs="Times New Roman" w:hint="cs"/>
          <w:sz w:val="28"/>
          <w:szCs w:val="28"/>
          <w:rtl/>
          <w:lang w:bidi="ar-BH"/>
        </w:rPr>
        <w:t>ألا يحصل مزود الخدمة على أية منفعة مالية تُعزى مباشرة إلى نشاط التعدي على الحق المقرر بموجب أحكام هذا القانون بشأن المادة، وذلك في الحالات التي يكون لمزود الخدمة الحق ولديه القدرة على التحكم في عملية التعدي.</w:t>
      </w:r>
    </w:p>
    <w:p w:rsidR="00007C97" w:rsidRPr="00007C97" w:rsidRDefault="00007C97" w:rsidP="00311861">
      <w:pPr>
        <w:numPr>
          <w:ilvl w:val="0"/>
          <w:numId w:val="32"/>
        </w:numPr>
        <w:bidi/>
        <w:spacing w:after="0" w:line="360" w:lineRule="auto"/>
        <w:jc w:val="lowKashida"/>
        <w:rPr>
          <w:rFonts w:ascii="Times New Roman" w:eastAsia="Times New Roman" w:hAnsi="Times New Roman" w:cs="Times New Roman"/>
          <w:sz w:val="28"/>
          <w:szCs w:val="28"/>
        </w:rPr>
      </w:pPr>
      <w:r w:rsidRPr="00007C97">
        <w:rPr>
          <w:rFonts w:ascii="Times New Roman" w:eastAsia="Times New Roman" w:hAnsi="Times New Roman" w:cs="Times New Roman" w:hint="cs"/>
          <w:sz w:val="28"/>
          <w:szCs w:val="28"/>
          <w:rtl/>
          <w:lang w:bidi="ar-BH"/>
        </w:rPr>
        <w:t xml:space="preserve">أن يقوم على وجه السرعة بإزالة المادة الموجودة على شبكته أو نظامه أو بتعطيل الولوج إلى هذه المادة، متى تلقى إخطاراً طبقا لحكم المادة (55) من هذا القانون عن إدعاء بأن المادة متعدى عليها أو بأنها محل لنشاط التعدي. </w:t>
      </w:r>
    </w:p>
    <w:p w:rsidR="00007C97" w:rsidRPr="00007C97" w:rsidRDefault="00007C97" w:rsidP="00311861">
      <w:pPr>
        <w:numPr>
          <w:ilvl w:val="0"/>
          <w:numId w:val="32"/>
        </w:numPr>
        <w:bidi/>
        <w:spacing w:after="0" w:line="360" w:lineRule="auto"/>
        <w:jc w:val="lowKashida"/>
        <w:rPr>
          <w:rFonts w:ascii="Times New Roman" w:eastAsia="Times New Roman" w:hAnsi="Times New Roman" w:cs="Times New Roman"/>
          <w:sz w:val="28"/>
          <w:szCs w:val="28"/>
        </w:rPr>
      </w:pPr>
      <w:r w:rsidRPr="00007C97">
        <w:rPr>
          <w:rFonts w:ascii="Times New Roman" w:eastAsia="Times New Roman" w:hAnsi="Times New Roman" w:cs="Times New Roman" w:hint="cs"/>
          <w:sz w:val="28"/>
          <w:szCs w:val="28"/>
          <w:rtl/>
          <w:lang w:bidi="ar-BH"/>
        </w:rPr>
        <w:lastRenderedPageBreak/>
        <w:t>أن يقوم على وجه السرعة بإزالة المادة، الموجودة على شبكته أو نظامه، أو بتعطيل الولوج إليها، لدى علمه بأن هذه المادة متعدى عليها أو بنشاط تعدي تستخدم فيه المادة أو بأية وقائع أو ظروف تدل على وجود نشاط التعدي.</w:t>
      </w:r>
    </w:p>
    <w:p w:rsidR="00007C97" w:rsidRPr="00007C97" w:rsidRDefault="00007C97" w:rsidP="00311861">
      <w:pPr>
        <w:numPr>
          <w:ilvl w:val="0"/>
          <w:numId w:val="32"/>
        </w:numPr>
        <w:bidi/>
        <w:spacing w:after="0" w:line="360" w:lineRule="auto"/>
        <w:jc w:val="lowKashida"/>
        <w:rPr>
          <w:rFonts w:ascii="Times New Roman" w:eastAsia="Times New Roman" w:hAnsi="Times New Roman" w:cs="Times New Roman"/>
          <w:sz w:val="28"/>
          <w:szCs w:val="28"/>
        </w:rPr>
      </w:pPr>
      <w:r w:rsidRPr="00007C97">
        <w:rPr>
          <w:rFonts w:ascii="Times New Roman" w:eastAsia="Times New Roman" w:hAnsi="Times New Roman" w:cs="Times New Roman" w:hint="cs"/>
          <w:sz w:val="28"/>
          <w:szCs w:val="28"/>
          <w:rtl/>
          <w:lang w:bidi="ar-BH"/>
        </w:rPr>
        <w:t>أن يقوم بتعيين ممثل لتلقي الإخطارات، التي توجه إليه طبقاً لحكم البند (ب) من هذه الفقرة، وذلك بمراعاة حكم المادة (52) من هذا القانون.</w:t>
      </w:r>
    </w:p>
    <w:p w:rsidR="00007C97" w:rsidRPr="00007C97" w:rsidRDefault="00007C97" w:rsidP="00311861">
      <w:pPr>
        <w:bidi/>
        <w:spacing w:after="0" w:line="360" w:lineRule="auto"/>
        <w:ind w:left="360" w:hanging="360"/>
        <w:jc w:val="lowKashida"/>
        <w:rPr>
          <w:rFonts w:ascii="Times New Roman" w:eastAsia="Times New Roman" w:hAnsi="Times New Roman" w:cs="Times New Roman"/>
          <w:sz w:val="28"/>
          <w:szCs w:val="28"/>
          <w:rtl/>
        </w:rPr>
      </w:pPr>
      <w:r w:rsidRPr="00007C97">
        <w:rPr>
          <w:rFonts w:ascii="Times New Roman" w:eastAsia="Times New Roman" w:hAnsi="Times New Roman" w:cs="Times New Roman" w:hint="cs"/>
          <w:b/>
          <w:bCs/>
          <w:sz w:val="28"/>
          <w:szCs w:val="28"/>
          <w:rtl/>
          <w:lang w:bidi="ar-BH"/>
        </w:rPr>
        <w:t>رابعاً -  الشروط الخاصة بعمليات من الفئة الرابعة:</w:t>
      </w:r>
    </w:p>
    <w:p w:rsidR="00007C97" w:rsidRPr="00007C97" w:rsidRDefault="00007C97" w:rsidP="00311861">
      <w:pPr>
        <w:numPr>
          <w:ilvl w:val="0"/>
          <w:numId w:val="33"/>
        </w:numPr>
        <w:bidi/>
        <w:spacing w:after="0" w:line="360" w:lineRule="auto"/>
        <w:jc w:val="lowKashida"/>
        <w:rPr>
          <w:rFonts w:ascii="Times New Roman" w:eastAsia="Times New Roman" w:hAnsi="Times New Roman" w:cs="Times New Roman"/>
          <w:sz w:val="28"/>
          <w:szCs w:val="28"/>
          <w:rtl/>
        </w:rPr>
      </w:pPr>
      <w:r w:rsidRPr="00007C97">
        <w:rPr>
          <w:rFonts w:ascii="Times New Roman" w:eastAsia="Times New Roman" w:hAnsi="Times New Roman" w:cs="Times New Roman" w:hint="cs"/>
          <w:sz w:val="28"/>
          <w:szCs w:val="28"/>
          <w:rtl/>
          <w:lang w:bidi="ar-BH"/>
        </w:rPr>
        <w:t>ألا يحصل مزود الخدمة على أية منفعة مالية تُعزى مباشرة إلى التعدي - على الحق المقرر لصاحب  الشأن على المادة بموجب أحكام هذا القانون - الذي يتم لدى أو من خلال الربط أو الإحالة للمادة، وذلك في الحالات التي يكون لمزود الخدمة الحق ولديه القدرة على التحكم في عملية التعدي.</w:t>
      </w:r>
    </w:p>
    <w:p w:rsidR="00007C97" w:rsidRPr="00007C97" w:rsidRDefault="00007C97" w:rsidP="00311861">
      <w:pPr>
        <w:numPr>
          <w:ilvl w:val="0"/>
          <w:numId w:val="33"/>
        </w:numPr>
        <w:bidi/>
        <w:spacing w:after="0" w:line="360" w:lineRule="auto"/>
        <w:jc w:val="lowKashida"/>
        <w:rPr>
          <w:rFonts w:ascii="Times New Roman" w:eastAsia="Times New Roman" w:hAnsi="Times New Roman" w:cs="Times New Roman"/>
          <w:sz w:val="28"/>
          <w:szCs w:val="28"/>
        </w:rPr>
      </w:pPr>
      <w:r w:rsidRPr="00007C97">
        <w:rPr>
          <w:rFonts w:ascii="Times New Roman" w:eastAsia="Times New Roman" w:hAnsi="Times New Roman" w:cs="Times New Roman" w:hint="cs"/>
          <w:sz w:val="28"/>
          <w:szCs w:val="28"/>
          <w:rtl/>
          <w:lang w:bidi="ar-BH"/>
        </w:rPr>
        <w:t>أن يقوم على وجه السرعة بإزالة أو بتعطيل الولوج إلى ما يوجد على شبكته أو نظامه من رابط أو محيل للمادة، متى تلقى إخطاراً طبقا لحكم المادة (55) من هذا القانون عن إدعاء  بأن تلك المادة متعدى عليها أو بأنها محل لنشاط التعدي.</w:t>
      </w:r>
    </w:p>
    <w:p w:rsidR="00007C97" w:rsidRPr="00007C97" w:rsidRDefault="00007C97" w:rsidP="00311861">
      <w:pPr>
        <w:numPr>
          <w:ilvl w:val="0"/>
          <w:numId w:val="33"/>
        </w:numPr>
        <w:bidi/>
        <w:spacing w:after="0" w:line="360" w:lineRule="auto"/>
        <w:jc w:val="lowKashida"/>
        <w:rPr>
          <w:rFonts w:ascii="Times New Roman" w:eastAsia="Times New Roman" w:hAnsi="Times New Roman" w:cs="Times New Roman"/>
          <w:sz w:val="28"/>
          <w:szCs w:val="28"/>
        </w:rPr>
      </w:pPr>
      <w:r w:rsidRPr="00007C97">
        <w:rPr>
          <w:rFonts w:ascii="Times New Roman" w:eastAsia="Times New Roman" w:hAnsi="Times New Roman" w:cs="Times New Roman" w:hint="cs"/>
          <w:sz w:val="28"/>
          <w:szCs w:val="28"/>
          <w:rtl/>
          <w:lang w:bidi="ar-BH"/>
        </w:rPr>
        <w:t xml:space="preserve">أن يقوم على وجه السرعة بإزالة ما يوجد على شبكته أو نظامه من رابط أو محيل للمادة، لدى علمه بأن هذه المادة متعدى عليها أو بنشاط التعدي أو بأية وقائع أو ظروف تدل على وجود نشاط التعدي. </w:t>
      </w:r>
    </w:p>
    <w:p w:rsidR="00007C97" w:rsidRPr="00007C97" w:rsidRDefault="00007C97" w:rsidP="00311861">
      <w:pPr>
        <w:numPr>
          <w:ilvl w:val="0"/>
          <w:numId w:val="33"/>
        </w:numPr>
        <w:bidi/>
        <w:spacing w:after="0" w:line="360" w:lineRule="auto"/>
        <w:jc w:val="lowKashida"/>
        <w:rPr>
          <w:rFonts w:ascii="Times New Roman" w:eastAsia="Times New Roman" w:hAnsi="Times New Roman" w:cs="Times New Roman"/>
          <w:sz w:val="28"/>
          <w:szCs w:val="28"/>
        </w:rPr>
      </w:pPr>
      <w:r w:rsidRPr="00007C97">
        <w:rPr>
          <w:rFonts w:ascii="Times New Roman" w:eastAsia="Times New Roman" w:hAnsi="Times New Roman" w:cs="Times New Roman" w:hint="cs"/>
          <w:sz w:val="28"/>
          <w:szCs w:val="28"/>
          <w:rtl/>
          <w:lang w:bidi="ar-BH"/>
        </w:rPr>
        <w:t>أن يقوم بتعيين ممثل لتلقي الإخطارات، التي توجه إليه طبقاً لحكم الفقرة (ب) من هذه الفقرة، وذلك بمراعاة حكم المادة (52) من هذا القانون.</w:t>
      </w:r>
    </w:p>
    <w:p w:rsidR="00007C97" w:rsidRPr="00007C97" w:rsidRDefault="00007C97" w:rsidP="00311861">
      <w:pPr>
        <w:bidi/>
        <w:spacing w:after="0" w:line="360" w:lineRule="auto"/>
        <w:jc w:val="center"/>
        <w:rPr>
          <w:rFonts w:ascii="Times New Roman" w:eastAsia="Times New Roman" w:hAnsi="Times New Roman" w:cs="Times New Roman"/>
          <w:sz w:val="28"/>
          <w:szCs w:val="28"/>
          <w:rtl/>
        </w:rPr>
      </w:pPr>
      <w:r w:rsidRPr="00007C97">
        <w:rPr>
          <w:rFonts w:ascii="Times New Roman" w:eastAsia="Times New Roman" w:hAnsi="Times New Roman" w:cs="Times New Roman" w:hint="cs"/>
          <w:b/>
          <w:bCs/>
          <w:sz w:val="28"/>
          <w:szCs w:val="28"/>
          <w:rtl/>
          <w:lang w:bidi="ar-BH"/>
        </w:rPr>
        <w:t>مادة (50)</w:t>
      </w:r>
    </w:p>
    <w:p w:rsidR="00007C97" w:rsidRPr="00007C97" w:rsidRDefault="00007C97" w:rsidP="00311861">
      <w:pPr>
        <w:numPr>
          <w:ilvl w:val="0"/>
          <w:numId w:val="34"/>
        </w:numPr>
        <w:bidi/>
        <w:spacing w:after="0" w:line="360" w:lineRule="auto"/>
        <w:rPr>
          <w:rFonts w:ascii="Times New Roman" w:eastAsia="Times New Roman" w:hAnsi="Times New Roman" w:cs="Times New Roman"/>
          <w:sz w:val="28"/>
          <w:szCs w:val="28"/>
          <w:rtl/>
        </w:rPr>
      </w:pPr>
      <w:r w:rsidRPr="00007C97">
        <w:rPr>
          <w:rFonts w:ascii="Times New Roman" w:eastAsia="Times New Roman" w:hAnsi="Times New Roman" w:cs="Times New Roman" w:hint="cs"/>
          <w:sz w:val="28"/>
          <w:szCs w:val="28"/>
          <w:rtl/>
          <w:lang w:bidi="ar-BH"/>
        </w:rPr>
        <w:t>إذا استوفى مزود الخدمة الشروط العامة المنصوص عليها في المادة (48) والشروط الخاصة المنصوص عليها في المادة (49) بحسب الفئة التي تندرج تحتها العملية، فإنه يجوز للمحكمة بناء على طلب ذوي الشأن أن تصدر أمراً أو أكثر مما يلي:</w:t>
      </w:r>
      <w:r w:rsidRPr="00007C97">
        <w:rPr>
          <w:rFonts w:ascii="Times New Roman" w:eastAsia="Times New Roman" w:hAnsi="Times New Roman" w:cs="Times New Roman" w:hint="cs"/>
          <w:sz w:val="28"/>
          <w:szCs w:val="28"/>
          <w:rtl/>
          <w:lang w:bidi="ar-BH"/>
        </w:rPr>
        <w:br/>
      </w:r>
      <w:r w:rsidRPr="00007C97">
        <w:rPr>
          <w:rFonts w:ascii="Times New Roman" w:eastAsia="Times New Roman" w:hAnsi="Times New Roman" w:cs="Times New Roman" w:hint="cs"/>
          <w:b/>
          <w:bCs/>
          <w:sz w:val="28"/>
          <w:szCs w:val="28"/>
          <w:rtl/>
          <w:lang w:bidi="ar-BH"/>
        </w:rPr>
        <w:t>أولا -   بالنسبة للعمليات من الفئة الأولى:</w:t>
      </w:r>
    </w:p>
    <w:p w:rsidR="00007C97" w:rsidRPr="00007C97" w:rsidRDefault="00007C97" w:rsidP="00311861">
      <w:pPr>
        <w:numPr>
          <w:ilvl w:val="1"/>
          <w:numId w:val="34"/>
        </w:numPr>
        <w:bidi/>
        <w:spacing w:after="0" w:line="360" w:lineRule="auto"/>
        <w:rPr>
          <w:rFonts w:ascii="Times New Roman" w:eastAsia="Times New Roman" w:hAnsi="Times New Roman" w:cs="Times New Roman"/>
          <w:sz w:val="28"/>
          <w:szCs w:val="28"/>
        </w:rPr>
      </w:pPr>
      <w:r w:rsidRPr="00007C97">
        <w:rPr>
          <w:rFonts w:ascii="Times New Roman" w:eastAsia="Times New Roman" w:hAnsi="Times New Roman" w:cs="Times New Roman" w:hint="cs"/>
          <w:sz w:val="28"/>
          <w:szCs w:val="28"/>
          <w:rtl/>
        </w:rPr>
        <w:t>أمر مزود الخدمة باتخاذ خطوات معقولة لتعطيل الولوج إلى موقع شبكة معلومات موجود مادياً خارج المملكة.</w:t>
      </w:r>
    </w:p>
    <w:p w:rsidR="00007C97" w:rsidRPr="00007C97" w:rsidRDefault="00007C97" w:rsidP="00311861">
      <w:pPr>
        <w:numPr>
          <w:ilvl w:val="1"/>
          <w:numId w:val="34"/>
        </w:numPr>
        <w:bidi/>
        <w:spacing w:after="0" w:line="360" w:lineRule="auto"/>
        <w:rPr>
          <w:rFonts w:ascii="Times New Roman" w:eastAsia="Times New Roman" w:hAnsi="Times New Roman" w:cs="Times New Roman"/>
          <w:sz w:val="28"/>
          <w:szCs w:val="28"/>
        </w:rPr>
      </w:pPr>
      <w:r w:rsidRPr="00007C97">
        <w:rPr>
          <w:rFonts w:ascii="Times New Roman" w:eastAsia="Times New Roman" w:hAnsi="Times New Roman" w:cs="Times New Roman" w:hint="cs"/>
          <w:sz w:val="28"/>
          <w:szCs w:val="28"/>
          <w:rtl/>
          <w:lang w:bidi="ar-BH"/>
        </w:rPr>
        <w:t>أمر مزود الخدمة بإنهاء حساب مشترك معين.</w:t>
      </w:r>
      <w:r w:rsidRPr="00007C97">
        <w:rPr>
          <w:rFonts w:ascii="Times New Roman" w:eastAsia="Times New Roman" w:hAnsi="Times New Roman" w:cs="Times New Roman" w:hint="cs"/>
          <w:sz w:val="28"/>
          <w:szCs w:val="28"/>
          <w:rtl/>
          <w:lang w:bidi="ar-BH"/>
        </w:rPr>
        <w:br/>
      </w:r>
      <w:r w:rsidRPr="00007C97">
        <w:rPr>
          <w:rFonts w:ascii="Times New Roman" w:eastAsia="Times New Roman" w:hAnsi="Times New Roman" w:cs="Times New Roman" w:hint="cs"/>
          <w:b/>
          <w:bCs/>
          <w:sz w:val="28"/>
          <w:szCs w:val="28"/>
          <w:rtl/>
          <w:lang w:bidi="ar-BH"/>
        </w:rPr>
        <w:t>ثانيا – بالنسبة للعمليات من الفئات الثانية أو الثالثة أو الرابعة:</w:t>
      </w:r>
    </w:p>
    <w:p w:rsidR="00007C97" w:rsidRPr="00007C97" w:rsidRDefault="00007C97" w:rsidP="00311861">
      <w:pPr>
        <w:numPr>
          <w:ilvl w:val="2"/>
          <w:numId w:val="34"/>
        </w:numPr>
        <w:bidi/>
        <w:spacing w:after="0" w:line="360" w:lineRule="auto"/>
        <w:rPr>
          <w:rFonts w:ascii="Times New Roman" w:eastAsia="Times New Roman" w:hAnsi="Times New Roman" w:cs="Times New Roman"/>
          <w:sz w:val="28"/>
          <w:szCs w:val="28"/>
        </w:rPr>
      </w:pPr>
      <w:r w:rsidRPr="00007C97">
        <w:rPr>
          <w:rFonts w:ascii="Times New Roman" w:eastAsia="Times New Roman" w:hAnsi="Times New Roman" w:cs="Times New Roman" w:hint="cs"/>
          <w:sz w:val="28"/>
          <w:szCs w:val="28"/>
          <w:rtl/>
          <w:lang w:bidi="ar-BH"/>
        </w:rPr>
        <w:lastRenderedPageBreak/>
        <w:t>أمر مزود الخدمة بإزالة المادة المتعدي عليها أو بتعطيل الولوج إليها بالنسبة للعمليات من الفئتين الثانية أو الثالثة.</w:t>
      </w:r>
      <w:r w:rsidRPr="00007C97">
        <w:rPr>
          <w:rFonts w:ascii="Times New Roman" w:eastAsia="Times New Roman" w:hAnsi="Times New Roman" w:cs="Times New Roman" w:hint="cs"/>
          <w:sz w:val="28"/>
          <w:szCs w:val="28"/>
          <w:rtl/>
          <w:lang w:bidi="ar-BH"/>
        </w:rPr>
        <w:br/>
        <w:t>وبالنسبة للعمليات من الفئة الرابعة، أمر مزود الخدمة بإزالة الرابط أو المحيل لتلك المادة.</w:t>
      </w:r>
    </w:p>
    <w:p w:rsidR="00007C97" w:rsidRPr="00007C97" w:rsidRDefault="00007C97" w:rsidP="00311861">
      <w:pPr>
        <w:numPr>
          <w:ilvl w:val="2"/>
          <w:numId w:val="34"/>
        </w:numPr>
        <w:bidi/>
        <w:spacing w:after="0" w:line="360" w:lineRule="auto"/>
        <w:rPr>
          <w:rFonts w:ascii="Times New Roman" w:eastAsia="Times New Roman" w:hAnsi="Times New Roman" w:cs="Times New Roman"/>
          <w:sz w:val="28"/>
          <w:szCs w:val="28"/>
        </w:rPr>
      </w:pPr>
      <w:r w:rsidRPr="00007C97">
        <w:rPr>
          <w:rFonts w:ascii="Times New Roman" w:eastAsia="Times New Roman" w:hAnsi="Times New Roman" w:cs="Times New Roman" w:hint="cs"/>
          <w:sz w:val="28"/>
          <w:szCs w:val="28"/>
          <w:rtl/>
          <w:lang w:bidi="ar-BH"/>
        </w:rPr>
        <w:t>أمر مزود الخدمة بإنهاء حساب مشترك معين.</w:t>
      </w:r>
    </w:p>
    <w:p w:rsidR="00007C97" w:rsidRPr="00007C97" w:rsidRDefault="00007C97" w:rsidP="00311861">
      <w:pPr>
        <w:numPr>
          <w:ilvl w:val="2"/>
          <w:numId w:val="34"/>
        </w:numPr>
        <w:bidi/>
        <w:spacing w:after="0" w:line="360" w:lineRule="auto"/>
        <w:rPr>
          <w:rFonts w:ascii="Times New Roman" w:eastAsia="Times New Roman" w:hAnsi="Times New Roman" w:cs="Times New Roman"/>
          <w:sz w:val="28"/>
          <w:szCs w:val="28"/>
        </w:rPr>
      </w:pPr>
      <w:r w:rsidRPr="00007C97">
        <w:rPr>
          <w:rFonts w:ascii="Times New Roman" w:eastAsia="Times New Roman" w:hAnsi="Times New Roman" w:cs="Times New Roman" w:hint="cs"/>
          <w:sz w:val="28"/>
          <w:szCs w:val="28"/>
          <w:rtl/>
        </w:rPr>
        <w:t>أي أمر آخر غير مالي أقل إرهاقاً ولا يقل من حيث درجة الفاعلية.</w:t>
      </w:r>
      <w:r w:rsidRPr="00007C97">
        <w:rPr>
          <w:rFonts w:ascii="Times New Roman" w:eastAsia="Times New Roman" w:hAnsi="Times New Roman" w:cs="Times New Roman" w:hint="cs"/>
          <w:sz w:val="28"/>
          <w:szCs w:val="28"/>
          <w:rtl/>
        </w:rPr>
        <w:br/>
      </w:r>
      <w:r w:rsidRPr="00007C97">
        <w:rPr>
          <w:rFonts w:ascii="Times New Roman" w:eastAsia="Times New Roman" w:hAnsi="Times New Roman" w:cs="Times New Roman" w:hint="cs"/>
          <w:sz w:val="28"/>
          <w:szCs w:val="28"/>
          <w:rtl/>
          <w:lang w:bidi="ar-BH"/>
        </w:rPr>
        <w:t xml:space="preserve">ولا يجوز إصدار أي أمر من الأوامر المشار إليها في هذه الفقرة ضد مزود الخدمة إلا بعد تبليغه بما تم اتخاذه من إجراءات قضائية لاستصدار الأمر ومنحه فرصة لإبداء أوجه دفاعه أمام المحكمة، ويستثنى من ذلك الأوامر التي تكفل الحفاظ على الأدلة وغيرها من الأوامر الأخرى التي لا تؤثر سلباً بدرجة ملموسة على تشغيل شبكة الاتصالات الخاصة بمزود الخدمة. </w:t>
      </w:r>
    </w:p>
    <w:p w:rsidR="00007C97" w:rsidRPr="00007C97" w:rsidRDefault="00007C97" w:rsidP="00311861">
      <w:pPr>
        <w:numPr>
          <w:ilvl w:val="0"/>
          <w:numId w:val="34"/>
        </w:numPr>
        <w:bidi/>
        <w:spacing w:after="0" w:line="360" w:lineRule="auto"/>
        <w:rPr>
          <w:rFonts w:ascii="Times New Roman" w:eastAsia="Times New Roman" w:hAnsi="Times New Roman" w:cs="Times New Roman"/>
          <w:sz w:val="28"/>
          <w:szCs w:val="28"/>
        </w:rPr>
      </w:pPr>
      <w:r w:rsidRPr="00007C97">
        <w:rPr>
          <w:rFonts w:ascii="Times New Roman" w:eastAsia="Times New Roman" w:hAnsi="Times New Roman" w:cs="Times New Roman" w:hint="cs"/>
          <w:sz w:val="28"/>
          <w:szCs w:val="28"/>
          <w:rtl/>
          <w:lang w:bidi="ar-BH"/>
        </w:rPr>
        <w:t xml:space="preserve">تراعي المحكمة لدى إصدار الأمر، طبقاً لحكم الفقرة (1) من هذه المادة، ما يلي: </w:t>
      </w:r>
    </w:p>
    <w:p w:rsidR="00007C97" w:rsidRPr="00007C97" w:rsidRDefault="00007C97" w:rsidP="00311861">
      <w:pPr>
        <w:numPr>
          <w:ilvl w:val="1"/>
          <w:numId w:val="34"/>
        </w:numPr>
        <w:bidi/>
        <w:spacing w:after="0" w:line="360" w:lineRule="auto"/>
        <w:rPr>
          <w:rFonts w:ascii="Times New Roman" w:eastAsia="Times New Roman" w:hAnsi="Times New Roman" w:cs="Times New Roman"/>
          <w:sz w:val="28"/>
          <w:szCs w:val="28"/>
        </w:rPr>
      </w:pPr>
      <w:r w:rsidRPr="00007C97">
        <w:rPr>
          <w:rFonts w:ascii="Times New Roman" w:eastAsia="Times New Roman" w:hAnsi="Times New Roman" w:cs="Times New Roman" w:hint="cs"/>
          <w:sz w:val="28"/>
          <w:szCs w:val="28"/>
          <w:rtl/>
          <w:lang w:bidi="ar-BH"/>
        </w:rPr>
        <w:t xml:space="preserve">الضرر الذي لحق بالمدعي أو الذي يحتمل وقوعه. </w:t>
      </w:r>
    </w:p>
    <w:p w:rsidR="00007C97" w:rsidRPr="00007C97" w:rsidRDefault="00007C97" w:rsidP="00311861">
      <w:pPr>
        <w:numPr>
          <w:ilvl w:val="1"/>
          <w:numId w:val="34"/>
        </w:numPr>
        <w:bidi/>
        <w:spacing w:after="0" w:line="360" w:lineRule="auto"/>
        <w:rPr>
          <w:rFonts w:ascii="Times New Roman" w:eastAsia="Times New Roman" w:hAnsi="Times New Roman" w:cs="Times New Roman"/>
          <w:sz w:val="28"/>
          <w:szCs w:val="28"/>
        </w:rPr>
      </w:pPr>
      <w:r w:rsidRPr="00007C97">
        <w:rPr>
          <w:rFonts w:ascii="Times New Roman" w:eastAsia="Times New Roman" w:hAnsi="Times New Roman" w:cs="Times New Roman" w:hint="cs"/>
          <w:sz w:val="28"/>
          <w:szCs w:val="28"/>
          <w:rtl/>
          <w:lang w:bidi="ar-BH"/>
        </w:rPr>
        <w:t xml:space="preserve">العبء الذي سوف يتحمله مزود الخدمة بسبب الأمر. </w:t>
      </w:r>
    </w:p>
    <w:p w:rsidR="00007C97" w:rsidRPr="00007C97" w:rsidRDefault="00007C97" w:rsidP="00311861">
      <w:pPr>
        <w:numPr>
          <w:ilvl w:val="1"/>
          <w:numId w:val="34"/>
        </w:numPr>
        <w:bidi/>
        <w:spacing w:after="0" w:line="360" w:lineRule="auto"/>
        <w:rPr>
          <w:rFonts w:ascii="Times New Roman" w:eastAsia="Times New Roman" w:hAnsi="Times New Roman" w:cs="Times New Roman"/>
          <w:sz w:val="28"/>
          <w:szCs w:val="28"/>
        </w:rPr>
      </w:pPr>
      <w:r w:rsidRPr="00007C97">
        <w:rPr>
          <w:rFonts w:ascii="Times New Roman" w:eastAsia="Times New Roman" w:hAnsi="Times New Roman" w:cs="Times New Roman" w:hint="cs"/>
          <w:sz w:val="28"/>
          <w:szCs w:val="28"/>
          <w:rtl/>
          <w:lang w:bidi="ar-BH"/>
        </w:rPr>
        <w:t xml:space="preserve">مدى إمكانية الالتزام بالأمر من الناحية التقنية. </w:t>
      </w:r>
    </w:p>
    <w:p w:rsidR="00007C97" w:rsidRPr="00007C97" w:rsidRDefault="00007C97" w:rsidP="00311861">
      <w:pPr>
        <w:numPr>
          <w:ilvl w:val="1"/>
          <w:numId w:val="34"/>
        </w:numPr>
        <w:bidi/>
        <w:spacing w:after="0" w:line="360" w:lineRule="auto"/>
        <w:rPr>
          <w:rFonts w:ascii="Times New Roman" w:eastAsia="Times New Roman" w:hAnsi="Times New Roman" w:cs="Times New Roman"/>
          <w:sz w:val="28"/>
          <w:szCs w:val="28"/>
        </w:rPr>
      </w:pPr>
      <w:r w:rsidRPr="00007C97">
        <w:rPr>
          <w:rFonts w:ascii="Times New Roman" w:eastAsia="Times New Roman" w:hAnsi="Times New Roman" w:cs="Times New Roman" w:hint="cs"/>
          <w:sz w:val="28"/>
          <w:szCs w:val="28"/>
          <w:rtl/>
          <w:lang w:bidi="ar-BH"/>
        </w:rPr>
        <w:t xml:space="preserve">مدى فاعلية الأمر. </w:t>
      </w:r>
    </w:p>
    <w:p w:rsidR="00007C97" w:rsidRPr="00007C97" w:rsidRDefault="00007C97" w:rsidP="00311861">
      <w:pPr>
        <w:numPr>
          <w:ilvl w:val="1"/>
          <w:numId w:val="34"/>
        </w:numPr>
        <w:bidi/>
        <w:spacing w:after="0" w:line="360" w:lineRule="auto"/>
        <w:rPr>
          <w:rFonts w:ascii="Times New Roman" w:eastAsia="Times New Roman" w:hAnsi="Times New Roman" w:cs="Times New Roman"/>
          <w:sz w:val="28"/>
          <w:szCs w:val="28"/>
        </w:rPr>
      </w:pPr>
      <w:r w:rsidRPr="00007C97">
        <w:rPr>
          <w:rFonts w:ascii="Times New Roman" w:eastAsia="Times New Roman" w:hAnsi="Times New Roman" w:cs="Times New Roman" w:hint="cs"/>
          <w:sz w:val="28"/>
          <w:szCs w:val="28"/>
          <w:rtl/>
          <w:lang w:bidi="ar-BH"/>
        </w:rPr>
        <w:t xml:space="preserve">أي أثر سلبي محتمل على نشاط أو عمليات مزود الخدمة. </w:t>
      </w:r>
    </w:p>
    <w:p w:rsidR="00007C97" w:rsidRPr="00007C97" w:rsidRDefault="00007C97" w:rsidP="00311861">
      <w:pPr>
        <w:numPr>
          <w:ilvl w:val="1"/>
          <w:numId w:val="34"/>
        </w:numPr>
        <w:bidi/>
        <w:spacing w:after="0" w:line="360" w:lineRule="auto"/>
        <w:rPr>
          <w:rFonts w:ascii="Times New Roman" w:eastAsia="Times New Roman" w:hAnsi="Times New Roman" w:cs="Times New Roman"/>
          <w:sz w:val="28"/>
          <w:szCs w:val="28"/>
        </w:rPr>
      </w:pPr>
      <w:r w:rsidRPr="00007C97">
        <w:rPr>
          <w:rFonts w:ascii="Times New Roman" w:eastAsia="Times New Roman" w:hAnsi="Times New Roman" w:cs="Times New Roman" w:hint="cs"/>
          <w:sz w:val="28"/>
          <w:szCs w:val="28"/>
          <w:rtl/>
          <w:lang w:bidi="ar-BH"/>
        </w:rPr>
        <w:t xml:space="preserve">مدى إمكانية إصدار أي أمر آخر أقل إرهاقاً ولا يقل من حيث درجة الفاعلية. </w:t>
      </w:r>
    </w:p>
    <w:p w:rsidR="00007C97" w:rsidRPr="00007C97" w:rsidRDefault="00007C97" w:rsidP="00311861">
      <w:pPr>
        <w:numPr>
          <w:ilvl w:val="1"/>
          <w:numId w:val="34"/>
        </w:numPr>
        <w:bidi/>
        <w:spacing w:after="0" w:line="360" w:lineRule="auto"/>
        <w:rPr>
          <w:rFonts w:ascii="Times New Roman" w:eastAsia="Times New Roman" w:hAnsi="Times New Roman" w:cs="Times New Roman"/>
          <w:sz w:val="28"/>
          <w:szCs w:val="28"/>
        </w:rPr>
      </w:pPr>
      <w:r w:rsidRPr="00007C97">
        <w:rPr>
          <w:rFonts w:ascii="Times New Roman" w:eastAsia="Times New Roman" w:hAnsi="Times New Roman" w:cs="Times New Roman" w:hint="cs"/>
          <w:sz w:val="28"/>
          <w:szCs w:val="28"/>
          <w:rtl/>
          <w:lang w:bidi="ar-BH"/>
        </w:rPr>
        <w:t>أية أمور أخرى ترى المحكمة أنها ذات صلة.</w:t>
      </w:r>
    </w:p>
    <w:p w:rsidR="00007C97" w:rsidRPr="00007C97" w:rsidRDefault="00007C97" w:rsidP="00311861">
      <w:pPr>
        <w:numPr>
          <w:ilvl w:val="0"/>
          <w:numId w:val="34"/>
        </w:numPr>
        <w:bidi/>
        <w:spacing w:after="0" w:line="360" w:lineRule="auto"/>
        <w:rPr>
          <w:rFonts w:ascii="Times New Roman" w:eastAsia="Times New Roman" w:hAnsi="Times New Roman" w:cs="Times New Roman"/>
          <w:sz w:val="28"/>
          <w:szCs w:val="28"/>
        </w:rPr>
      </w:pPr>
      <w:r w:rsidRPr="00007C97">
        <w:rPr>
          <w:rFonts w:ascii="Times New Roman" w:eastAsia="Times New Roman" w:hAnsi="Times New Roman" w:cs="Times New Roman" w:hint="cs"/>
          <w:sz w:val="28"/>
          <w:szCs w:val="28"/>
          <w:rtl/>
          <w:lang w:bidi="ar-BH"/>
        </w:rPr>
        <w:t>لا يجوز تحميل مزود الخدمة بأية مصاريف أو أتعاب محاماة أو خبرة أو رسوم قضائية في أية إجراءات قضائية بشأن استصدار أمر طبقاً لأحكام هذه المادة، ويلزم طالب استصدار الأمر بكافة هذه المصاريف والأتعاب والرسوم.</w:t>
      </w:r>
    </w:p>
    <w:p w:rsidR="00007C97" w:rsidRPr="00007C97" w:rsidRDefault="00007C97" w:rsidP="00311861">
      <w:pPr>
        <w:bidi/>
        <w:spacing w:after="0" w:line="360" w:lineRule="auto"/>
        <w:jc w:val="center"/>
        <w:rPr>
          <w:rFonts w:ascii="Times New Roman" w:eastAsia="Times New Roman" w:hAnsi="Times New Roman" w:cs="Times New Roman"/>
          <w:sz w:val="28"/>
          <w:szCs w:val="28"/>
          <w:rtl/>
        </w:rPr>
      </w:pPr>
      <w:r w:rsidRPr="00007C97">
        <w:rPr>
          <w:rFonts w:ascii="Times New Roman" w:eastAsia="Times New Roman" w:hAnsi="Times New Roman" w:cs="Times New Roman" w:hint="cs"/>
          <w:b/>
          <w:bCs/>
          <w:sz w:val="28"/>
          <w:szCs w:val="28"/>
          <w:rtl/>
          <w:lang w:bidi="ar-BH"/>
        </w:rPr>
        <w:t>مادة (51)</w:t>
      </w:r>
    </w:p>
    <w:p w:rsidR="00007C97" w:rsidRPr="00007C97" w:rsidRDefault="00007C97" w:rsidP="00311861">
      <w:pPr>
        <w:numPr>
          <w:ilvl w:val="0"/>
          <w:numId w:val="35"/>
        </w:numPr>
        <w:bidi/>
        <w:spacing w:before="120" w:after="120" w:line="360" w:lineRule="auto"/>
        <w:jc w:val="lowKashida"/>
        <w:rPr>
          <w:rFonts w:ascii="Times New Roman" w:eastAsia="Times New Roman" w:hAnsi="Times New Roman" w:cs="Times New Roman"/>
          <w:sz w:val="28"/>
          <w:szCs w:val="28"/>
          <w:rtl/>
        </w:rPr>
      </w:pPr>
      <w:r w:rsidRPr="00007C97">
        <w:rPr>
          <w:rFonts w:ascii="Times New Roman" w:eastAsia="Times New Roman" w:hAnsi="Times New Roman" w:cs="Times New Roman" w:hint="cs"/>
          <w:sz w:val="28"/>
          <w:szCs w:val="28"/>
          <w:rtl/>
          <w:lang w:bidi="ar-BH"/>
        </w:rPr>
        <w:t xml:space="preserve">مع مراعاة حكم الفقرة (2) من هذه المادة، إذا قام مزود الخدمة بحسن نية بإزالة أو بتعطيل الولوج إلى مادة أو نشاط موجود على شبكته أو نظامه بناء على ادعاء بأن المادة أو النشاط ينطوي على تعدي أو بناء على وقائع أو ظروف تدل على وجود نشاط التعدي، فإنه لا يكون </w:t>
      </w:r>
      <w:r w:rsidRPr="00007C97">
        <w:rPr>
          <w:rFonts w:ascii="Times New Roman" w:eastAsia="Times New Roman" w:hAnsi="Times New Roman" w:cs="Times New Roman" w:hint="cs"/>
          <w:sz w:val="28"/>
          <w:szCs w:val="28"/>
          <w:rtl/>
          <w:lang w:bidi="ar-BH"/>
        </w:rPr>
        <w:lastRenderedPageBreak/>
        <w:t>مسئولاً عما يقدم في هذا الشأن من مطالبات من قبل أي شخص بصرف النظر عما يتقرر لاحقاً من وجود التعدي من عدمه.</w:t>
      </w:r>
    </w:p>
    <w:p w:rsidR="00007C97" w:rsidRPr="00007C97" w:rsidRDefault="00007C97" w:rsidP="00311861">
      <w:pPr>
        <w:numPr>
          <w:ilvl w:val="0"/>
          <w:numId w:val="35"/>
        </w:numPr>
        <w:bidi/>
        <w:spacing w:before="120" w:after="120" w:line="360" w:lineRule="auto"/>
        <w:jc w:val="lowKashida"/>
        <w:rPr>
          <w:rFonts w:ascii="Times New Roman" w:eastAsia="Times New Roman" w:hAnsi="Times New Roman" w:cs="Times New Roman"/>
          <w:sz w:val="28"/>
          <w:szCs w:val="28"/>
        </w:rPr>
      </w:pPr>
      <w:r w:rsidRPr="00007C97">
        <w:rPr>
          <w:rFonts w:ascii="Times New Roman" w:eastAsia="Times New Roman" w:hAnsi="Times New Roman" w:cs="Times New Roman" w:hint="cs"/>
          <w:sz w:val="28"/>
          <w:szCs w:val="28"/>
          <w:rtl/>
          <w:lang w:bidi="ar-BH"/>
        </w:rPr>
        <w:t>إذا قام مزود الخدمة بإزالة أو بتعطيل الولوج إلى مادة موجودة على شبكته أو نظامه بناء على إخطار مقدم طبقاً لحكم المادة (55) من هذا القانون بشأن أي من عمليات الفئتين الثالثة أو الرابعة، فإنه لا يكون مسئولا عما يقدم في هذا الشأن من مطالبات من قبل أي شخص بشرط التزام مزود الخدمة بما يلي:</w:t>
      </w:r>
    </w:p>
    <w:p w:rsidR="00007C97" w:rsidRPr="00007C97" w:rsidRDefault="00007C97" w:rsidP="00311861">
      <w:pPr>
        <w:numPr>
          <w:ilvl w:val="1"/>
          <w:numId w:val="35"/>
        </w:numPr>
        <w:bidi/>
        <w:spacing w:before="120" w:after="120" w:line="360" w:lineRule="auto"/>
        <w:jc w:val="lowKashida"/>
        <w:rPr>
          <w:rFonts w:ascii="Times New Roman" w:eastAsia="Times New Roman" w:hAnsi="Times New Roman" w:cs="Times New Roman"/>
          <w:sz w:val="28"/>
          <w:szCs w:val="28"/>
        </w:rPr>
      </w:pPr>
      <w:r w:rsidRPr="00007C97">
        <w:rPr>
          <w:rFonts w:ascii="Times New Roman" w:eastAsia="Times New Roman" w:hAnsi="Times New Roman" w:cs="Times New Roman" w:hint="cs"/>
          <w:sz w:val="28"/>
          <w:szCs w:val="28"/>
          <w:rtl/>
          <w:lang w:bidi="ar-BH"/>
        </w:rPr>
        <w:t>المبادرة على الفور إلى إبلاغ الشخص الذي أتاح المادة على شبكة أو نظام المزود بما قام به هذا المزود من إزالة للمادة أو تعطيل الولوج إليها.</w:t>
      </w:r>
    </w:p>
    <w:p w:rsidR="00007C97" w:rsidRPr="00007C97" w:rsidRDefault="00007C97" w:rsidP="00311861">
      <w:pPr>
        <w:numPr>
          <w:ilvl w:val="1"/>
          <w:numId w:val="35"/>
        </w:numPr>
        <w:bidi/>
        <w:spacing w:before="120" w:after="120" w:line="360" w:lineRule="auto"/>
        <w:jc w:val="lowKashida"/>
        <w:rPr>
          <w:rFonts w:ascii="Times New Roman" w:eastAsia="Times New Roman" w:hAnsi="Times New Roman" w:cs="Times New Roman"/>
          <w:sz w:val="28"/>
          <w:szCs w:val="28"/>
        </w:rPr>
      </w:pPr>
      <w:r w:rsidRPr="00007C97">
        <w:rPr>
          <w:rFonts w:ascii="Times New Roman" w:eastAsia="Times New Roman" w:hAnsi="Times New Roman" w:cs="Times New Roman" w:hint="cs"/>
          <w:sz w:val="28"/>
          <w:szCs w:val="28"/>
          <w:rtl/>
          <w:lang w:bidi="ar-BH"/>
        </w:rPr>
        <w:t>إذا ما تلقى المزود إخطار مضاداً طبقاً لحكم المادة (56) من هذا القانون، وجب على المزود المبادرة على الفور إلى تزويد الشخص الذي قدم الإخطار الأصلي بنسخة من الإخطار مع إبلاغ هذا الشخص بعزم المزود على إعادة المادة التي تمت إزالتها أو بعزمه على التوقف عن تعطيل الولوج إليها إذا لم يقم ذلك الشخص خلال عشرة أيام عمل بإبلاغ مزود الخدمة أو من ينوب عنه باتخاذ إجراءات قضائية لاستصدار أمر بمنع الشخص الذي قدم الإخطار المضاد من القيام بالتعدي.</w:t>
      </w:r>
    </w:p>
    <w:p w:rsidR="00007C97" w:rsidRPr="00007C97" w:rsidRDefault="00007C97" w:rsidP="00311861">
      <w:pPr>
        <w:numPr>
          <w:ilvl w:val="1"/>
          <w:numId w:val="35"/>
        </w:numPr>
        <w:bidi/>
        <w:spacing w:before="120" w:after="120" w:line="360" w:lineRule="auto"/>
        <w:jc w:val="lowKashida"/>
        <w:rPr>
          <w:rFonts w:ascii="Times New Roman" w:eastAsia="Times New Roman" w:hAnsi="Times New Roman" w:cs="Times New Roman"/>
          <w:sz w:val="28"/>
          <w:szCs w:val="28"/>
        </w:rPr>
      </w:pPr>
      <w:r w:rsidRPr="00007C97">
        <w:rPr>
          <w:rFonts w:ascii="Times New Roman" w:eastAsia="Times New Roman" w:hAnsi="Times New Roman" w:cs="Times New Roman" w:hint="cs"/>
          <w:sz w:val="28"/>
          <w:szCs w:val="28"/>
          <w:rtl/>
          <w:lang w:bidi="ar-BH"/>
        </w:rPr>
        <w:t>المبادرة خلال فترة لا تقل عن (10) أيام عمل ولا تجاوز (14) يوم عمل من تاريخ تلقي الإخطار المضاد بإعادة المادة التي تمت إزالتها أو التوقف عن تعطيل الولوج إليها إذا لم يتم إبلاغ مزود الخدمة أو من ينوب عنه خلال عشرة أيام عمل باتخاذ الإجراءات القضائية المشار إليها في البند (ب) من هذه الفقرة.</w:t>
      </w:r>
    </w:p>
    <w:p w:rsidR="00007C97" w:rsidRPr="00007C97" w:rsidRDefault="00007C97" w:rsidP="00311861">
      <w:pPr>
        <w:bidi/>
        <w:spacing w:after="0" w:line="360" w:lineRule="auto"/>
        <w:jc w:val="center"/>
        <w:rPr>
          <w:rFonts w:ascii="Times New Roman" w:eastAsia="Times New Roman" w:hAnsi="Times New Roman" w:cs="Times New Roman"/>
          <w:sz w:val="28"/>
          <w:szCs w:val="28"/>
          <w:rtl/>
        </w:rPr>
      </w:pPr>
      <w:r w:rsidRPr="00007C97">
        <w:rPr>
          <w:rFonts w:ascii="Times New Roman" w:eastAsia="Times New Roman" w:hAnsi="Times New Roman" w:cs="Times New Roman" w:hint="cs"/>
          <w:b/>
          <w:bCs/>
          <w:sz w:val="28"/>
          <w:szCs w:val="28"/>
          <w:rtl/>
          <w:lang w:bidi="ar-BH"/>
        </w:rPr>
        <w:t>مادة (52)</w:t>
      </w:r>
    </w:p>
    <w:p w:rsidR="00007C97" w:rsidRPr="00007C97" w:rsidRDefault="00007C97" w:rsidP="00311861">
      <w:pPr>
        <w:bidi/>
        <w:spacing w:after="0" w:line="360" w:lineRule="auto"/>
        <w:jc w:val="lowKashida"/>
        <w:rPr>
          <w:rFonts w:ascii="Times New Roman" w:eastAsia="Times New Roman" w:hAnsi="Times New Roman" w:cs="Times New Roman"/>
          <w:sz w:val="28"/>
          <w:szCs w:val="28"/>
          <w:rtl/>
        </w:rPr>
      </w:pPr>
      <w:r w:rsidRPr="00007C97">
        <w:rPr>
          <w:rFonts w:ascii="Times New Roman" w:eastAsia="Times New Roman" w:hAnsi="Times New Roman" w:cs="Times New Roman" w:hint="cs"/>
          <w:sz w:val="28"/>
          <w:szCs w:val="28"/>
          <w:rtl/>
          <w:lang w:bidi="ar-BH"/>
        </w:rPr>
        <w:t>يجب على مزود الخدمة أن يعلن للجمهور الممثل الذي قام بتعيينه لتلقي الإخطارات نيابة عنه، ويتحقق ذلك بإعلان اسم الممثل وعنوانه المادي والإلكتروني ورقم هاتفه في جزء، متاح للجمهور الإطلاع عليه، من موقع مزود الخدمة على الإنترنت وفي سجل عام يتاح للجمهور الإطلاع عليه من خلال شبكة الإنترنت أو من خلال أية وسيلة أو أسلوب يصدر بتحديدهما قرار من الوزير.</w:t>
      </w:r>
    </w:p>
    <w:p w:rsidR="00311861" w:rsidRDefault="00311861">
      <w:pPr>
        <w:rPr>
          <w:rFonts w:ascii="Times New Roman" w:eastAsia="Times New Roman" w:hAnsi="Times New Roman" w:cs="Times New Roman"/>
          <w:b/>
          <w:bCs/>
          <w:sz w:val="28"/>
          <w:szCs w:val="28"/>
          <w:rtl/>
          <w:lang w:bidi="ar-BH"/>
        </w:rPr>
      </w:pPr>
      <w:r>
        <w:rPr>
          <w:rFonts w:ascii="Times New Roman" w:eastAsia="Times New Roman" w:hAnsi="Times New Roman" w:cs="Times New Roman"/>
          <w:b/>
          <w:bCs/>
          <w:sz w:val="28"/>
          <w:szCs w:val="28"/>
          <w:rtl/>
          <w:lang w:bidi="ar-BH"/>
        </w:rPr>
        <w:br w:type="page"/>
      </w:r>
    </w:p>
    <w:p w:rsidR="00007C97" w:rsidRPr="00007C97" w:rsidRDefault="00007C97" w:rsidP="00311861">
      <w:pPr>
        <w:bidi/>
        <w:spacing w:after="0" w:line="360" w:lineRule="auto"/>
        <w:jc w:val="center"/>
        <w:rPr>
          <w:rFonts w:ascii="Times New Roman" w:eastAsia="Times New Roman" w:hAnsi="Times New Roman" w:cs="Times New Roman"/>
          <w:sz w:val="28"/>
          <w:szCs w:val="28"/>
          <w:rtl/>
        </w:rPr>
      </w:pPr>
      <w:r w:rsidRPr="00007C97">
        <w:rPr>
          <w:rFonts w:ascii="Times New Roman" w:eastAsia="Times New Roman" w:hAnsi="Times New Roman" w:cs="Times New Roman" w:hint="cs"/>
          <w:b/>
          <w:bCs/>
          <w:sz w:val="28"/>
          <w:szCs w:val="28"/>
          <w:rtl/>
          <w:lang w:bidi="ar-BH"/>
        </w:rPr>
        <w:lastRenderedPageBreak/>
        <w:t>مادة (53)</w:t>
      </w:r>
    </w:p>
    <w:p w:rsidR="00007C97" w:rsidRPr="00007C97" w:rsidRDefault="00007C97" w:rsidP="00311861">
      <w:pPr>
        <w:bidi/>
        <w:spacing w:after="0" w:line="360" w:lineRule="auto"/>
        <w:rPr>
          <w:rFonts w:ascii="Times New Roman" w:eastAsia="Times New Roman" w:hAnsi="Times New Roman" w:cs="Times New Roman"/>
          <w:sz w:val="28"/>
          <w:szCs w:val="28"/>
          <w:rtl/>
        </w:rPr>
      </w:pPr>
      <w:r w:rsidRPr="00007C97">
        <w:rPr>
          <w:rFonts w:ascii="Times New Roman" w:eastAsia="Times New Roman" w:hAnsi="Times New Roman" w:cs="Times New Roman" w:hint="cs"/>
          <w:sz w:val="28"/>
          <w:szCs w:val="28"/>
          <w:rtl/>
        </w:rPr>
        <w:t>إذا قدم شخص لأغراض هذا الفصل إخطاراً أو إخطاراً مضاداً ينطوي على تدليس أو يتضمن معلومات كاذبة، مع علمه بذلك، كان مسئولاً بالتعويض عما يلحق بالغير من ضرر نتيجة لذلك.</w:t>
      </w:r>
    </w:p>
    <w:p w:rsidR="00007C97" w:rsidRPr="00007C97" w:rsidRDefault="00007C97" w:rsidP="00311861">
      <w:pPr>
        <w:bidi/>
        <w:spacing w:after="0" w:line="360" w:lineRule="auto"/>
        <w:jc w:val="center"/>
        <w:rPr>
          <w:rFonts w:ascii="Times New Roman" w:eastAsia="Times New Roman" w:hAnsi="Times New Roman" w:cs="Times New Roman"/>
          <w:sz w:val="28"/>
          <w:szCs w:val="28"/>
          <w:rtl/>
        </w:rPr>
      </w:pPr>
      <w:r w:rsidRPr="00007C97">
        <w:rPr>
          <w:rFonts w:ascii="Times New Roman" w:eastAsia="Times New Roman" w:hAnsi="Times New Roman" w:cs="Times New Roman" w:hint="cs"/>
          <w:b/>
          <w:bCs/>
          <w:sz w:val="28"/>
          <w:szCs w:val="28"/>
          <w:rtl/>
          <w:lang w:bidi="ar-BH"/>
        </w:rPr>
        <w:t>مادة (54)</w:t>
      </w:r>
    </w:p>
    <w:p w:rsidR="00007C97" w:rsidRPr="00007C97" w:rsidRDefault="00007C97" w:rsidP="00311861">
      <w:pPr>
        <w:bidi/>
        <w:spacing w:after="0" w:line="360" w:lineRule="auto"/>
        <w:jc w:val="lowKashida"/>
        <w:rPr>
          <w:rFonts w:ascii="Times New Roman" w:eastAsia="Times New Roman" w:hAnsi="Times New Roman" w:cs="Times New Roman"/>
          <w:sz w:val="28"/>
          <w:szCs w:val="28"/>
          <w:rtl/>
        </w:rPr>
      </w:pPr>
      <w:r w:rsidRPr="00007C97">
        <w:rPr>
          <w:rFonts w:ascii="Times New Roman" w:eastAsia="Times New Roman" w:hAnsi="Times New Roman" w:cs="Times New Roman" w:hint="cs"/>
          <w:sz w:val="28"/>
          <w:szCs w:val="28"/>
          <w:rtl/>
          <w:lang w:bidi="ar-BH"/>
        </w:rPr>
        <w:t>إذا تم التعدي على أي من الحقوق المقررة بموجب أحكام هذا القانون وقام صاحب الحق بتوجيه إخطار طبقاً لحكم المادة (55) من هذا القانون، وجب على الجهة الإدارية المختصة بناء على طلب مكتوب من صاحب الحق أن تصدر أمراً مكتوباً  بإلزام مزود الخدمة بأن يقدم إليها وإلى صاحب الحق، على الفور خلال ميعاد تحدده، ما يكون تحت يد هذا المزود من معلومات تحدد هوية من قام بالتعدي المدعي به، ولا يخل ذلك بالحق في اللجوء إلى المحكمة المختصة.</w:t>
      </w:r>
    </w:p>
    <w:p w:rsidR="00007C97" w:rsidRPr="00311861" w:rsidRDefault="00007C97" w:rsidP="00311861">
      <w:pPr>
        <w:bidi/>
        <w:spacing w:after="0" w:line="360" w:lineRule="auto"/>
        <w:jc w:val="center"/>
        <w:rPr>
          <w:rFonts w:ascii="Times New Roman" w:eastAsia="Times New Roman" w:hAnsi="Times New Roman" w:cs="Times New Roman"/>
          <w:sz w:val="28"/>
          <w:szCs w:val="28"/>
          <w:rtl/>
        </w:rPr>
      </w:pPr>
      <w:r w:rsidRPr="00311861">
        <w:rPr>
          <w:rFonts w:ascii="Times New Roman" w:eastAsia="Times New Roman" w:hAnsi="Times New Roman" w:cs="Times New Roman" w:hint="cs"/>
          <w:b/>
          <w:bCs/>
          <w:sz w:val="28"/>
          <w:szCs w:val="28"/>
          <w:rtl/>
          <w:lang w:bidi="ar-BH"/>
        </w:rPr>
        <w:t>مادة (55)</w:t>
      </w:r>
    </w:p>
    <w:p w:rsidR="004B694E" w:rsidRPr="00311861" w:rsidRDefault="004B694E" w:rsidP="00311861">
      <w:pPr>
        <w:bidi/>
        <w:spacing w:line="360" w:lineRule="auto"/>
        <w:rPr>
          <w:rFonts w:ascii="Times New Roman" w:eastAsia="Times New Roman" w:hAnsi="Times New Roman" w:cs="Times New Roman"/>
          <w:sz w:val="28"/>
          <w:szCs w:val="28"/>
          <w:rtl/>
          <w:lang w:bidi="ar-BH"/>
        </w:rPr>
      </w:pPr>
      <w:r w:rsidRPr="00311861">
        <w:rPr>
          <w:rFonts w:ascii="Times New Roman" w:eastAsia="Times New Roman" w:hAnsi="Times New Roman" w:cs="Times New Roman" w:hint="cs"/>
          <w:sz w:val="28"/>
          <w:szCs w:val="28"/>
          <w:rtl/>
          <w:lang w:bidi="ar-BH"/>
        </w:rPr>
        <w:t>يجب</w:t>
      </w:r>
      <w:r w:rsidRPr="00311861">
        <w:rPr>
          <w:rFonts w:ascii="Times New Roman" w:eastAsia="Times New Roman" w:hAnsi="Times New Roman" w:cs="Times New Roman"/>
          <w:sz w:val="28"/>
          <w:szCs w:val="28"/>
          <w:rtl/>
          <w:lang w:bidi="ar-BH"/>
        </w:rPr>
        <w:t xml:space="preserve"> </w:t>
      </w:r>
      <w:r w:rsidRPr="00311861">
        <w:rPr>
          <w:rFonts w:ascii="Times New Roman" w:eastAsia="Times New Roman" w:hAnsi="Times New Roman" w:cs="Times New Roman" w:hint="cs"/>
          <w:sz w:val="28"/>
          <w:szCs w:val="28"/>
          <w:rtl/>
          <w:lang w:bidi="ar-BH"/>
        </w:rPr>
        <w:t>للاعتداد</w:t>
      </w:r>
      <w:r w:rsidRPr="00311861">
        <w:rPr>
          <w:rFonts w:ascii="Times New Roman" w:eastAsia="Times New Roman" w:hAnsi="Times New Roman" w:cs="Times New Roman"/>
          <w:sz w:val="28"/>
          <w:szCs w:val="28"/>
          <w:rtl/>
          <w:lang w:bidi="ar-BH"/>
        </w:rPr>
        <w:t xml:space="preserve"> </w:t>
      </w:r>
      <w:r w:rsidRPr="00311861">
        <w:rPr>
          <w:rFonts w:ascii="Times New Roman" w:eastAsia="Times New Roman" w:hAnsi="Times New Roman" w:cs="Times New Roman" w:hint="cs"/>
          <w:sz w:val="28"/>
          <w:szCs w:val="28"/>
          <w:rtl/>
          <w:lang w:bidi="ar-BH"/>
        </w:rPr>
        <w:t>بالإخطار</w:t>
      </w:r>
      <w:r w:rsidRPr="00311861">
        <w:rPr>
          <w:rFonts w:ascii="Times New Roman" w:eastAsia="Times New Roman" w:hAnsi="Times New Roman" w:cs="Times New Roman"/>
          <w:sz w:val="28"/>
          <w:szCs w:val="28"/>
          <w:rtl/>
          <w:lang w:bidi="ar-BH"/>
        </w:rPr>
        <w:t xml:space="preserve"> </w:t>
      </w:r>
      <w:r w:rsidRPr="00311861">
        <w:rPr>
          <w:rFonts w:ascii="Times New Roman" w:eastAsia="Times New Roman" w:hAnsi="Times New Roman" w:cs="Times New Roman" w:hint="cs"/>
          <w:sz w:val="28"/>
          <w:szCs w:val="28"/>
          <w:rtl/>
          <w:lang w:bidi="ar-BH"/>
        </w:rPr>
        <w:t>المقدم</w:t>
      </w:r>
      <w:r w:rsidRPr="00311861">
        <w:rPr>
          <w:rFonts w:ascii="Times New Roman" w:eastAsia="Times New Roman" w:hAnsi="Times New Roman" w:cs="Times New Roman"/>
          <w:sz w:val="28"/>
          <w:szCs w:val="28"/>
          <w:rtl/>
          <w:lang w:bidi="ar-BH"/>
        </w:rPr>
        <w:t xml:space="preserve"> </w:t>
      </w:r>
      <w:r w:rsidRPr="00311861">
        <w:rPr>
          <w:rFonts w:ascii="Times New Roman" w:eastAsia="Times New Roman" w:hAnsi="Times New Roman" w:cs="Times New Roman" w:hint="cs"/>
          <w:sz w:val="28"/>
          <w:szCs w:val="28"/>
          <w:rtl/>
          <w:lang w:bidi="ar-BH"/>
        </w:rPr>
        <w:t>طبقاً</w:t>
      </w:r>
      <w:r w:rsidRPr="00311861">
        <w:rPr>
          <w:rFonts w:ascii="Times New Roman" w:eastAsia="Times New Roman" w:hAnsi="Times New Roman" w:cs="Times New Roman"/>
          <w:sz w:val="28"/>
          <w:szCs w:val="28"/>
          <w:rtl/>
          <w:lang w:bidi="ar-BH"/>
        </w:rPr>
        <w:t xml:space="preserve"> </w:t>
      </w:r>
      <w:r w:rsidRPr="00311861">
        <w:rPr>
          <w:rFonts w:ascii="Times New Roman" w:eastAsia="Times New Roman" w:hAnsi="Times New Roman" w:cs="Times New Roman" w:hint="cs"/>
          <w:sz w:val="28"/>
          <w:szCs w:val="28"/>
          <w:rtl/>
          <w:lang w:bidi="ar-BH"/>
        </w:rPr>
        <w:t>لأحكام</w:t>
      </w:r>
      <w:r w:rsidRPr="00311861">
        <w:rPr>
          <w:rFonts w:ascii="Times New Roman" w:eastAsia="Times New Roman" w:hAnsi="Times New Roman" w:cs="Times New Roman"/>
          <w:sz w:val="28"/>
          <w:szCs w:val="28"/>
          <w:rtl/>
          <w:lang w:bidi="ar-BH"/>
        </w:rPr>
        <w:t xml:space="preserve"> </w:t>
      </w:r>
      <w:r w:rsidRPr="00311861">
        <w:rPr>
          <w:rFonts w:ascii="Times New Roman" w:eastAsia="Times New Roman" w:hAnsi="Times New Roman" w:cs="Times New Roman" w:hint="cs"/>
          <w:sz w:val="28"/>
          <w:szCs w:val="28"/>
          <w:rtl/>
          <w:lang w:bidi="ar-BH"/>
        </w:rPr>
        <w:t>هذا</w:t>
      </w:r>
      <w:r w:rsidRPr="00311861">
        <w:rPr>
          <w:rFonts w:ascii="Times New Roman" w:eastAsia="Times New Roman" w:hAnsi="Times New Roman" w:cs="Times New Roman"/>
          <w:sz w:val="28"/>
          <w:szCs w:val="28"/>
          <w:rtl/>
          <w:lang w:bidi="ar-BH"/>
        </w:rPr>
        <w:t xml:space="preserve"> </w:t>
      </w:r>
      <w:r w:rsidRPr="00311861">
        <w:rPr>
          <w:rFonts w:ascii="Times New Roman" w:eastAsia="Times New Roman" w:hAnsi="Times New Roman" w:cs="Times New Roman" w:hint="cs"/>
          <w:sz w:val="28"/>
          <w:szCs w:val="28"/>
          <w:rtl/>
          <w:lang w:bidi="ar-BH"/>
        </w:rPr>
        <w:t>الفصل</w:t>
      </w:r>
      <w:r w:rsidRPr="00311861">
        <w:rPr>
          <w:rFonts w:ascii="Times New Roman" w:eastAsia="Times New Roman" w:hAnsi="Times New Roman" w:cs="Times New Roman"/>
          <w:sz w:val="28"/>
          <w:szCs w:val="28"/>
          <w:rtl/>
          <w:lang w:bidi="ar-BH"/>
        </w:rPr>
        <w:t xml:space="preserve"> </w:t>
      </w:r>
      <w:r w:rsidRPr="00311861">
        <w:rPr>
          <w:rFonts w:ascii="Times New Roman" w:eastAsia="Times New Roman" w:hAnsi="Times New Roman" w:cs="Times New Roman" w:hint="cs"/>
          <w:sz w:val="28"/>
          <w:szCs w:val="28"/>
          <w:rtl/>
          <w:lang w:bidi="ar-BH"/>
        </w:rPr>
        <w:t>بشأن</w:t>
      </w:r>
      <w:r w:rsidRPr="00311861">
        <w:rPr>
          <w:rFonts w:ascii="Times New Roman" w:eastAsia="Times New Roman" w:hAnsi="Times New Roman" w:cs="Times New Roman"/>
          <w:sz w:val="28"/>
          <w:szCs w:val="28"/>
          <w:rtl/>
          <w:lang w:bidi="ar-BH"/>
        </w:rPr>
        <w:t xml:space="preserve"> </w:t>
      </w:r>
      <w:r w:rsidRPr="00311861">
        <w:rPr>
          <w:rFonts w:ascii="Times New Roman" w:eastAsia="Times New Roman" w:hAnsi="Times New Roman" w:cs="Times New Roman" w:hint="cs"/>
          <w:sz w:val="28"/>
          <w:szCs w:val="28"/>
          <w:rtl/>
          <w:lang w:bidi="ar-BH"/>
        </w:rPr>
        <w:t>أي</w:t>
      </w:r>
      <w:r w:rsidRPr="00311861">
        <w:rPr>
          <w:rFonts w:ascii="Times New Roman" w:eastAsia="Times New Roman" w:hAnsi="Times New Roman" w:cs="Times New Roman"/>
          <w:sz w:val="28"/>
          <w:szCs w:val="28"/>
          <w:rtl/>
          <w:lang w:bidi="ar-BH"/>
        </w:rPr>
        <w:t xml:space="preserve"> </w:t>
      </w:r>
      <w:r w:rsidRPr="00311861">
        <w:rPr>
          <w:rFonts w:ascii="Times New Roman" w:eastAsia="Times New Roman" w:hAnsi="Times New Roman" w:cs="Times New Roman" w:hint="cs"/>
          <w:sz w:val="28"/>
          <w:szCs w:val="28"/>
          <w:rtl/>
          <w:lang w:bidi="ar-BH"/>
        </w:rPr>
        <w:t>من</w:t>
      </w:r>
      <w:r w:rsidRPr="00311861">
        <w:rPr>
          <w:rFonts w:ascii="Times New Roman" w:eastAsia="Times New Roman" w:hAnsi="Times New Roman" w:cs="Times New Roman"/>
          <w:sz w:val="28"/>
          <w:szCs w:val="28"/>
          <w:rtl/>
          <w:lang w:bidi="ar-BH"/>
        </w:rPr>
        <w:t xml:space="preserve"> </w:t>
      </w:r>
      <w:r w:rsidRPr="00311861">
        <w:rPr>
          <w:rFonts w:ascii="Times New Roman" w:eastAsia="Times New Roman" w:hAnsi="Times New Roman" w:cs="Times New Roman" w:hint="cs"/>
          <w:sz w:val="28"/>
          <w:szCs w:val="28"/>
          <w:rtl/>
          <w:lang w:bidi="ar-BH"/>
        </w:rPr>
        <w:t>عمليات</w:t>
      </w:r>
      <w:r w:rsidRPr="00311861">
        <w:rPr>
          <w:rFonts w:ascii="Times New Roman" w:eastAsia="Times New Roman" w:hAnsi="Times New Roman" w:cs="Times New Roman"/>
          <w:sz w:val="28"/>
          <w:szCs w:val="28"/>
          <w:rtl/>
          <w:lang w:bidi="ar-BH"/>
        </w:rPr>
        <w:t xml:space="preserve"> </w:t>
      </w:r>
      <w:r w:rsidRPr="00311861">
        <w:rPr>
          <w:rFonts w:ascii="Times New Roman" w:eastAsia="Times New Roman" w:hAnsi="Times New Roman" w:cs="Times New Roman" w:hint="cs"/>
          <w:sz w:val="28"/>
          <w:szCs w:val="28"/>
          <w:rtl/>
          <w:lang w:bidi="ar-BH"/>
        </w:rPr>
        <w:t>الفئتين</w:t>
      </w:r>
      <w:r w:rsidRPr="00311861">
        <w:rPr>
          <w:rFonts w:ascii="Times New Roman" w:eastAsia="Times New Roman" w:hAnsi="Times New Roman" w:cs="Times New Roman"/>
          <w:sz w:val="28"/>
          <w:szCs w:val="28"/>
          <w:rtl/>
          <w:lang w:bidi="ar-BH"/>
        </w:rPr>
        <w:t xml:space="preserve"> </w:t>
      </w:r>
      <w:r w:rsidRPr="00311861">
        <w:rPr>
          <w:rFonts w:ascii="Times New Roman" w:eastAsia="Times New Roman" w:hAnsi="Times New Roman" w:cs="Times New Roman" w:hint="cs"/>
          <w:sz w:val="28"/>
          <w:szCs w:val="28"/>
          <w:rtl/>
          <w:lang w:bidi="ar-BH"/>
        </w:rPr>
        <w:t>الثالثة</w:t>
      </w:r>
      <w:r w:rsidRPr="00311861">
        <w:rPr>
          <w:rFonts w:ascii="Times New Roman" w:eastAsia="Times New Roman" w:hAnsi="Times New Roman" w:cs="Times New Roman"/>
          <w:sz w:val="28"/>
          <w:szCs w:val="28"/>
          <w:rtl/>
          <w:lang w:bidi="ar-BH"/>
        </w:rPr>
        <w:t xml:space="preserve"> </w:t>
      </w:r>
      <w:r w:rsidRPr="00311861">
        <w:rPr>
          <w:rFonts w:ascii="Times New Roman" w:eastAsia="Times New Roman" w:hAnsi="Times New Roman" w:cs="Times New Roman" w:hint="cs"/>
          <w:sz w:val="28"/>
          <w:szCs w:val="28"/>
          <w:rtl/>
          <w:lang w:bidi="ar-BH"/>
        </w:rPr>
        <w:t>أو</w:t>
      </w:r>
      <w:r w:rsidRPr="00311861">
        <w:rPr>
          <w:rFonts w:ascii="Times New Roman" w:eastAsia="Times New Roman" w:hAnsi="Times New Roman" w:cs="Times New Roman"/>
          <w:sz w:val="28"/>
          <w:szCs w:val="28"/>
          <w:rtl/>
          <w:lang w:bidi="ar-BH"/>
        </w:rPr>
        <w:t xml:space="preserve"> </w:t>
      </w:r>
      <w:r w:rsidRPr="00311861">
        <w:rPr>
          <w:rFonts w:ascii="Times New Roman" w:eastAsia="Times New Roman" w:hAnsi="Times New Roman" w:cs="Times New Roman" w:hint="cs"/>
          <w:sz w:val="28"/>
          <w:szCs w:val="28"/>
          <w:rtl/>
          <w:lang w:bidi="ar-BH"/>
        </w:rPr>
        <w:t>الرابعة،</w:t>
      </w:r>
      <w:r w:rsidRPr="00311861">
        <w:rPr>
          <w:rFonts w:ascii="Times New Roman" w:eastAsia="Times New Roman" w:hAnsi="Times New Roman" w:cs="Times New Roman"/>
          <w:sz w:val="28"/>
          <w:szCs w:val="28"/>
          <w:rtl/>
          <w:lang w:bidi="ar-BH"/>
        </w:rPr>
        <w:t xml:space="preserve"> </w:t>
      </w:r>
      <w:r w:rsidRPr="00311861">
        <w:rPr>
          <w:rFonts w:ascii="Times New Roman" w:eastAsia="Times New Roman" w:hAnsi="Times New Roman" w:cs="Times New Roman" w:hint="cs"/>
          <w:sz w:val="28"/>
          <w:szCs w:val="28"/>
          <w:rtl/>
          <w:lang w:bidi="ar-BH"/>
        </w:rPr>
        <w:t>أن</w:t>
      </w:r>
      <w:r w:rsidRPr="00311861">
        <w:rPr>
          <w:rFonts w:ascii="Times New Roman" w:eastAsia="Times New Roman" w:hAnsi="Times New Roman" w:cs="Times New Roman"/>
          <w:sz w:val="28"/>
          <w:szCs w:val="28"/>
          <w:rtl/>
          <w:lang w:bidi="ar-BH"/>
        </w:rPr>
        <w:t xml:space="preserve"> </w:t>
      </w:r>
      <w:r w:rsidRPr="00311861">
        <w:rPr>
          <w:rFonts w:ascii="Times New Roman" w:eastAsia="Times New Roman" w:hAnsi="Times New Roman" w:cs="Times New Roman" w:hint="cs"/>
          <w:sz w:val="28"/>
          <w:szCs w:val="28"/>
          <w:rtl/>
          <w:lang w:bidi="ar-BH"/>
        </w:rPr>
        <w:t>يكون</w:t>
      </w:r>
      <w:r w:rsidRPr="00311861">
        <w:rPr>
          <w:rFonts w:ascii="Times New Roman" w:eastAsia="Times New Roman" w:hAnsi="Times New Roman" w:cs="Times New Roman"/>
          <w:sz w:val="28"/>
          <w:szCs w:val="28"/>
          <w:rtl/>
          <w:lang w:bidi="ar-BH"/>
        </w:rPr>
        <w:t xml:space="preserve"> </w:t>
      </w:r>
      <w:r w:rsidRPr="00311861">
        <w:rPr>
          <w:rFonts w:ascii="Times New Roman" w:eastAsia="Times New Roman" w:hAnsi="Times New Roman" w:cs="Times New Roman" w:hint="cs"/>
          <w:sz w:val="28"/>
          <w:szCs w:val="28"/>
          <w:rtl/>
          <w:lang w:bidi="ar-BH"/>
        </w:rPr>
        <w:t>مكتوباً</w:t>
      </w:r>
      <w:r w:rsidRPr="00311861">
        <w:rPr>
          <w:rFonts w:ascii="Times New Roman" w:eastAsia="Times New Roman" w:hAnsi="Times New Roman" w:cs="Times New Roman"/>
          <w:sz w:val="28"/>
          <w:szCs w:val="28"/>
          <w:rtl/>
          <w:lang w:bidi="ar-BH"/>
        </w:rPr>
        <w:t xml:space="preserve"> </w:t>
      </w:r>
      <w:r w:rsidRPr="00311861">
        <w:rPr>
          <w:rFonts w:ascii="Times New Roman" w:eastAsia="Times New Roman" w:hAnsi="Times New Roman" w:cs="Times New Roman" w:hint="cs"/>
          <w:sz w:val="28"/>
          <w:szCs w:val="28"/>
          <w:rtl/>
          <w:lang w:bidi="ar-BH"/>
        </w:rPr>
        <w:t>وموقعاً</w:t>
      </w:r>
      <w:r w:rsidRPr="00311861">
        <w:rPr>
          <w:rFonts w:ascii="Times New Roman" w:eastAsia="Times New Roman" w:hAnsi="Times New Roman" w:cs="Times New Roman"/>
          <w:sz w:val="28"/>
          <w:szCs w:val="28"/>
          <w:rtl/>
          <w:lang w:bidi="ar-BH"/>
        </w:rPr>
        <w:t xml:space="preserve"> </w:t>
      </w:r>
      <w:r w:rsidRPr="00311861">
        <w:rPr>
          <w:rFonts w:ascii="Times New Roman" w:eastAsia="Times New Roman" w:hAnsi="Times New Roman" w:cs="Times New Roman" w:hint="cs"/>
          <w:sz w:val="28"/>
          <w:szCs w:val="28"/>
          <w:rtl/>
          <w:lang w:bidi="ar-BH"/>
        </w:rPr>
        <w:t>من</w:t>
      </w:r>
      <w:r w:rsidRPr="00311861">
        <w:rPr>
          <w:rFonts w:ascii="Times New Roman" w:eastAsia="Times New Roman" w:hAnsi="Times New Roman" w:cs="Times New Roman"/>
          <w:sz w:val="28"/>
          <w:szCs w:val="28"/>
          <w:rtl/>
          <w:lang w:bidi="ar-BH"/>
        </w:rPr>
        <w:t xml:space="preserve"> </w:t>
      </w:r>
      <w:r w:rsidRPr="00311861">
        <w:rPr>
          <w:rFonts w:ascii="Times New Roman" w:eastAsia="Times New Roman" w:hAnsi="Times New Roman" w:cs="Times New Roman" w:hint="cs"/>
          <w:sz w:val="28"/>
          <w:szCs w:val="28"/>
          <w:rtl/>
          <w:lang w:bidi="ar-BH"/>
        </w:rPr>
        <w:t>صاحب</w:t>
      </w:r>
      <w:r w:rsidRPr="00311861">
        <w:rPr>
          <w:rFonts w:ascii="Times New Roman" w:eastAsia="Times New Roman" w:hAnsi="Times New Roman" w:cs="Times New Roman"/>
          <w:sz w:val="28"/>
          <w:szCs w:val="28"/>
          <w:rtl/>
          <w:lang w:bidi="ar-BH"/>
        </w:rPr>
        <w:t xml:space="preserve"> </w:t>
      </w:r>
      <w:r w:rsidRPr="00311861">
        <w:rPr>
          <w:rFonts w:ascii="Times New Roman" w:eastAsia="Times New Roman" w:hAnsi="Times New Roman" w:cs="Times New Roman" w:hint="cs"/>
          <w:sz w:val="28"/>
          <w:szCs w:val="28"/>
          <w:rtl/>
          <w:lang w:bidi="ar-BH"/>
        </w:rPr>
        <w:t>الحق</w:t>
      </w:r>
      <w:r w:rsidRPr="00311861">
        <w:rPr>
          <w:rFonts w:ascii="Times New Roman" w:eastAsia="Times New Roman" w:hAnsi="Times New Roman" w:cs="Times New Roman"/>
          <w:sz w:val="28"/>
          <w:szCs w:val="28"/>
          <w:rtl/>
          <w:lang w:bidi="ar-BH"/>
        </w:rPr>
        <w:t xml:space="preserve"> </w:t>
      </w:r>
      <w:r w:rsidRPr="00311861">
        <w:rPr>
          <w:rFonts w:ascii="Times New Roman" w:eastAsia="Times New Roman" w:hAnsi="Times New Roman" w:cs="Times New Roman" w:hint="cs"/>
          <w:sz w:val="28"/>
          <w:szCs w:val="28"/>
          <w:rtl/>
          <w:lang w:bidi="ar-BH"/>
        </w:rPr>
        <w:t>وأن</w:t>
      </w:r>
      <w:r w:rsidRPr="00311861">
        <w:rPr>
          <w:rFonts w:ascii="Times New Roman" w:eastAsia="Times New Roman" w:hAnsi="Times New Roman" w:cs="Times New Roman"/>
          <w:sz w:val="28"/>
          <w:szCs w:val="28"/>
          <w:rtl/>
          <w:lang w:bidi="ar-BH"/>
        </w:rPr>
        <w:t xml:space="preserve"> </w:t>
      </w:r>
      <w:r w:rsidRPr="00311861">
        <w:rPr>
          <w:rFonts w:ascii="Times New Roman" w:eastAsia="Times New Roman" w:hAnsi="Times New Roman" w:cs="Times New Roman" w:hint="cs"/>
          <w:sz w:val="28"/>
          <w:szCs w:val="28"/>
          <w:rtl/>
          <w:lang w:bidi="ar-BH"/>
        </w:rPr>
        <w:t>يقدم</w:t>
      </w:r>
      <w:r w:rsidRPr="00311861">
        <w:rPr>
          <w:rFonts w:ascii="Times New Roman" w:eastAsia="Times New Roman" w:hAnsi="Times New Roman" w:cs="Times New Roman"/>
          <w:sz w:val="28"/>
          <w:szCs w:val="28"/>
          <w:rtl/>
          <w:lang w:bidi="ar-BH"/>
        </w:rPr>
        <w:t xml:space="preserve"> </w:t>
      </w:r>
      <w:r w:rsidRPr="00311861">
        <w:rPr>
          <w:rFonts w:ascii="Times New Roman" w:eastAsia="Times New Roman" w:hAnsi="Times New Roman" w:cs="Times New Roman" w:hint="cs"/>
          <w:sz w:val="28"/>
          <w:szCs w:val="28"/>
          <w:rtl/>
          <w:lang w:bidi="ar-BH"/>
        </w:rPr>
        <w:t>إلى</w:t>
      </w:r>
      <w:r w:rsidRPr="00311861">
        <w:rPr>
          <w:rFonts w:ascii="Times New Roman" w:eastAsia="Times New Roman" w:hAnsi="Times New Roman" w:cs="Times New Roman"/>
          <w:sz w:val="28"/>
          <w:szCs w:val="28"/>
          <w:rtl/>
          <w:lang w:bidi="ar-BH"/>
        </w:rPr>
        <w:t xml:space="preserve"> </w:t>
      </w:r>
      <w:r w:rsidRPr="00311861">
        <w:rPr>
          <w:rFonts w:ascii="Times New Roman" w:eastAsia="Times New Roman" w:hAnsi="Times New Roman" w:cs="Times New Roman" w:hint="cs"/>
          <w:sz w:val="28"/>
          <w:szCs w:val="28"/>
          <w:rtl/>
          <w:lang w:bidi="ar-BH"/>
        </w:rPr>
        <w:t>الممثل</w:t>
      </w:r>
      <w:r w:rsidRPr="00311861">
        <w:rPr>
          <w:rFonts w:ascii="Times New Roman" w:eastAsia="Times New Roman" w:hAnsi="Times New Roman" w:cs="Times New Roman"/>
          <w:sz w:val="28"/>
          <w:szCs w:val="28"/>
          <w:rtl/>
          <w:lang w:bidi="ar-BH"/>
        </w:rPr>
        <w:t xml:space="preserve"> </w:t>
      </w:r>
      <w:r w:rsidRPr="00311861">
        <w:rPr>
          <w:rFonts w:ascii="Times New Roman" w:eastAsia="Times New Roman" w:hAnsi="Times New Roman" w:cs="Times New Roman" w:hint="cs"/>
          <w:sz w:val="28"/>
          <w:szCs w:val="28"/>
          <w:rtl/>
          <w:lang w:bidi="ar-BH"/>
        </w:rPr>
        <w:t>المعين</w:t>
      </w:r>
      <w:r w:rsidRPr="00311861">
        <w:rPr>
          <w:rFonts w:ascii="Times New Roman" w:eastAsia="Times New Roman" w:hAnsi="Times New Roman" w:cs="Times New Roman"/>
          <w:sz w:val="28"/>
          <w:szCs w:val="28"/>
          <w:rtl/>
          <w:lang w:bidi="ar-BH"/>
        </w:rPr>
        <w:t xml:space="preserve"> </w:t>
      </w:r>
      <w:r w:rsidRPr="00311861">
        <w:rPr>
          <w:rFonts w:ascii="Times New Roman" w:eastAsia="Times New Roman" w:hAnsi="Times New Roman" w:cs="Times New Roman" w:hint="cs"/>
          <w:sz w:val="28"/>
          <w:szCs w:val="28"/>
          <w:rtl/>
          <w:lang w:bidi="ar-BH"/>
        </w:rPr>
        <w:t>من</w:t>
      </w:r>
      <w:r w:rsidRPr="00311861">
        <w:rPr>
          <w:rFonts w:ascii="Times New Roman" w:eastAsia="Times New Roman" w:hAnsi="Times New Roman" w:cs="Times New Roman"/>
          <w:sz w:val="28"/>
          <w:szCs w:val="28"/>
          <w:rtl/>
          <w:lang w:bidi="ar-BH"/>
        </w:rPr>
        <w:t xml:space="preserve"> </w:t>
      </w:r>
      <w:r w:rsidRPr="00311861">
        <w:rPr>
          <w:rFonts w:ascii="Times New Roman" w:eastAsia="Times New Roman" w:hAnsi="Times New Roman" w:cs="Times New Roman" w:hint="cs"/>
          <w:sz w:val="28"/>
          <w:szCs w:val="28"/>
          <w:rtl/>
          <w:lang w:bidi="ar-BH"/>
        </w:rPr>
        <w:t>قبل</w:t>
      </w:r>
      <w:r w:rsidRPr="00311861">
        <w:rPr>
          <w:rFonts w:ascii="Times New Roman" w:eastAsia="Times New Roman" w:hAnsi="Times New Roman" w:cs="Times New Roman"/>
          <w:sz w:val="28"/>
          <w:szCs w:val="28"/>
          <w:rtl/>
          <w:lang w:bidi="ar-BH"/>
        </w:rPr>
        <w:t xml:space="preserve"> </w:t>
      </w:r>
      <w:r w:rsidRPr="00311861">
        <w:rPr>
          <w:rFonts w:ascii="Times New Roman" w:eastAsia="Times New Roman" w:hAnsi="Times New Roman" w:cs="Times New Roman" w:hint="cs"/>
          <w:sz w:val="28"/>
          <w:szCs w:val="28"/>
          <w:rtl/>
          <w:lang w:bidi="ar-BH"/>
        </w:rPr>
        <w:t>مزود</w:t>
      </w:r>
      <w:r w:rsidRPr="00311861">
        <w:rPr>
          <w:rFonts w:ascii="Times New Roman" w:eastAsia="Times New Roman" w:hAnsi="Times New Roman" w:cs="Times New Roman"/>
          <w:sz w:val="28"/>
          <w:szCs w:val="28"/>
          <w:rtl/>
          <w:lang w:bidi="ar-BH"/>
        </w:rPr>
        <w:t xml:space="preserve"> </w:t>
      </w:r>
      <w:r w:rsidRPr="00311861">
        <w:rPr>
          <w:rFonts w:ascii="Times New Roman" w:eastAsia="Times New Roman" w:hAnsi="Times New Roman" w:cs="Times New Roman" w:hint="cs"/>
          <w:sz w:val="28"/>
          <w:szCs w:val="28"/>
          <w:rtl/>
          <w:lang w:bidi="ar-BH"/>
        </w:rPr>
        <w:t>الخدمة</w:t>
      </w:r>
      <w:r w:rsidRPr="00311861">
        <w:rPr>
          <w:rFonts w:ascii="Times New Roman" w:eastAsia="Times New Roman" w:hAnsi="Times New Roman" w:cs="Times New Roman"/>
          <w:sz w:val="28"/>
          <w:szCs w:val="28"/>
          <w:rtl/>
          <w:lang w:bidi="ar-BH"/>
        </w:rPr>
        <w:t xml:space="preserve"> </w:t>
      </w:r>
      <w:r w:rsidRPr="00311861">
        <w:rPr>
          <w:rFonts w:ascii="Times New Roman" w:eastAsia="Times New Roman" w:hAnsi="Times New Roman" w:cs="Times New Roman" w:hint="cs"/>
          <w:sz w:val="28"/>
          <w:szCs w:val="28"/>
          <w:rtl/>
          <w:lang w:bidi="ar-BH"/>
        </w:rPr>
        <w:t>المشار</w:t>
      </w:r>
      <w:r w:rsidRPr="00311861">
        <w:rPr>
          <w:rFonts w:ascii="Times New Roman" w:eastAsia="Times New Roman" w:hAnsi="Times New Roman" w:cs="Times New Roman"/>
          <w:sz w:val="28"/>
          <w:szCs w:val="28"/>
          <w:rtl/>
          <w:lang w:bidi="ar-BH"/>
        </w:rPr>
        <w:t xml:space="preserve"> </w:t>
      </w:r>
      <w:r w:rsidRPr="00311861">
        <w:rPr>
          <w:rFonts w:ascii="Times New Roman" w:eastAsia="Times New Roman" w:hAnsi="Times New Roman" w:cs="Times New Roman" w:hint="cs"/>
          <w:sz w:val="28"/>
          <w:szCs w:val="28"/>
          <w:rtl/>
          <w:lang w:bidi="ar-BH"/>
        </w:rPr>
        <w:t>إليه</w:t>
      </w:r>
      <w:r w:rsidRPr="00311861">
        <w:rPr>
          <w:rFonts w:ascii="Times New Roman" w:eastAsia="Times New Roman" w:hAnsi="Times New Roman" w:cs="Times New Roman"/>
          <w:sz w:val="28"/>
          <w:szCs w:val="28"/>
          <w:rtl/>
          <w:lang w:bidi="ar-BH"/>
        </w:rPr>
        <w:t xml:space="preserve"> </w:t>
      </w:r>
      <w:r w:rsidRPr="00311861">
        <w:rPr>
          <w:rFonts w:ascii="Times New Roman" w:eastAsia="Times New Roman" w:hAnsi="Times New Roman" w:cs="Times New Roman" w:hint="cs"/>
          <w:sz w:val="28"/>
          <w:szCs w:val="28"/>
          <w:rtl/>
          <w:lang w:bidi="ar-BH"/>
        </w:rPr>
        <w:t>في</w:t>
      </w:r>
      <w:r w:rsidRPr="00311861">
        <w:rPr>
          <w:rFonts w:ascii="Times New Roman" w:eastAsia="Times New Roman" w:hAnsi="Times New Roman" w:cs="Times New Roman"/>
          <w:sz w:val="28"/>
          <w:szCs w:val="28"/>
          <w:rtl/>
          <w:lang w:bidi="ar-BH"/>
        </w:rPr>
        <w:t xml:space="preserve"> </w:t>
      </w:r>
      <w:r w:rsidRPr="00311861">
        <w:rPr>
          <w:rFonts w:ascii="Times New Roman" w:eastAsia="Times New Roman" w:hAnsi="Times New Roman" w:cs="Times New Roman" w:hint="cs"/>
          <w:sz w:val="28"/>
          <w:szCs w:val="28"/>
          <w:rtl/>
          <w:lang w:bidi="ar-BH"/>
        </w:rPr>
        <w:t>المادة</w:t>
      </w:r>
      <w:r w:rsidRPr="00311861">
        <w:rPr>
          <w:rFonts w:ascii="Times New Roman" w:eastAsia="Times New Roman" w:hAnsi="Times New Roman" w:cs="Times New Roman"/>
          <w:sz w:val="28"/>
          <w:szCs w:val="28"/>
          <w:rtl/>
          <w:lang w:bidi="ar-BH"/>
        </w:rPr>
        <w:t xml:space="preserve"> (52) </w:t>
      </w:r>
      <w:r w:rsidRPr="00311861">
        <w:rPr>
          <w:rFonts w:ascii="Times New Roman" w:eastAsia="Times New Roman" w:hAnsi="Times New Roman" w:cs="Times New Roman" w:hint="cs"/>
          <w:sz w:val="28"/>
          <w:szCs w:val="28"/>
          <w:rtl/>
          <w:lang w:bidi="ar-BH"/>
        </w:rPr>
        <w:t>من</w:t>
      </w:r>
      <w:r w:rsidRPr="00311861">
        <w:rPr>
          <w:rFonts w:ascii="Times New Roman" w:eastAsia="Times New Roman" w:hAnsi="Times New Roman" w:cs="Times New Roman"/>
          <w:sz w:val="28"/>
          <w:szCs w:val="28"/>
          <w:rtl/>
          <w:lang w:bidi="ar-BH"/>
        </w:rPr>
        <w:t xml:space="preserve"> </w:t>
      </w:r>
      <w:r w:rsidRPr="00311861">
        <w:rPr>
          <w:rFonts w:ascii="Times New Roman" w:eastAsia="Times New Roman" w:hAnsi="Times New Roman" w:cs="Times New Roman" w:hint="cs"/>
          <w:sz w:val="28"/>
          <w:szCs w:val="28"/>
          <w:rtl/>
          <w:lang w:bidi="ar-BH"/>
        </w:rPr>
        <w:t>هذا</w:t>
      </w:r>
      <w:r w:rsidRPr="00311861">
        <w:rPr>
          <w:rFonts w:ascii="Times New Roman" w:eastAsia="Times New Roman" w:hAnsi="Times New Roman" w:cs="Times New Roman"/>
          <w:sz w:val="28"/>
          <w:szCs w:val="28"/>
          <w:rtl/>
          <w:lang w:bidi="ar-BH"/>
        </w:rPr>
        <w:t xml:space="preserve"> </w:t>
      </w:r>
      <w:r w:rsidRPr="00311861">
        <w:rPr>
          <w:rFonts w:ascii="Times New Roman" w:eastAsia="Times New Roman" w:hAnsi="Times New Roman" w:cs="Times New Roman" w:hint="cs"/>
          <w:sz w:val="28"/>
          <w:szCs w:val="28"/>
          <w:rtl/>
          <w:lang w:bidi="ar-BH"/>
        </w:rPr>
        <w:t>القانون،</w:t>
      </w:r>
      <w:r w:rsidRPr="00311861">
        <w:rPr>
          <w:rFonts w:ascii="Times New Roman" w:eastAsia="Times New Roman" w:hAnsi="Times New Roman" w:cs="Times New Roman"/>
          <w:sz w:val="28"/>
          <w:szCs w:val="28"/>
          <w:rtl/>
          <w:lang w:bidi="ar-BH"/>
        </w:rPr>
        <w:t xml:space="preserve"> </w:t>
      </w:r>
      <w:r w:rsidRPr="00311861">
        <w:rPr>
          <w:rFonts w:ascii="Times New Roman" w:eastAsia="Times New Roman" w:hAnsi="Times New Roman" w:cs="Times New Roman" w:hint="cs"/>
          <w:sz w:val="28"/>
          <w:szCs w:val="28"/>
          <w:rtl/>
          <w:lang w:bidi="ar-BH"/>
        </w:rPr>
        <w:t>ويجوز</w:t>
      </w:r>
      <w:r w:rsidRPr="00311861">
        <w:rPr>
          <w:rFonts w:ascii="Times New Roman" w:eastAsia="Times New Roman" w:hAnsi="Times New Roman" w:cs="Times New Roman"/>
          <w:sz w:val="28"/>
          <w:szCs w:val="28"/>
          <w:rtl/>
          <w:lang w:bidi="ar-BH"/>
        </w:rPr>
        <w:t xml:space="preserve"> </w:t>
      </w:r>
      <w:r w:rsidRPr="00311861">
        <w:rPr>
          <w:rFonts w:ascii="Times New Roman" w:eastAsia="Times New Roman" w:hAnsi="Times New Roman" w:cs="Times New Roman" w:hint="cs"/>
          <w:sz w:val="28"/>
          <w:szCs w:val="28"/>
          <w:rtl/>
          <w:lang w:bidi="ar-BH"/>
        </w:rPr>
        <w:t>توجيه</w:t>
      </w:r>
      <w:r w:rsidRPr="00311861">
        <w:rPr>
          <w:rFonts w:ascii="Times New Roman" w:eastAsia="Times New Roman" w:hAnsi="Times New Roman" w:cs="Times New Roman"/>
          <w:sz w:val="28"/>
          <w:szCs w:val="28"/>
          <w:rtl/>
          <w:lang w:bidi="ar-BH"/>
        </w:rPr>
        <w:t xml:space="preserve"> </w:t>
      </w:r>
      <w:r w:rsidRPr="00311861">
        <w:rPr>
          <w:rFonts w:ascii="Times New Roman" w:eastAsia="Times New Roman" w:hAnsi="Times New Roman" w:cs="Times New Roman" w:hint="cs"/>
          <w:sz w:val="28"/>
          <w:szCs w:val="28"/>
          <w:rtl/>
          <w:lang w:bidi="ar-BH"/>
        </w:rPr>
        <w:t>هذا</w:t>
      </w:r>
      <w:r w:rsidRPr="00311861">
        <w:rPr>
          <w:rFonts w:ascii="Times New Roman" w:eastAsia="Times New Roman" w:hAnsi="Times New Roman" w:cs="Times New Roman"/>
          <w:sz w:val="28"/>
          <w:szCs w:val="28"/>
          <w:rtl/>
          <w:lang w:bidi="ar-BH"/>
        </w:rPr>
        <w:t xml:space="preserve"> </w:t>
      </w:r>
      <w:r w:rsidRPr="00311861">
        <w:rPr>
          <w:rFonts w:ascii="Times New Roman" w:eastAsia="Times New Roman" w:hAnsi="Times New Roman" w:cs="Times New Roman" w:hint="cs"/>
          <w:sz w:val="28"/>
          <w:szCs w:val="28"/>
          <w:rtl/>
          <w:lang w:bidi="ar-BH"/>
        </w:rPr>
        <w:t>الإخطار</w:t>
      </w:r>
      <w:r w:rsidRPr="00311861">
        <w:rPr>
          <w:rFonts w:ascii="Times New Roman" w:eastAsia="Times New Roman" w:hAnsi="Times New Roman" w:cs="Times New Roman"/>
          <w:sz w:val="28"/>
          <w:szCs w:val="28"/>
          <w:rtl/>
          <w:lang w:bidi="ar-BH"/>
        </w:rPr>
        <w:t xml:space="preserve"> </w:t>
      </w:r>
      <w:r w:rsidRPr="00311861">
        <w:rPr>
          <w:rFonts w:ascii="Times New Roman" w:eastAsia="Times New Roman" w:hAnsi="Times New Roman" w:cs="Times New Roman" w:hint="cs"/>
          <w:sz w:val="28"/>
          <w:szCs w:val="28"/>
          <w:rtl/>
          <w:lang w:bidi="ar-BH"/>
        </w:rPr>
        <w:t>بالبريد</w:t>
      </w:r>
      <w:r w:rsidRPr="00311861">
        <w:rPr>
          <w:rFonts w:ascii="Times New Roman" w:eastAsia="Times New Roman" w:hAnsi="Times New Roman" w:cs="Times New Roman"/>
          <w:sz w:val="28"/>
          <w:szCs w:val="28"/>
          <w:rtl/>
          <w:lang w:bidi="ar-BH"/>
        </w:rPr>
        <w:t xml:space="preserve"> </w:t>
      </w:r>
      <w:r w:rsidRPr="00311861">
        <w:rPr>
          <w:rFonts w:ascii="Times New Roman" w:eastAsia="Times New Roman" w:hAnsi="Times New Roman" w:cs="Times New Roman" w:hint="cs"/>
          <w:sz w:val="28"/>
          <w:szCs w:val="28"/>
          <w:rtl/>
          <w:lang w:bidi="ar-BH"/>
        </w:rPr>
        <w:t>الإلكتروني</w:t>
      </w:r>
      <w:r w:rsidRPr="00311861">
        <w:rPr>
          <w:rFonts w:ascii="Times New Roman" w:eastAsia="Times New Roman" w:hAnsi="Times New Roman" w:cs="Times New Roman"/>
          <w:sz w:val="28"/>
          <w:szCs w:val="28"/>
          <w:rtl/>
          <w:lang w:bidi="ar-BH"/>
        </w:rPr>
        <w:t xml:space="preserve"> </w:t>
      </w:r>
      <w:r w:rsidRPr="00311861">
        <w:rPr>
          <w:rFonts w:ascii="Times New Roman" w:eastAsia="Times New Roman" w:hAnsi="Times New Roman" w:cs="Times New Roman" w:hint="cs"/>
          <w:sz w:val="28"/>
          <w:szCs w:val="28"/>
          <w:rtl/>
          <w:lang w:bidi="ar-BH"/>
        </w:rPr>
        <w:t>متى</w:t>
      </w:r>
      <w:r w:rsidRPr="00311861">
        <w:rPr>
          <w:rFonts w:ascii="Times New Roman" w:eastAsia="Times New Roman" w:hAnsi="Times New Roman" w:cs="Times New Roman"/>
          <w:sz w:val="28"/>
          <w:szCs w:val="28"/>
          <w:rtl/>
          <w:lang w:bidi="ar-BH"/>
        </w:rPr>
        <w:t xml:space="preserve"> </w:t>
      </w:r>
      <w:r w:rsidRPr="00311861">
        <w:rPr>
          <w:rFonts w:ascii="Times New Roman" w:eastAsia="Times New Roman" w:hAnsi="Times New Roman" w:cs="Times New Roman" w:hint="cs"/>
          <w:sz w:val="28"/>
          <w:szCs w:val="28"/>
          <w:rtl/>
          <w:lang w:bidi="ar-BH"/>
        </w:rPr>
        <w:t>اقترن</w:t>
      </w:r>
      <w:r w:rsidRPr="00311861">
        <w:rPr>
          <w:rFonts w:ascii="Times New Roman" w:eastAsia="Times New Roman" w:hAnsi="Times New Roman" w:cs="Times New Roman"/>
          <w:sz w:val="28"/>
          <w:szCs w:val="28"/>
          <w:rtl/>
          <w:lang w:bidi="ar-BH"/>
        </w:rPr>
        <w:t xml:space="preserve"> </w:t>
      </w:r>
      <w:r w:rsidRPr="00311861">
        <w:rPr>
          <w:rFonts w:ascii="Times New Roman" w:eastAsia="Times New Roman" w:hAnsi="Times New Roman" w:cs="Times New Roman" w:hint="cs"/>
          <w:sz w:val="28"/>
          <w:szCs w:val="28"/>
          <w:rtl/>
          <w:lang w:bidi="ar-BH"/>
        </w:rPr>
        <w:t>بتوقيع</w:t>
      </w:r>
      <w:r w:rsidRPr="00311861">
        <w:rPr>
          <w:rFonts w:ascii="Times New Roman" w:eastAsia="Times New Roman" w:hAnsi="Times New Roman" w:cs="Times New Roman"/>
          <w:sz w:val="28"/>
          <w:szCs w:val="28"/>
          <w:rtl/>
          <w:lang w:bidi="ar-BH"/>
        </w:rPr>
        <w:t xml:space="preserve"> </w:t>
      </w:r>
      <w:r w:rsidRPr="00311861">
        <w:rPr>
          <w:rFonts w:ascii="Times New Roman" w:eastAsia="Times New Roman" w:hAnsi="Times New Roman" w:cs="Times New Roman" w:hint="cs"/>
          <w:sz w:val="28"/>
          <w:szCs w:val="28"/>
          <w:rtl/>
          <w:lang w:bidi="ar-BH"/>
        </w:rPr>
        <w:t>إلكتروني</w:t>
      </w:r>
      <w:r w:rsidRPr="00311861">
        <w:rPr>
          <w:rFonts w:ascii="Times New Roman" w:eastAsia="Times New Roman" w:hAnsi="Times New Roman" w:cs="Times New Roman"/>
          <w:sz w:val="28"/>
          <w:szCs w:val="28"/>
          <w:rtl/>
          <w:lang w:bidi="ar-BH"/>
        </w:rPr>
        <w:t>.</w:t>
      </w:r>
      <w:r w:rsidR="00311861">
        <w:rPr>
          <w:rFonts w:ascii="Times New Roman" w:eastAsia="Times New Roman" w:hAnsi="Times New Roman" w:cs="Times New Roman" w:hint="cs"/>
          <w:sz w:val="28"/>
          <w:szCs w:val="28"/>
          <w:vertAlign w:val="superscript"/>
          <w:rtl/>
          <w:lang w:bidi="ar-BH"/>
        </w:rPr>
        <w:t>(</w:t>
      </w:r>
      <w:r w:rsidRPr="00311861">
        <w:rPr>
          <w:rStyle w:val="FootnoteReference"/>
          <w:rFonts w:ascii="Times New Roman" w:eastAsia="Times New Roman" w:hAnsi="Times New Roman" w:cs="Times New Roman"/>
          <w:sz w:val="28"/>
          <w:szCs w:val="28"/>
          <w:rtl/>
          <w:lang w:bidi="ar-BH"/>
        </w:rPr>
        <w:footnoteReference w:id="3"/>
      </w:r>
      <w:r w:rsidR="00311861">
        <w:rPr>
          <w:rFonts w:ascii="Times New Roman" w:eastAsia="Times New Roman" w:hAnsi="Times New Roman" w:cs="Times New Roman" w:hint="cs"/>
          <w:sz w:val="28"/>
          <w:szCs w:val="28"/>
          <w:vertAlign w:val="superscript"/>
          <w:rtl/>
          <w:lang w:bidi="ar-BH"/>
        </w:rPr>
        <w:t>)</w:t>
      </w:r>
    </w:p>
    <w:p w:rsidR="00007C97" w:rsidRPr="00AA3286" w:rsidRDefault="00007C97" w:rsidP="00311861">
      <w:pPr>
        <w:bidi/>
        <w:spacing w:before="120" w:after="120" w:line="360" w:lineRule="auto"/>
        <w:rPr>
          <w:rFonts w:asciiTheme="majorBidi" w:eastAsia="Times New Roman" w:hAnsiTheme="majorBidi" w:cstheme="majorBidi"/>
          <w:sz w:val="28"/>
          <w:szCs w:val="28"/>
          <w:rtl/>
        </w:rPr>
      </w:pPr>
      <w:r w:rsidRPr="00007C97">
        <w:rPr>
          <w:rFonts w:ascii="Times New Roman" w:eastAsia="Times New Roman" w:hAnsi="Times New Roman" w:cs="Times New Roman"/>
          <w:sz w:val="28"/>
          <w:szCs w:val="28"/>
          <w:rtl/>
          <w:lang w:bidi="ar-BH"/>
        </w:rPr>
        <w:t xml:space="preserve">وفي جميع الأحوال، يجب أن يشتمل الإخطار – بدرجة جوهرية – على الآتي: </w:t>
      </w:r>
    </w:p>
    <w:p w:rsidR="00007C97" w:rsidRPr="00007C97" w:rsidRDefault="00007C97" w:rsidP="00311861">
      <w:pPr>
        <w:numPr>
          <w:ilvl w:val="0"/>
          <w:numId w:val="36"/>
        </w:numPr>
        <w:bidi/>
        <w:spacing w:before="120" w:after="120" w:line="360" w:lineRule="auto"/>
        <w:rPr>
          <w:rFonts w:ascii="Times New Roman" w:eastAsia="Times New Roman" w:hAnsi="Times New Roman" w:cs="Times New Roman"/>
          <w:sz w:val="28"/>
          <w:szCs w:val="28"/>
          <w:rtl/>
        </w:rPr>
      </w:pPr>
      <w:r w:rsidRPr="00007C97">
        <w:rPr>
          <w:rFonts w:ascii="Times New Roman" w:eastAsia="Times New Roman" w:hAnsi="Times New Roman" w:cs="Times New Roman" w:hint="cs"/>
          <w:sz w:val="28"/>
          <w:szCs w:val="28"/>
          <w:rtl/>
          <w:lang w:bidi="ar-BH"/>
        </w:rPr>
        <w:t>هوية صاحب الحق أو وكيله وعنوانه المادي والإلكتروني ورقم هاتفه.</w:t>
      </w:r>
    </w:p>
    <w:p w:rsidR="00007C97" w:rsidRPr="00007C97" w:rsidRDefault="00007C97" w:rsidP="00311861">
      <w:pPr>
        <w:numPr>
          <w:ilvl w:val="0"/>
          <w:numId w:val="36"/>
        </w:numPr>
        <w:bidi/>
        <w:spacing w:before="120" w:after="120" w:line="360" w:lineRule="auto"/>
        <w:rPr>
          <w:rFonts w:ascii="Times New Roman" w:eastAsia="Times New Roman" w:hAnsi="Times New Roman" w:cs="Times New Roman"/>
          <w:sz w:val="28"/>
          <w:szCs w:val="28"/>
        </w:rPr>
      </w:pPr>
      <w:r w:rsidRPr="00007C97">
        <w:rPr>
          <w:rFonts w:ascii="Times New Roman" w:eastAsia="Times New Roman" w:hAnsi="Times New Roman" w:cs="Times New Roman" w:hint="cs"/>
          <w:sz w:val="28"/>
          <w:szCs w:val="28"/>
          <w:rtl/>
          <w:lang w:bidi="ar-BH"/>
        </w:rPr>
        <w:t xml:space="preserve">معلومات كافية بقدر معقول لتمكين مزود الخدمة من تحديد المادة محل التعدي المدعى به. </w:t>
      </w:r>
      <w:r w:rsidRPr="00007C97">
        <w:rPr>
          <w:rFonts w:ascii="Times New Roman" w:eastAsia="Times New Roman" w:hAnsi="Times New Roman" w:cs="Times New Roman" w:hint="cs"/>
          <w:sz w:val="28"/>
          <w:szCs w:val="28"/>
          <w:rtl/>
          <w:lang w:bidi="ar-BH"/>
        </w:rPr>
        <w:br/>
        <w:t xml:space="preserve">وإذا اشتمل الإخطار على عدة مواد موجودة على شبكة معلومات في موقع واحد، أو مربوطة من خلاله، على شبكة أو نظام مزود الخدمة فإنه يجوز تقديم قائمة ممثلة لتلك المواد. </w:t>
      </w:r>
    </w:p>
    <w:p w:rsidR="00007C97" w:rsidRPr="00311861" w:rsidRDefault="00007C97" w:rsidP="00311861">
      <w:pPr>
        <w:numPr>
          <w:ilvl w:val="0"/>
          <w:numId w:val="36"/>
        </w:numPr>
        <w:bidi/>
        <w:spacing w:before="120" w:after="120" w:line="360" w:lineRule="auto"/>
        <w:rPr>
          <w:rFonts w:asciiTheme="majorBidi" w:eastAsia="Times New Roman" w:hAnsiTheme="majorBidi" w:cstheme="majorBidi"/>
          <w:sz w:val="28"/>
          <w:szCs w:val="28"/>
        </w:rPr>
      </w:pPr>
      <w:r w:rsidRPr="00007C97">
        <w:rPr>
          <w:rFonts w:ascii="Times New Roman" w:eastAsia="Times New Roman" w:hAnsi="Times New Roman" w:cs="Times New Roman" w:hint="cs"/>
          <w:sz w:val="28"/>
          <w:szCs w:val="28"/>
          <w:rtl/>
          <w:lang w:bidi="ar-BH"/>
        </w:rPr>
        <w:t xml:space="preserve">معلومات كافية بقدر معقول لتمكين مزود الخدمة من تحديد مكان المادة المتعدي عليها أو محل نشاط التعدي المدعى به، الموجودة على شبكته أو نظامه، المطلوب إزالتها أو تعطيل الولوج إليها. وإذا تعلق الإخطار بأداة تحديد معلومات لعمليات من </w:t>
      </w:r>
      <w:r w:rsidRPr="00311861">
        <w:rPr>
          <w:rFonts w:asciiTheme="majorBidi" w:eastAsia="Times New Roman" w:hAnsiTheme="majorBidi" w:cstheme="majorBidi"/>
          <w:sz w:val="28"/>
          <w:szCs w:val="28"/>
          <w:rtl/>
          <w:lang w:bidi="ar-BH"/>
        </w:rPr>
        <w:lastRenderedPageBreak/>
        <w:t>الفئة الرابعة، فإن المعلومات التي تقدم يجب أن تكون كافية بقدر معقول لتمكين مزود الخدمة من تحديد مكان الإحالة أو الرابط على شبكته أو نظامه، على أنه في حالة تعلق الإخطار بعدد كبير من الإحالات أو الروابط تكون موجودة في موقع واحد على شبكة أو نظام المزود فإنه يجوز في هذه الحالة تقديم قائمة ممثلة لتلك الإحالات أو الروابط الموجودة في ذلك الموقع.</w:t>
      </w:r>
      <w:r w:rsidRPr="00311861">
        <w:rPr>
          <w:rFonts w:asciiTheme="majorBidi" w:eastAsia="Times New Roman" w:hAnsiTheme="majorBidi" w:cstheme="majorBidi"/>
          <w:sz w:val="28"/>
          <w:szCs w:val="28"/>
          <w:rtl/>
          <w:lang w:bidi="ar-BH"/>
        </w:rPr>
        <w:br/>
        <w:t xml:space="preserve">وإذا تعلق الإخطار الواحد بعدة مصنفات موجودة ومربوطة بموقع واحد على شبكة أو نظام المزود، فإنه يجوز تقديم قائمة ممثلة لتلك الإحالات أو الروابط متى كانت مشفوعة بمعلومات تكفي لتمكين مزود الخدمة من تحديد الإحالة أو الرابط. </w:t>
      </w:r>
    </w:p>
    <w:p w:rsidR="00007C97" w:rsidRPr="00311861" w:rsidRDefault="00007C97" w:rsidP="00311861">
      <w:pPr>
        <w:numPr>
          <w:ilvl w:val="0"/>
          <w:numId w:val="36"/>
        </w:numPr>
        <w:bidi/>
        <w:spacing w:before="120" w:after="120" w:line="360" w:lineRule="auto"/>
        <w:jc w:val="lowKashida"/>
        <w:rPr>
          <w:rFonts w:asciiTheme="majorBidi" w:eastAsia="Times New Roman" w:hAnsiTheme="majorBidi" w:cstheme="majorBidi"/>
          <w:sz w:val="28"/>
          <w:szCs w:val="28"/>
        </w:rPr>
      </w:pPr>
      <w:r w:rsidRPr="00311861">
        <w:rPr>
          <w:rFonts w:asciiTheme="majorBidi" w:eastAsia="Times New Roman" w:hAnsiTheme="majorBidi" w:cstheme="majorBidi"/>
          <w:sz w:val="28"/>
          <w:szCs w:val="28"/>
          <w:rtl/>
          <w:lang w:bidi="ar-BH"/>
        </w:rPr>
        <w:t xml:space="preserve">إقرار بأن المعلومات الواردة في الإخطار صحيحة ودقيقة. </w:t>
      </w:r>
    </w:p>
    <w:p w:rsidR="00007C97" w:rsidRPr="00311861" w:rsidRDefault="00007C97" w:rsidP="00311861">
      <w:pPr>
        <w:numPr>
          <w:ilvl w:val="0"/>
          <w:numId w:val="36"/>
        </w:numPr>
        <w:bidi/>
        <w:spacing w:before="120" w:after="120" w:line="360" w:lineRule="auto"/>
        <w:jc w:val="lowKashida"/>
        <w:rPr>
          <w:rFonts w:asciiTheme="majorBidi" w:eastAsia="Times New Roman" w:hAnsiTheme="majorBidi" w:cstheme="majorBidi"/>
          <w:sz w:val="28"/>
          <w:szCs w:val="28"/>
        </w:rPr>
      </w:pPr>
      <w:r w:rsidRPr="00311861">
        <w:rPr>
          <w:rFonts w:asciiTheme="majorBidi" w:eastAsia="Times New Roman" w:hAnsiTheme="majorBidi" w:cstheme="majorBidi"/>
          <w:sz w:val="28"/>
          <w:szCs w:val="28"/>
          <w:rtl/>
          <w:lang w:bidi="ar-BH"/>
        </w:rPr>
        <w:t xml:space="preserve">إقرار من صاحب الحق أو من ينوب عنه بعدم صدور تصريح من أي منهما باستخدام المادة على النحو المدعى به. </w:t>
      </w:r>
    </w:p>
    <w:p w:rsidR="00007C97" w:rsidRPr="00311861" w:rsidRDefault="00007C97" w:rsidP="00311861">
      <w:pPr>
        <w:numPr>
          <w:ilvl w:val="0"/>
          <w:numId w:val="36"/>
        </w:numPr>
        <w:bidi/>
        <w:spacing w:before="120" w:after="120" w:line="360" w:lineRule="auto"/>
        <w:jc w:val="lowKashida"/>
        <w:rPr>
          <w:rFonts w:asciiTheme="majorBidi" w:eastAsia="Times New Roman" w:hAnsiTheme="majorBidi" w:cstheme="majorBidi"/>
          <w:sz w:val="28"/>
          <w:szCs w:val="28"/>
          <w:rtl/>
        </w:rPr>
      </w:pPr>
      <w:r w:rsidRPr="00311861">
        <w:rPr>
          <w:rFonts w:asciiTheme="majorBidi" w:eastAsia="Times New Roman" w:hAnsiTheme="majorBidi" w:cstheme="majorBidi"/>
          <w:sz w:val="28"/>
          <w:szCs w:val="28"/>
          <w:rtl/>
          <w:lang w:bidi="ar-BH"/>
        </w:rPr>
        <w:t xml:space="preserve">إقرار من مقدم الإخطار بأنه صاحب الحق محل التعدي المدعى به أو أنه وكيل عن صاحب الحق. </w:t>
      </w:r>
      <w:r w:rsidRPr="00311861">
        <w:rPr>
          <w:rFonts w:asciiTheme="majorBidi" w:eastAsia="Times New Roman" w:hAnsiTheme="majorBidi" w:cstheme="majorBidi"/>
          <w:b/>
          <w:bCs/>
          <w:sz w:val="28"/>
          <w:szCs w:val="28"/>
          <w:rtl/>
          <w:lang w:bidi="ar-BH"/>
        </w:rPr>
        <w:t> </w:t>
      </w:r>
    </w:p>
    <w:p w:rsidR="00007C97" w:rsidRPr="00311861" w:rsidRDefault="00007C97" w:rsidP="00311861">
      <w:pPr>
        <w:bidi/>
        <w:spacing w:after="0" w:line="360" w:lineRule="auto"/>
        <w:jc w:val="center"/>
        <w:rPr>
          <w:rFonts w:asciiTheme="majorBidi" w:eastAsia="Times New Roman" w:hAnsiTheme="majorBidi" w:cstheme="majorBidi"/>
          <w:sz w:val="28"/>
          <w:szCs w:val="28"/>
          <w:rtl/>
        </w:rPr>
      </w:pPr>
      <w:r w:rsidRPr="00311861">
        <w:rPr>
          <w:rFonts w:asciiTheme="majorBidi" w:eastAsia="Times New Roman" w:hAnsiTheme="majorBidi" w:cstheme="majorBidi"/>
          <w:b/>
          <w:bCs/>
          <w:sz w:val="28"/>
          <w:szCs w:val="28"/>
          <w:rtl/>
          <w:lang w:bidi="ar-BH"/>
        </w:rPr>
        <w:t>مادة (56)</w:t>
      </w:r>
    </w:p>
    <w:p w:rsidR="00007C97" w:rsidRPr="00311861" w:rsidRDefault="004B694E" w:rsidP="00311861">
      <w:pPr>
        <w:bidi/>
        <w:spacing w:before="120" w:after="120" w:line="360" w:lineRule="auto"/>
        <w:jc w:val="lowKashida"/>
        <w:rPr>
          <w:rFonts w:asciiTheme="majorBidi" w:eastAsia="Times New Roman" w:hAnsiTheme="majorBidi" w:cstheme="majorBidi"/>
          <w:sz w:val="28"/>
          <w:szCs w:val="28"/>
          <w:rtl/>
        </w:rPr>
      </w:pPr>
      <w:r w:rsidRPr="00311861">
        <w:rPr>
          <w:rFonts w:asciiTheme="majorBidi" w:hAnsiTheme="majorBidi" w:cstheme="majorBidi"/>
          <w:sz w:val="28"/>
          <w:szCs w:val="28"/>
          <w:rtl/>
        </w:rPr>
        <w:t>يجب للاعتداد بالإخطار المضاد المقدم طبقاً لأحكام هذا الفصل بشأن عمليات الفئتين الثالثة أو الرابعة أن يكون مكتوباً وموقعاً من صاحب الشأن وأن يقدم إلى الممثل المعين من قبل مزود الخدمة المشار إليه في المادة (52) من هذا القانون، ويجوز توجيه هذا الإخطار بالبريد الإلكتروني متى اقترن بتوقيع إلكتروني</w:t>
      </w:r>
      <w:r w:rsidRPr="00311861">
        <w:rPr>
          <w:rFonts w:asciiTheme="majorBidi" w:eastAsia="Times New Roman" w:hAnsiTheme="majorBidi" w:cstheme="majorBidi"/>
          <w:sz w:val="28"/>
          <w:szCs w:val="28"/>
          <w:rtl/>
          <w:lang w:bidi="ar-BH"/>
        </w:rPr>
        <w:t>. </w:t>
      </w:r>
      <w:r w:rsidR="00311861">
        <w:rPr>
          <w:rFonts w:asciiTheme="majorBidi" w:eastAsia="Times New Roman" w:hAnsiTheme="majorBidi" w:cstheme="majorBidi" w:hint="cs"/>
          <w:sz w:val="28"/>
          <w:szCs w:val="28"/>
          <w:vertAlign w:val="superscript"/>
          <w:rtl/>
          <w:lang w:bidi="ar-BH"/>
        </w:rPr>
        <w:t>(</w:t>
      </w:r>
      <w:r w:rsidRPr="00311861">
        <w:rPr>
          <w:rStyle w:val="FootnoteReference"/>
          <w:rFonts w:asciiTheme="majorBidi" w:eastAsia="Times New Roman" w:hAnsiTheme="majorBidi" w:cstheme="majorBidi"/>
          <w:sz w:val="28"/>
          <w:szCs w:val="28"/>
          <w:rtl/>
          <w:lang w:bidi="ar-BH"/>
        </w:rPr>
        <w:footnoteReference w:id="4"/>
      </w:r>
      <w:r w:rsidR="00311861">
        <w:rPr>
          <w:rFonts w:asciiTheme="majorBidi" w:eastAsia="Times New Roman" w:hAnsiTheme="majorBidi" w:cstheme="majorBidi"/>
          <w:sz w:val="28"/>
          <w:szCs w:val="28"/>
          <w:vertAlign w:val="superscript"/>
          <w:lang w:bidi="ar-BH"/>
        </w:rPr>
        <w:t>(</w:t>
      </w:r>
    </w:p>
    <w:p w:rsidR="00007C97" w:rsidRPr="00311861" w:rsidRDefault="00007C97" w:rsidP="00311861">
      <w:pPr>
        <w:bidi/>
        <w:spacing w:before="120" w:after="120" w:line="360" w:lineRule="auto"/>
        <w:jc w:val="lowKashida"/>
        <w:rPr>
          <w:rFonts w:asciiTheme="majorBidi" w:eastAsia="Times New Roman" w:hAnsiTheme="majorBidi" w:cstheme="majorBidi"/>
          <w:sz w:val="28"/>
          <w:szCs w:val="28"/>
          <w:rtl/>
        </w:rPr>
      </w:pPr>
      <w:r w:rsidRPr="00311861">
        <w:rPr>
          <w:rFonts w:asciiTheme="majorBidi" w:eastAsia="Times New Roman" w:hAnsiTheme="majorBidi" w:cstheme="majorBidi"/>
          <w:sz w:val="28"/>
          <w:szCs w:val="28"/>
          <w:rtl/>
          <w:lang w:bidi="ar-BH"/>
        </w:rPr>
        <w:t xml:space="preserve">وفي جميع الأحوال، يجب أن يشتمل الإخطار المضاد – بدرجة جوهرية – على الآتي: </w:t>
      </w:r>
    </w:p>
    <w:p w:rsidR="00007C97" w:rsidRPr="00311861" w:rsidRDefault="00007C97" w:rsidP="00311861">
      <w:pPr>
        <w:numPr>
          <w:ilvl w:val="0"/>
          <w:numId w:val="37"/>
        </w:numPr>
        <w:bidi/>
        <w:spacing w:before="120" w:after="120" w:line="360" w:lineRule="auto"/>
        <w:jc w:val="lowKashida"/>
        <w:rPr>
          <w:rFonts w:asciiTheme="majorBidi" w:eastAsia="Times New Roman" w:hAnsiTheme="majorBidi" w:cstheme="majorBidi"/>
          <w:sz w:val="28"/>
          <w:szCs w:val="28"/>
          <w:rtl/>
        </w:rPr>
      </w:pPr>
      <w:r w:rsidRPr="00311861">
        <w:rPr>
          <w:rFonts w:asciiTheme="majorBidi" w:eastAsia="Times New Roman" w:hAnsiTheme="majorBidi" w:cstheme="majorBidi"/>
          <w:sz w:val="28"/>
          <w:szCs w:val="28"/>
          <w:rtl/>
          <w:lang w:bidi="ar-BH"/>
        </w:rPr>
        <w:t>هوية المشترك وعنوانه المادي والإلكتروني ورقم هاتفه.</w:t>
      </w:r>
    </w:p>
    <w:p w:rsidR="00007C97" w:rsidRPr="00311861" w:rsidRDefault="00007C97" w:rsidP="00311861">
      <w:pPr>
        <w:numPr>
          <w:ilvl w:val="0"/>
          <w:numId w:val="37"/>
        </w:numPr>
        <w:bidi/>
        <w:spacing w:before="120" w:after="120" w:line="360" w:lineRule="auto"/>
        <w:jc w:val="lowKashida"/>
        <w:rPr>
          <w:rFonts w:asciiTheme="majorBidi" w:eastAsia="Times New Roman" w:hAnsiTheme="majorBidi" w:cstheme="majorBidi"/>
          <w:sz w:val="28"/>
          <w:szCs w:val="28"/>
        </w:rPr>
      </w:pPr>
      <w:r w:rsidRPr="00311861">
        <w:rPr>
          <w:rFonts w:asciiTheme="majorBidi" w:eastAsia="Times New Roman" w:hAnsiTheme="majorBidi" w:cstheme="majorBidi"/>
          <w:sz w:val="28"/>
          <w:szCs w:val="28"/>
          <w:rtl/>
          <w:lang w:bidi="ar-BH"/>
        </w:rPr>
        <w:t xml:space="preserve">تحديد المادة التي تم إزالتها أو تعطيل الولوج إليها. </w:t>
      </w:r>
    </w:p>
    <w:p w:rsidR="00007C97" w:rsidRPr="00311861" w:rsidRDefault="00007C97" w:rsidP="00311861">
      <w:pPr>
        <w:numPr>
          <w:ilvl w:val="0"/>
          <w:numId w:val="37"/>
        </w:numPr>
        <w:bidi/>
        <w:spacing w:before="120" w:after="120" w:line="360" w:lineRule="auto"/>
        <w:jc w:val="lowKashida"/>
        <w:rPr>
          <w:rFonts w:asciiTheme="majorBidi" w:eastAsia="Times New Roman" w:hAnsiTheme="majorBidi" w:cstheme="majorBidi"/>
          <w:sz w:val="28"/>
          <w:szCs w:val="28"/>
        </w:rPr>
      </w:pPr>
      <w:r w:rsidRPr="00311861">
        <w:rPr>
          <w:rFonts w:asciiTheme="majorBidi" w:eastAsia="Times New Roman" w:hAnsiTheme="majorBidi" w:cstheme="majorBidi"/>
          <w:sz w:val="28"/>
          <w:szCs w:val="28"/>
          <w:rtl/>
          <w:lang w:bidi="ar-BH"/>
        </w:rPr>
        <w:t>مكان ظهور المادة قبل إزالتها أو تعطيل الولوج إليها.</w:t>
      </w:r>
    </w:p>
    <w:p w:rsidR="00007C97" w:rsidRPr="00311861" w:rsidRDefault="00007C97" w:rsidP="00311861">
      <w:pPr>
        <w:numPr>
          <w:ilvl w:val="0"/>
          <w:numId w:val="37"/>
        </w:numPr>
        <w:bidi/>
        <w:spacing w:before="120" w:after="120" w:line="360" w:lineRule="auto"/>
        <w:jc w:val="lowKashida"/>
        <w:rPr>
          <w:rFonts w:asciiTheme="majorBidi" w:eastAsia="Times New Roman" w:hAnsiTheme="majorBidi" w:cstheme="majorBidi"/>
          <w:sz w:val="28"/>
          <w:szCs w:val="28"/>
        </w:rPr>
      </w:pPr>
      <w:r w:rsidRPr="00311861">
        <w:rPr>
          <w:rFonts w:asciiTheme="majorBidi" w:eastAsia="Times New Roman" w:hAnsiTheme="majorBidi" w:cstheme="majorBidi"/>
          <w:sz w:val="28"/>
          <w:szCs w:val="28"/>
          <w:rtl/>
          <w:lang w:bidi="ar-BH"/>
        </w:rPr>
        <w:lastRenderedPageBreak/>
        <w:t xml:space="preserve">إقرار بأن المعلومات الواردة في الإخطار المضاد صحيحة ودقيقة. </w:t>
      </w:r>
    </w:p>
    <w:p w:rsidR="00007C97" w:rsidRPr="00311861" w:rsidRDefault="00007C97" w:rsidP="00311861">
      <w:pPr>
        <w:numPr>
          <w:ilvl w:val="0"/>
          <w:numId w:val="37"/>
        </w:numPr>
        <w:bidi/>
        <w:spacing w:before="120" w:after="120" w:line="360" w:lineRule="auto"/>
        <w:jc w:val="lowKashida"/>
        <w:rPr>
          <w:rFonts w:asciiTheme="majorBidi" w:eastAsia="Times New Roman" w:hAnsiTheme="majorBidi" w:cstheme="majorBidi"/>
          <w:sz w:val="28"/>
          <w:szCs w:val="28"/>
        </w:rPr>
      </w:pPr>
      <w:r w:rsidRPr="00311861">
        <w:rPr>
          <w:rFonts w:asciiTheme="majorBidi" w:eastAsia="Times New Roman" w:hAnsiTheme="majorBidi" w:cstheme="majorBidi"/>
          <w:sz w:val="28"/>
          <w:szCs w:val="28"/>
          <w:rtl/>
          <w:lang w:bidi="ar-BH"/>
        </w:rPr>
        <w:t>إقرار بقبول خضوع المشترك لولاية المحاكم  المختصة في المملكة.</w:t>
      </w:r>
    </w:p>
    <w:p w:rsidR="00007C97" w:rsidRPr="00311861" w:rsidRDefault="00007C97" w:rsidP="00311861">
      <w:pPr>
        <w:numPr>
          <w:ilvl w:val="0"/>
          <w:numId w:val="37"/>
        </w:numPr>
        <w:bidi/>
        <w:spacing w:before="120" w:after="120" w:line="360" w:lineRule="auto"/>
        <w:jc w:val="lowKashida"/>
        <w:rPr>
          <w:rFonts w:asciiTheme="majorBidi" w:eastAsia="Times New Roman" w:hAnsiTheme="majorBidi" w:cstheme="majorBidi"/>
          <w:sz w:val="28"/>
          <w:szCs w:val="28"/>
        </w:rPr>
      </w:pPr>
      <w:r w:rsidRPr="00311861">
        <w:rPr>
          <w:rFonts w:asciiTheme="majorBidi" w:eastAsia="Times New Roman" w:hAnsiTheme="majorBidi" w:cstheme="majorBidi"/>
          <w:sz w:val="28"/>
          <w:szCs w:val="28"/>
          <w:rtl/>
          <w:lang w:bidi="ar-BH"/>
        </w:rPr>
        <w:t xml:space="preserve">إقرار بقبول المشترك بأن يتم تبليغه بأية دعوى ضده على العنوان المادي الذي قام بتقديمه. </w:t>
      </w:r>
    </w:p>
    <w:p w:rsidR="00007C97" w:rsidRPr="00311861" w:rsidRDefault="00007C97" w:rsidP="00311861">
      <w:pPr>
        <w:numPr>
          <w:ilvl w:val="0"/>
          <w:numId w:val="37"/>
        </w:numPr>
        <w:bidi/>
        <w:spacing w:before="120" w:after="120" w:line="360" w:lineRule="auto"/>
        <w:jc w:val="lowKashida"/>
        <w:rPr>
          <w:rFonts w:asciiTheme="majorBidi" w:eastAsia="Times New Roman" w:hAnsiTheme="majorBidi" w:cstheme="majorBidi"/>
          <w:sz w:val="28"/>
          <w:szCs w:val="28"/>
        </w:rPr>
      </w:pPr>
      <w:r w:rsidRPr="00311861">
        <w:rPr>
          <w:rFonts w:asciiTheme="majorBidi" w:eastAsia="Times New Roman" w:hAnsiTheme="majorBidi" w:cstheme="majorBidi"/>
          <w:sz w:val="28"/>
          <w:szCs w:val="28"/>
          <w:rtl/>
          <w:lang w:bidi="ar-BH"/>
        </w:rPr>
        <w:t xml:space="preserve">إقرار بأن المشترك يعتقد بحسن نية بأنه قد تم إزالة المادة أو تعطيل الولوج إليها نتيجة غلط أو خطأ في تحديدها. </w:t>
      </w:r>
    </w:p>
    <w:p w:rsidR="00007C97" w:rsidRPr="00311861" w:rsidRDefault="00007C97" w:rsidP="00311861">
      <w:pPr>
        <w:keepNext/>
        <w:bidi/>
        <w:spacing w:after="0" w:line="360" w:lineRule="auto"/>
        <w:jc w:val="center"/>
        <w:outlineLvl w:val="0"/>
        <w:rPr>
          <w:rFonts w:asciiTheme="majorBidi" w:eastAsia="Times New Roman" w:hAnsiTheme="majorBidi" w:cstheme="majorBidi"/>
          <w:kern w:val="36"/>
          <w:sz w:val="28"/>
          <w:szCs w:val="28"/>
          <w:rtl/>
        </w:rPr>
      </w:pPr>
      <w:r w:rsidRPr="00311861">
        <w:rPr>
          <w:rFonts w:asciiTheme="majorBidi" w:eastAsia="Times New Roman" w:hAnsiTheme="majorBidi" w:cstheme="majorBidi"/>
          <w:b/>
          <w:bCs/>
          <w:kern w:val="36"/>
          <w:sz w:val="28"/>
          <w:szCs w:val="28"/>
          <w:rtl/>
        </w:rPr>
        <w:t> </w:t>
      </w:r>
    </w:p>
    <w:p w:rsidR="00311861" w:rsidRDefault="00311861">
      <w:pPr>
        <w:rPr>
          <w:rFonts w:asciiTheme="majorBidi" w:eastAsia="Times New Roman" w:hAnsiTheme="majorBidi" w:cstheme="majorBidi"/>
          <w:b/>
          <w:bCs/>
          <w:kern w:val="36"/>
          <w:sz w:val="28"/>
          <w:szCs w:val="28"/>
          <w:rtl/>
        </w:rPr>
      </w:pPr>
      <w:r>
        <w:rPr>
          <w:rFonts w:asciiTheme="majorBidi" w:eastAsia="Times New Roman" w:hAnsiTheme="majorBidi" w:cstheme="majorBidi"/>
          <w:b/>
          <w:bCs/>
          <w:kern w:val="36"/>
          <w:sz w:val="28"/>
          <w:szCs w:val="28"/>
          <w:rtl/>
        </w:rPr>
        <w:br w:type="page"/>
      </w:r>
    </w:p>
    <w:p w:rsidR="00007C97" w:rsidRPr="00311861" w:rsidRDefault="00007C97" w:rsidP="00311861">
      <w:pPr>
        <w:keepNext/>
        <w:bidi/>
        <w:spacing w:after="0" w:line="360" w:lineRule="auto"/>
        <w:jc w:val="center"/>
        <w:outlineLvl w:val="0"/>
        <w:rPr>
          <w:rFonts w:asciiTheme="majorBidi" w:eastAsia="Times New Roman" w:hAnsiTheme="majorBidi" w:cstheme="majorBidi"/>
          <w:kern w:val="36"/>
          <w:sz w:val="28"/>
          <w:szCs w:val="28"/>
          <w:rtl/>
        </w:rPr>
      </w:pPr>
      <w:r w:rsidRPr="00311861">
        <w:rPr>
          <w:rFonts w:asciiTheme="majorBidi" w:eastAsia="Times New Roman" w:hAnsiTheme="majorBidi" w:cstheme="majorBidi"/>
          <w:b/>
          <w:bCs/>
          <w:kern w:val="36"/>
          <w:sz w:val="28"/>
          <w:szCs w:val="28"/>
          <w:rtl/>
        </w:rPr>
        <w:lastRenderedPageBreak/>
        <w:t xml:space="preserve">الفصل العاشر </w:t>
      </w:r>
    </w:p>
    <w:p w:rsidR="00007C97" w:rsidRPr="00311861" w:rsidRDefault="00007C97" w:rsidP="00311861">
      <w:pPr>
        <w:bidi/>
        <w:spacing w:after="0" w:line="360" w:lineRule="auto"/>
        <w:jc w:val="center"/>
        <w:rPr>
          <w:rFonts w:asciiTheme="majorBidi" w:eastAsia="Times New Roman" w:hAnsiTheme="majorBidi" w:cstheme="majorBidi"/>
          <w:sz w:val="28"/>
          <w:szCs w:val="28"/>
          <w:rtl/>
        </w:rPr>
      </w:pPr>
      <w:r w:rsidRPr="00311861">
        <w:rPr>
          <w:rFonts w:asciiTheme="majorBidi" w:eastAsia="Times New Roman" w:hAnsiTheme="majorBidi" w:cstheme="majorBidi"/>
          <w:b/>
          <w:bCs/>
          <w:sz w:val="28"/>
          <w:szCs w:val="28"/>
          <w:rtl/>
        </w:rPr>
        <w:t>الإدارة الجماعية للحقوق المالية للمؤلف ولأصحاب الحقوق المجاورة</w:t>
      </w:r>
    </w:p>
    <w:p w:rsidR="00007C97" w:rsidRPr="00311861" w:rsidRDefault="00007C97" w:rsidP="00311861">
      <w:pPr>
        <w:bidi/>
        <w:spacing w:after="0" w:line="360" w:lineRule="auto"/>
        <w:jc w:val="center"/>
        <w:rPr>
          <w:rFonts w:asciiTheme="majorBidi" w:eastAsia="Times New Roman" w:hAnsiTheme="majorBidi" w:cstheme="majorBidi"/>
          <w:sz w:val="28"/>
          <w:szCs w:val="28"/>
          <w:rtl/>
        </w:rPr>
      </w:pPr>
      <w:r w:rsidRPr="00311861">
        <w:rPr>
          <w:rFonts w:asciiTheme="majorBidi" w:eastAsia="Times New Roman" w:hAnsiTheme="majorBidi" w:cstheme="majorBidi"/>
          <w:b/>
          <w:bCs/>
          <w:sz w:val="28"/>
          <w:szCs w:val="28"/>
          <w:rtl/>
        </w:rPr>
        <w:t>مادة (57)</w:t>
      </w:r>
    </w:p>
    <w:p w:rsidR="00007C97" w:rsidRPr="00311861" w:rsidRDefault="00007C97" w:rsidP="00311861">
      <w:pPr>
        <w:bidi/>
        <w:spacing w:after="0" w:line="360" w:lineRule="auto"/>
        <w:jc w:val="lowKashida"/>
        <w:rPr>
          <w:rFonts w:asciiTheme="majorBidi" w:eastAsia="Times New Roman" w:hAnsiTheme="majorBidi" w:cstheme="majorBidi"/>
          <w:sz w:val="28"/>
          <w:szCs w:val="28"/>
          <w:rtl/>
        </w:rPr>
      </w:pPr>
      <w:r w:rsidRPr="00311861">
        <w:rPr>
          <w:rFonts w:asciiTheme="majorBidi" w:eastAsia="Times New Roman" w:hAnsiTheme="majorBidi" w:cstheme="majorBidi"/>
          <w:sz w:val="28"/>
          <w:szCs w:val="28"/>
          <w:rtl/>
        </w:rPr>
        <w:t>يجوز للمؤلفين ولأصحاب الحقوق المجاورة أن يعهدوا إلى جمعية مهنية أو جهة أخرى بإدارة كل أو بعض حقوقهم المالية، وذلك بموجب تراخيص استئثارية، نظير مقابل تستقطعه الجمعية أو الجهة من مستحقاتهم وفقاً للشروط المتفق عليها.</w:t>
      </w:r>
    </w:p>
    <w:p w:rsidR="00007C97" w:rsidRPr="00311861" w:rsidRDefault="00007C97" w:rsidP="00311861">
      <w:pPr>
        <w:bidi/>
        <w:spacing w:after="0" w:line="360" w:lineRule="auto"/>
        <w:jc w:val="center"/>
        <w:rPr>
          <w:rFonts w:asciiTheme="majorBidi" w:eastAsia="Times New Roman" w:hAnsiTheme="majorBidi" w:cstheme="majorBidi"/>
          <w:sz w:val="28"/>
          <w:szCs w:val="28"/>
          <w:rtl/>
        </w:rPr>
      </w:pPr>
      <w:r w:rsidRPr="00311861">
        <w:rPr>
          <w:rFonts w:asciiTheme="majorBidi" w:eastAsia="Times New Roman" w:hAnsiTheme="majorBidi" w:cstheme="majorBidi"/>
          <w:b/>
          <w:bCs/>
          <w:sz w:val="28"/>
          <w:szCs w:val="28"/>
          <w:rtl/>
        </w:rPr>
        <w:t>مادة (58)</w:t>
      </w:r>
    </w:p>
    <w:p w:rsidR="00007C97" w:rsidRPr="00311861" w:rsidRDefault="00007C97" w:rsidP="00311861">
      <w:pPr>
        <w:bidi/>
        <w:spacing w:after="0" w:line="360" w:lineRule="auto"/>
        <w:jc w:val="both"/>
        <w:rPr>
          <w:rFonts w:asciiTheme="majorBidi" w:eastAsia="Times New Roman" w:hAnsiTheme="majorBidi" w:cstheme="majorBidi"/>
          <w:sz w:val="28"/>
          <w:szCs w:val="28"/>
          <w:rtl/>
        </w:rPr>
      </w:pPr>
      <w:r w:rsidRPr="00311861">
        <w:rPr>
          <w:rFonts w:asciiTheme="majorBidi" w:eastAsia="Times New Roman" w:hAnsiTheme="majorBidi" w:cstheme="majorBidi"/>
          <w:sz w:val="28"/>
          <w:szCs w:val="28"/>
          <w:rtl/>
        </w:rPr>
        <w:t>يكون للجمعيات والجهات التي تتولى إدارة الحقوق المالية للمؤلف ولأصحاب الحقوق المجاورة، في حدود ما يقضي به الاتفاق، الصلاحيات التالية:-</w:t>
      </w:r>
    </w:p>
    <w:p w:rsidR="00007C97" w:rsidRPr="00311861" w:rsidRDefault="00007C97" w:rsidP="00311861">
      <w:pPr>
        <w:numPr>
          <w:ilvl w:val="0"/>
          <w:numId w:val="38"/>
        </w:numPr>
        <w:bidi/>
        <w:spacing w:after="0" w:line="360" w:lineRule="auto"/>
        <w:ind w:right="284"/>
        <w:jc w:val="lowKashida"/>
        <w:rPr>
          <w:rFonts w:asciiTheme="majorBidi" w:eastAsia="Times New Roman" w:hAnsiTheme="majorBidi" w:cstheme="majorBidi"/>
          <w:sz w:val="28"/>
          <w:szCs w:val="28"/>
          <w:rtl/>
        </w:rPr>
      </w:pPr>
      <w:r w:rsidRPr="00311861">
        <w:rPr>
          <w:rFonts w:asciiTheme="majorBidi" w:eastAsia="Times New Roman" w:hAnsiTheme="majorBidi" w:cstheme="majorBidi"/>
          <w:strike/>
          <w:color w:val="FF0000"/>
          <w:sz w:val="28"/>
          <w:szCs w:val="28"/>
          <w:u w:val="single"/>
        </w:rPr>
        <w:t>‌</w:t>
      </w:r>
      <w:r w:rsidRPr="00311861">
        <w:rPr>
          <w:rFonts w:asciiTheme="majorBidi" w:eastAsia="Times New Roman" w:hAnsiTheme="majorBidi" w:cstheme="majorBidi"/>
          <w:sz w:val="28"/>
          <w:szCs w:val="28"/>
          <w:rtl/>
        </w:rPr>
        <w:t xml:space="preserve">منح </w:t>
      </w:r>
      <w:r w:rsidRPr="00311861">
        <w:rPr>
          <w:rFonts w:asciiTheme="majorBidi" w:eastAsia="Times New Roman" w:hAnsiTheme="majorBidi" w:cstheme="majorBidi"/>
          <w:sz w:val="28"/>
          <w:szCs w:val="28"/>
          <w:rtl/>
          <w:lang w:bidi="ar-BH"/>
        </w:rPr>
        <w:t xml:space="preserve">الغير </w:t>
      </w:r>
      <w:r w:rsidRPr="00311861">
        <w:rPr>
          <w:rFonts w:asciiTheme="majorBidi" w:eastAsia="Times New Roman" w:hAnsiTheme="majorBidi" w:cstheme="majorBidi"/>
          <w:sz w:val="28"/>
          <w:szCs w:val="28"/>
          <w:rtl/>
        </w:rPr>
        <w:t xml:space="preserve">تراخيص استغلال لكل أو بعض الحقوق المالية على المصنف أو الأداء أو التسجيل الصوتي، والاتفاق على </w:t>
      </w:r>
      <w:r w:rsidRPr="00311861">
        <w:rPr>
          <w:rFonts w:asciiTheme="majorBidi" w:eastAsia="Times New Roman" w:hAnsiTheme="majorBidi" w:cstheme="majorBidi"/>
          <w:sz w:val="28"/>
          <w:szCs w:val="28"/>
          <w:rtl/>
          <w:lang w:bidi="ar-BH"/>
        </w:rPr>
        <w:t xml:space="preserve">المقابل </w:t>
      </w:r>
      <w:r w:rsidRPr="00311861">
        <w:rPr>
          <w:rFonts w:asciiTheme="majorBidi" w:eastAsia="Times New Roman" w:hAnsiTheme="majorBidi" w:cstheme="majorBidi"/>
          <w:sz w:val="28"/>
          <w:szCs w:val="28"/>
          <w:rtl/>
        </w:rPr>
        <w:t>المالي المستحق نظير هذا الاستغلال.</w:t>
      </w:r>
    </w:p>
    <w:p w:rsidR="00007C97" w:rsidRPr="00AA3286" w:rsidRDefault="00007C97" w:rsidP="00311861">
      <w:pPr>
        <w:numPr>
          <w:ilvl w:val="0"/>
          <w:numId w:val="38"/>
        </w:numPr>
        <w:bidi/>
        <w:spacing w:after="0" w:line="360" w:lineRule="auto"/>
        <w:ind w:right="284"/>
        <w:jc w:val="lowKashida"/>
        <w:rPr>
          <w:rFonts w:asciiTheme="majorBidi" w:eastAsia="Times New Roman" w:hAnsiTheme="majorBidi" w:cstheme="majorBidi"/>
          <w:sz w:val="28"/>
          <w:szCs w:val="28"/>
        </w:rPr>
      </w:pPr>
      <w:r w:rsidRPr="00AA3286">
        <w:rPr>
          <w:rFonts w:asciiTheme="majorBidi" w:eastAsia="Times New Roman" w:hAnsiTheme="majorBidi" w:cstheme="majorBidi"/>
          <w:sz w:val="28"/>
          <w:szCs w:val="28"/>
          <w:rtl/>
        </w:rPr>
        <w:t>تحصيل المقابل المالي المستحق وتوزيعه على أصحاب الحقوق، وذلك بعد خصم ما تستحقه هذه الجمعيات والجهات نظير إدارتها لتلك الحقوق.</w:t>
      </w:r>
    </w:p>
    <w:p w:rsidR="00007C97" w:rsidRPr="00311861" w:rsidRDefault="00007C97" w:rsidP="00311861">
      <w:pPr>
        <w:numPr>
          <w:ilvl w:val="0"/>
          <w:numId w:val="38"/>
        </w:numPr>
        <w:bidi/>
        <w:spacing w:after="0" w:line="360" w:lineRule="auto"/>
        <w:ind w:right="284"/>
        <w:jc w:val="lowKashida"/>
        <w:rPr>
          <w:rFonts w:asciiTheme="majorBidi" w:eastAsia="Times New Roman" w:hAnsiTheme="majorBidi" w:cstheme="majorBidi"/>
          <w:sz w:val="28"/>
          <w:szCs w:val="28"/>
          <w:rtl/>
        </w:rPr>
      </w:pPr>
      <w:r w:rsidRPr="00AA3286">
        <w:rPr>
          <w:rFonts w:asciiTheme="majorBidi" w:eastAsia="Times New Roman" w:hAnsiTheme="majorBidi" w:cstheme="majorBidi"/>
          <w:sz w:val="28"/>
          <w:szCs w:val="28"/>
          <w:rtl/>
        </w:rPr>
        <w:t xml:space="preserve">أية صلاحيات أخرى يقضي بها الاتفاق المبرم بشأن إدارة تلك الحقوق. </w:t>
      </w:r>
    </w:p>
    <w:p w:rsidR="00007C97" w:rsidRPr="00AA3286" w:rsidRDefault="00007C97" w:rsidP="00311861">
      <w:pPr>
        <w:bidi/>
        <w:spacing w:after="0" w:line="360" w:lineRule="auto"/>
        <w:jc w:val="center"/>
        <w:rPr>
          <w:rFonts w:asciiTheme="majorBidi" w:eastAsia="Times New Roman" w:hAnsiTheme="majorBidi" w:cstheme="majorBidi"/>
          <w:sz w:val="28"/>
          <w:szCs w:val="28"/>
          <w:rtl/>
        </w:rPr>
      </w:pPr>
      <w:r w:rsidRPr="00AA3286">
        <w:rPr>
          <w:rFonts w:asciiTheme="majorBidi" w:eastAsia="Times New Roman" w:hAnsiTheme="majorBidi" w:cstheme="majorBidi"/>
          <w:b/>
          <w:bCs/>
          <w:sz w:val="28"/>
          <w:szCs w:val="28"/>
          <w:rtl/>
        </w:rPr>
        <w:t>مادة (59)</w:t>
      </w:r>
    </w:p>
    <w:p w:rsidR="00007C97" w:rsidRPr="00AA3286" w:rsidRDefault="00007C97" w:rsidP="00311861">
      <w:pPr>
        <w:bidi/>
        <w:spacing w:after="0" w:line="360" w:lineRule="auto"/>
        <w:jc w:val="lowKashida"/>
        <w:rPr>
          <w:rFonts w:asciiTheme="majorBidi" w:eastAsia="Times New Roman" w:hAnsiTheme="majorBidi" w:cstheme="majorBidi"/>
          <w:sz w:val="28"/>
          <w:szCs w:val="28"/>
          <w:rtl/>
        </w:rPr>
      </w:pPr>
      <w:r w:rsidRPr="00AA3286">
        <w:rPr>
          <w:rFonts w:asciiTheme="majorBidi" w:eastAsia="Times New Roman" w:hAnsiTheme="majorBidi" w:cstheme="majorBidi"/>
          <w:sz w:val="28"/>
          <w:szCs w:val="28"/>
          <w:rtl/>
        </w:rPr>
        <w:t xml:space="preserve">لا يجوز ممارسة نشاط إدارة الحقوق المالية للمؤلف ولأصحاب الحقوق المجاورة إلا بترخيص من الجهة الإدارية المختصة. </w:t>
      </w:r>
    </w:p>
    <w:p w:rsidR="00007C97" w:rsidRPr="00AA3286" w:rsidRDefault="00007C97" w:rsidP="00311861">
      <w:pPr>
        <w:bidi/>
        <w:spacing w:after="0" w:line="360" w:lineRule="auto"/>
        <w:ind w:firstLine="70"/>
        <w:jc w:val="lowKashida"/>
        <w:rPr>
          <w:rFonts w:asciiTheme="majorBidi" w:eastAsia="Times New Roman" w:hAnsiTheme="majorBidi" w:cstheme="majorBidi"/>
          <w:sz w:val="28"/>
          <w:szCs w:val="28"/>
          <w:rtl/>
        </w:rPr>
      </w:pPr>
      <w:r w:rsidRPr="00AA3286">
        <w:rPr>
          <w:rFonts w:asciiTheme="majorBidi" w:eastAsia="Times New Roman" w:hAnsiTheme="majorBidi" w:cstheme="majorBidi"/>
          <w:sz w:val="28"/>
          <w:szCs w:val="28"/>
          <w:rtl/>
        </w:rPr>
        <w:t>ويستحق عن هذا الترخيص رسم يصدر بتحديد فئاته قرار من الوزير بعد موافقة مجلس الوزراء.</w:t>
      </w:r>
    </w:p>
    <w:p w:rsidR="00007C97" w:rsidRPr="00AA3286" w:rsidRDefault="00007C97" w:rsidP="00311861">
      <w:pPr>
        <w:bidi/>
        <w:spacing w:after="0" w:line="360" w:lineRule="auto"/>
        <w:jc w:val="center"/>
        <w:rPr>
          <w:rFonts w:asciiTheme="majorBidi" w:eastAsia="Times New Roman" w:hAnsiTheme="majorBidi" w:cstheme="majorBidi"/>
          <w:sz w:val="28"/>
          <w:szCs w:val="28"/>
          <w:rtl/>
        </w:rPr>
      </w:pPr>
      <w:r w:rsidRPr="00AA3286">
        <w:rPr>
          <w:rFonts w:asciiTheme="majorBidi" w:eastAsia="Times New Roman" w:hAnsiTheme="majorBidi" w:cstheme="majorBidi"/>
          <w:b/>
          <w:bCs/>
          <w:sz w:val="28"/>
          <w:szCs w:val="28"/>
          <w:rtl/>
        </w:rPr>
        <w:t>مادة (60)</w:t>
      </w:r>
    </w:p>
    <w:p w:rsidR="00007C97" w:rsidRPr="00AA3286" w:rsidRDefault="00007C97" w:rsidP="00311861">
      <w:pPr>
        <w:bidi/>
        <w:spacing w:after="0" w:line="360" w:lineRule="auto"/>
        <w:ind w:left="50" w:hanging="50"/>
        <w:jc w:val="lowKashida"/>
        <w:rPr>
          <w:rFonts w:asciiTheme="majorBidi" w:eastAsia="Times New Roman" w:hAnsiTheme="majorBidi" w:cstheme="majorBidi"/>
          <w:sz w:val="28"/>
          <w:szCs w:val="28"/>
          <w:rtl/>
        </w:rPr>
      </w:pPr>
      <w:r w:rsidRPr="00AA3286">
        <w:rPr>
          <w:rFonts w:asciiTheme="majorBidi" w:eastAsia="Times New Roman" w:hAnsiTheme="majorBidi" w:cstheme="majorBidi"/>
          <w:sz w:val="28"/>
          <w:szCs w:val="28"/>
          <w:rtl/>
        </w:rPr>
        <w:t xml:space="preserve">يخضع نشاط إدارة الحقوق المالية للمؤلف ولأصحاب الحقوق المجاورة لإشراف ورقابة الجهة الإدارية المختصة. </w:t>
      </w:r>
    </w:p>
    <w:p w:rsidR="00007C97" w:rsidRPr="00AA3286" w:rsidRDefault="00007C97" w:rsidP="00311861">
      <w:pPr>
        <w:bidi/>
        <w:spacing w:after="0" w:line="360" w:lineRule="auto"/>
        <w:ind w:left="50" w:hanging="50"/>
        <w:jc w:val="lowKashida"/>
        <w:rPr>
          <w:rFonts w:asciiTheme="majorBidi" w:eastAsia="Times New Roman" w:hAnsiTheme="majorBidi" w:cstheme="majorBidi"/>
          <w:sz w:val="28"/>
          <w:szCs w:val="28"/>
          <w:rtl/>
        </w:rPr>
      </w:pPr>
      <w:r w:rsidRPr="00AA3286">
        <w:rPr>
          <w:rFonts w:asciiTheme="majorBidi" w:eastAsia="Times New Roman" w:hAnsiTheme="majorBidi" w:cstheme="majorBidi"/>
          <w:sz w:val="28"/>
          <w:szCs w:val="28"/>
          <w:rtl/>
        </w:rPr>
        <w:t>ويجب على الجمعيات والجهات التي تمارس هذا النشاط أن تمسك سجلات بأسماء أعضائها وصفاتهم والحقوق المرخَّص باستغلالها، والمقابل المالي والمدة المتفق عليهما، وعليها أن تمك</w:t>
      </w:r>
      <w:r w:rsidRPr="00AA3286">
        <w:rPr>
          <w:rFonts w:asciiTheme="majorBidi" w:eastAsia="Times New Roman" w:hAnsiTheme="majorBidi" w:cstheme="majorBidi"/>
          <w:sz w:val="28"/>
          <w:szCs w:val="28"/>
          <w:rtl/>
          <w:lang w:bidi="ar-BH"/>
        </w:rPr>
        <w:t>َّ</w:t>
      </w:r>
      <w:r w:rsidRPr="00AA3286">
        <w:rPr>
          <w:rFonts w:asciiTheme="majorBidi" w:eastAsia="Times New Roman" w:hAnsiTheme="majorBidi" w:cstheme="majorBidi"/>
          <w:sz w:val="28"/>
          <w:szCs w:val="28"/>
          <w:rtl/>
        </w:rPr>
        <w:t>ن المؤلفين وأصحاب الحقوق المجاورة وممثليهم من الإطلاع على ما يخصهم من البيانات والمعلومات المدونة في هذه السجلات.</w:t>
      </w:r>
    </w:p>
    <w:p w:rsidR="00007C97" w:rsidRPr="00AA3286" w:rsidRDefault="00007C97" w:rsidP="00311861">
      <w:pPr>
        <w:bidi/>
        <w:spacing w:after="0" w:line="360" w:lineRule="auto"/>
        <w:ind w:left="50" w:hanging="50"/>
        <w:jc w:val="lowKashida"/>
        <w:rPr>
          <w:rFonts w:asciiTheme="majorBidi" w:eastAsia="Times New Roman" w:hAnsiTheme="majorBidi" w:cstheme="majorBidi"/>
          <w:sz w:val="28"/>
          <w:szCs w:val="28"/>
          <w:rtl/>
        </w:rPr>
      </w:pPr>
      <w:r w:rsidRPr="00AA3286">
        <w:rPr>
          <w:rFonts w:asciiTheme="majorBidi" w:eastAsia="Times New Roman" w:hAnsiTheme="majorBidi" w:cstheme="majorBidi"/>
          <w:sz w:val="28"/>
          <w:szCs w:val="28"/>
          <w:rtl/>
        </w:rPr>
        <w:t xml:space="preserve">ويجوز للجهة الإدارية المختصة سحب الترخيص في حالة إخلال تلك الجمعية أو الجهة بأحكام هذا القانون أو القرارات الصادرة تنفيذاً لأحكامه. </w:t>
      </w:r>
    </w:p>
    <w:p w:rsidR="00007C97" w:rsidRPr="00AA3286" w:rsidRDefault="00007C97" w:rsidP="00311861">
      <w:pPr>
        <w:bidi/>
        <w:spacing w:after="0" w:line="360" w:lineRule="auto"/>
        <w:jc w:val="center"/>
        <w:rPr>
          <w:rFonts w:asciiTheme="majorBidi" w:eastAsia="Times New Roman" w:hAnsiTheme="majorBidi" w:cstheme="majorBidi"/>
          <w:sz w:val="28"/>
          <w:szCs w:val="28"/>
          <w:rtl/>
        </w:rPr>
      </w:pPr>
      <w:r w:rsidRPr="00AA3286">
        <w:rPr>
          <w:rFonts w:asciiTheme="majorBidi" w:eastAsia="Times New Roman" w:hAnsiTheme="majorBidi" w:cstheme="majorBidi"/>
          <w:b/>
          <w:bCs/>
          <w:sz w:val="28"/>
          <w:szCs w:val="28"/>
          <w:rtl/>
        </w:rPr>
        <w:lastRenderedPageBreak/>
        <w:t>مادة (61)</w:t>
      </w:r>
    </w:p>
    <w:p w:rsidR="00007C97" w:rsidRPr="00AA3286" w:rsidRDefault="00007C97" w:rsidP="00311861">
      <w:pPr>
        <w:bidi/>
        <w:spacing w:after="0" w:line="360" w:lineRule="auto"/>
        <w:ind w:firstLine="284"/>
        <w:jc w:val="lowKashida"/>
        <w:rPr>
          <w:rFonts w:asciiTheme="majorBidi" w:eastAsia="Times New Roman" w:hAnsiTheme="majorBidi" w:cstheme="majorBidi"/>
          <w:sz w:val="28"/>
          <w:szCs w:val="28"/>
          <w:rtl/>
        </w:rPr>
      </w:pPr>
      <w:r w:rsidRPr="00AA3286">
        <w:rPr>
          <w:rFonts w:asciiTheme="majorBidi" w:eastAsia="Times New Roman" w:hAnsiTheme="majorBidi" w:cstheme="majorBidi"/>
          <w:sz w:val="28"/>
          <w:szCs w:val="28"/>
          <w:rtl/>
        </w:rPr>
        <w:t xml:space="preserve">يصدر الوزير قراراً بشأن تنظيم مزاولة نشاط الإدارة الجماعية للحقوق المالية للمؤلف ولأصحاب الحقوق المجاورة وتنظيم الإشراف والرقابة على مزاولة هذا النشاط. </w:t>
      </w:r>
    </w:p>
    <w:p w:rsidR="00007C97" w:rsidRPr="00AA3286" w:rsidRDefault="00007C97" w:rsidP="00311861">
      <w:pPr>
        <w:bidi/>
        <w:spacing w:after="0" w:line="360" w:lineRule="auto"/>
        <w:ind w:firstLine="284"/>
        <w:jc w:val="center"/>
        <w:rPr>
          <w:rFonts w:asciiTheme="majorBidi" w:eastAsia="Times New Roman" w:hAnsiTheme="majorBidi" w:cstheme="majorBidi"/>
          <w:sz w:val="28"/>
          <w:szCs w:val="28"/>
          <w:rtl/>
        </w:rPr>
      </w:pPr>
      <w:r w:rsidRPr="00AA3286">
        <w:rPr>
          <w:rFonts w:asciiTheme="majorBidi" w:eastAsia="Times New Roman" w:hAnsiTheme="majorBidi" w:cstheme="majorBidi"/>
          <w:b/>
          <w:bCs/>
          <w:sz w:val="28"/>
          <w:szCs w:val="28"/>
          <w:rtl/>
        </w:rPr>
        <w:t> </w:t>
      </w:r>
    </w:p>
    <w:p w:rsidR="00311861" w:rsidRDefault="00311861">
      <w:pPr>
        <w:rPr>
          <w:rFonts w:asciiTheme="majorBidi" w:eastAsia="Times New Roman" w:hAnsiTheme="majorBidi" w:cstheme="majorBidi"/>
          <w:b/>
          <w:bCs/>
          <w:sz w:val="28"/>
          <w:szCs w:val="28"/>
          <w:rtl/>
        </w:rPr>
      </w:pPr>
      <w:r>
        <w:rPr>
          <w:rFonts w:asciiTheme="majorBidi" w:eastAsia="Times New Roman" w:hAnsiTheme="majorBidi" w:cstheme="majorBidi"/>
          <w:b/>
          <w:bCs/>
          <w:sz w:val="28"/>
          <w:szCs w:val="28"/>
          <w:rtl/>
        </w:rPr>
        <w:br w:type="page"/>
      </w:r>
    </w:p>
    <w:p w:rsidR="00007C97" w:rsidRPr="00311861" w:rsidRDefault="00007C97" w:rsidP="00311861">
      <w:pPr>
        <w:bidi/>
        <w:spacing w:after="0" w:line="360" w:lineRule="auto"/>
        <w:ind w:firstLine="284"/>
        <w:jc w:val="center"/>
        <w:rPr>
          <w:rFonts w:asciiTheme="majorBidi" w:eastAsia="Times New Roman" w:hAnsiTheme="majorBidi" w:cstheme="majorBidi"/>
          <w:sz w:val="28"/>
          <w:szCs w:val="28"/>
          <w:rtl/>
        </w:rPr>
      </w:pPr>
      <w:r w:rsidRPr="00311861">
        <w:rPr>
          <w:rFonts w:asciiTheme="majorBidi" w:eastAsia="Times New Roman" w:hAnsiTheme="majorBidi" w:cstheme="majorBidi"/>
          <w:b/>
          <w:bCs/>
          <w:sz w:val="28"/>
          <w:szCs w:val="28"/>
          <w:rtl/>
        </w:rPr>
        <w:lastRenderedPageBreak/>
        <w:t xml:space="preserve">الفصل الحادي عشر </w:t>
      </w:r>
    </w:p>
    <w:p w:rsidR="00007C97" w:rsidRPr="00311861" w:rsidRDefault="00007C97" w:rsidP="00311861">
      <w:pPr>
        <w:bidi/>
        <w:spacing w:after="0" w:line="360" w:lineRule="auto"/>
        <w:jc w:val="center"/>
        <w:rPr>
          <w:rFonts w:asciiTheme="majorBidi" w:eastAsia="Times New Roman" w:hAnsiTheme="majorBidi" w:cstheme="majorBidi"/>
          <w:sz w:val="28"/>
          <w:szCs w:val="28"/>
          <w:rtl/>
        </w:rPr>
      </w:pPr>
      <w:r w:rsidRPr="00311861">
        <w:rPr>
          <w:rFonts w:asciiTheme="majorBidi" w:eastAsia="Times New Roman" w:hAnsiTheme="majorBidi" w:cstheme="majorBidi"/>
          <w:b/>
          <w:bCs/>
          <w:sz w:val="28"/>
          <w:szCs w:val="28"/>
          <w:rtl/>
        </w:rPr>
        <w:t xml:space="preserve">التدابير الحدودية والإجراءات التحفظية </w:t>
      </w:r>
    </w:p>
    <w:p w:rsidR="00007C97" w:rsidRPr="00311861" w:rsidRDefault="00007C97" w:rsidP="00311861">
      <w:pPr>
        <w:bidi/>
        <w:spacing w:before="120" w:after="120" w:line="360" w:lineRule="auto"/>
        <w:jc w:val="center"/>
        <w:rPr>
          <w:rFonts w:asciiTheme="majorBidi" w:eastAsia="Times New Roman" w:hAnsiTheme="majorBidi" w:cstheme="majorBidi"/>
          <w:sz w:val="28"/>
          <w:szCs w:val="28"/>
          <w:rtl/>
        </w:rPr>
      </w:pPr>
      <w:r w:rsidRPr="00311861">
        <w:rPr>
          <w:rFonts w:asciiTheme="majorBidi" w:eastAsia="Times New Roman" w:hAnsiTheme="majorBidi" w:cstheme="majorBidi"/>
          <w:b/>
          <w:bCs/>
          <w:sz w:val="28"/>
          <w:szCs w:val="28"/>
          <w:rtl/>
        </w:rPr>
        <w:t>مادة (62)</w:t>
      </w:r>
    </w:p>
    <w:p w:rsidR="00007C97" w:rsidRPr="00311861" w:rsidRDefault="00007C97" w:rsidP="00311861">
      <w:pPr>
        <w:numPr>
          <w:ilvl w:val="0"/>
          <w:numId w:val="39"/>
        </w:numPr>
        <w:bidi/>
        <w:spacing w:before="120" w:after="120" w:line="360" w:lineRule="auto"/>
        <w:jc w:val="both"/>
        <w:rPr>
          <w:rFonts w:asciiTheme="majorBidi" w:eastAsia="Times New Roman" w:hAnsiTheme="majorBidi" w:cstheme="majorBidi"/>
          <w:b/>
          <w:bCs/>
          <w:sz w:val="28"/>
          <w:szCs w:val="28"/>
          <w:rtl/>
        </w:rPr>
      </w:pPr>
      <w:r w:rsidRPr="00311861">
        <w:rPr>
          <w:rFonts w:asciiTheme="majorBidi" w:eastAsia="Times New Roman" w:hAnsiTheme="majorBidi" w:cstheme="majorBidi"/>
          <w:sz w:val="28"/>
          <w:szCs w:val="28"/>
          <w:rtl/>
        </w:rPr>
        <w:t>يجوز لصاحب الحق، إذا كان لديه أسباب سائغة تحمله على الاعتقاد بإمكان استيراد سلع تنطوي على تعد على أي من الحقوق المقررة بموجب أحكام هذا القانون، أن يقدم طلباً كتابياً إلى الجهة المختصة بالإفراج الجمركي لوقف الإفراج الجمركي عن هذه السلع وعدم السماح بتداولها.</w:t>
      </w:r>
      <w:r w:rsidRPr="00311861">
        <w:rPr>
          <w:rFonts w:asciiTheme="majorBidi" w:eastAsia="Times New Roman" w:hAnsiTheme="majorBidi" w:cstheme="majorBidi"/>
          <w:sz w:val="28"/>
          <w:szCs w:val="28"/>
          <w:rtl/>
        </w:rPr>
        <w:br/>
        <w:t xml:space="preserve">ويجب أن يكون الطلب مشفوعاً بأدلة تكفي لإقناع الجهة المختصة بالإفراج الجمركي بوجود تعدٍ بحسب الظاهر على حقوق الطالب، وأن يشتمل الطلب على المعلومات الكافية التي يكون من المعقول توافرها لدى الطالب لتمكين الجهة المذكورة من التعرف بصورة معقولة على السلع المعنية. </w:t>
      </w:r>
    </w:p>
    <w:p w:rsidR="00007C97" w:rsidRPr="00311861" w:rsidRDefault="00007C97" w:rsidP="00311861">
      <w:pPr>
        <w:numPr>
          <w:ilvl w:val="0"/>
          <w:numId w:val="39"/>
        </w:numPr>
        <w:bidi/>
        <w:spacing w:before="120" w:after="120" w:line="360" w:lineRule="auto"/>
        <w:jc w:val="both"/>
        <w:rPr>
          <w:rFonts w:asciiTheme="majorBidi" w:eastAsia="Times New Roman" w:hAnsiTheme="majorBidi" w:cstheme="majorBidi"/>
          <w:b/>
          <w:bCs/>
          <w:sz w:val="28"/>
          <w:szCs w:val="28"/>
          <w:rtl/>
        </w:rPr>
      </w:pPr>
      <w:r w:rsidRPr="00311861">
        <w:rPr>
          <w:rFonts w:asciiTheme="majorBidi" w:eastAsia="Times New Roman" w:hAnsiTheme="majorBidi" w:cstheme="majorBidi"/>
          <w:sz w:val="28"/>
          <w:szCs w:val="28"/>
          <w:rtl/>
        </w:rPr>
        <w:t>يجب على الجهة المختصة بالإفراج الجمركي أن تخطر الطالب كتابة بقرارها بشأن طلبه خلال سبعة أيام من تاريخ تقديم الطلب، ويسري القرار في حالة قبول الطلب لمدة سنة واحدة من تاريخ تقديمه أو للفترة المتبقية من مدة الحماية المتبقية للسلع المطلوب اتخاذ الإجراء بشأنها أيهما أقل، ما لم يطلب مقدم الطلب فترة أقصر.</w:t>
      </w:r>
    </w:p>
    <w:p w:rsidR="00007C97" w:rsidRPr="00311861" w:rsidRDefault="00007C97" w:rsidP="00311861">
      <w:pPr>
        <w:numPr>
          <w:ilvl w:val="0"/>
          <w:numId w:val="39"/>
        </w:numPr>
        <w:bidi/>
        <w:spacing w:before="120" w:after="120" w:line="360" w:lineRule="auto"/>
        <w:jc w:val="both"/>
        <w:rPr>
          <w:rFonts w:asciiTheme="majorBidi" w:eastAsia="Times New Roman" w:hAnsiTheme="majorBidi" w:cstheme="majorBidi"/>
          <w:b/>
          <w:bCs/>
          <w:sz w:val="28"/>
          <w:szCs w:val="28"/>
          <w:rtl/>
        </w:rPr>
      </w:pPr>
      <w:r w:rsidRPr="00311861">
        <w:rPr>
          <w:rFonts w:asciiTheme="majorBidi" w:eastAsia="Times New Roman" w:hAnsiTheme="majorBidi" w:cstheme="majorBidi"/>
          <w:sz w:val="28"/>
          <w:szCs w:val="28"/>
          <w:rtl/>
        </w:rPr>
        <w:t>يجوز للجهة المختصة بالإفراج الجمركي أن تكلف الطالب بتقديم كفالة مناسبة أو ما يعادلها من ضمان بما يكفي لحماية المدعى عليه والسلطات المختصة ولمنع إساءة استعمال الحق في طلب وقف الإفراج الجمركي.</w:t>
      </w:r>
    </w:p>
    <w:p w:rsidR="00007C97" w:rsidRPr="00311861" w:rsidRDefault="00007C97" w:rsidP="00311861">
      <w:pPr>
        <w:numPr>
          <w:ilvl w:val="0"/>
          <w:numId w:val="39"/>
        </w:numPr>
        <w:bidi/>
        <w:spacing w:before="120" w:after="120" w:line="360" w:lineRule="auto"/>
        <w:jc w:val="both"/>
        <w:rPr>
          <w:rFonts w:asciiTheme="majorBidi" w:eastAsia="Times New Roman" w:hAnsiTheme="majorBidi" w:cstheme="majorBidi"/>
          <w:b/>
          <w:bCs/>
          <w:sz w:val="28"/>
          <w:szCs w:val="28"/>
          <w:rtl/>
        </w:rPr>
      </w:pPr>
      <w:r w:rsidRPr="00311861">
        <w:rPr>
          <w:rFonts w:asciiTheme="majorBidi" w:eastAsia="Times New Roman" w:hAnsiTheme="majorBidi" w:cstheme="majorBidi"/>
          <w:sz w:val="28"/>
          <w:szCs w:val="28"/>
          <w:rtl/>
        </w:rPr>
        <w:t>مع عدم الإخلال بأحكام الفقرات السابقة، يجوز للجهة المختصة بالإفراج الجمركي من تلقاء نفسها دون حاجة إلى تقديم شكوى أو طلب من صاحب الحق أو من غيره، أن تصدر قراراً بوقف الإفراج الجمركي عن السلع المستوردة أو العابرة (الترانزيت) أو المعدة للتصدير إثر ورودها إلى المنطقة الجمركية الخاضعة لولايتها، وذلك إذا توفرت أدلة كافية – بحسب الظاهر – على حدوث تعد على أي من الحقوق المنصوص عليها في هذا القانون.</w:t>
      </w:r>
    </w:p>
    <w:p w:rsidR="00007C97" w:rsidRPr="00311861" w:rsidRDefault="00007C97" w:rsidP="00311861">
      <w:pPr>
        <w:numPr>
          <w:ilvl w:val="0"/>
          <w:numId w:val="39"/>
        </w:numPr>
        <w:bidi/>
        <w:spacing w:before="120" w:after="120" w:line="360" w:lineRule="auto"/>
        <w:jc w:val="both"/>
        <w:rPr>
          <w:rFonts w:asciiTheme="majorBidi" w:eastAsia="Times New Roman" w:hAnsiTheme="majorBidi" w:cstheme="majorBidi"/>
          <w:b/>
          <w:bCs/>
          <w:sz w:val="28"/>
          <w:szCs w:val="28"/>
          <w:rtl/>
        </w:rPr>
      </w:pPr>
      <w:r w:rsidRPr="00311861">
        <w:rPr>
          <w:rFonts w:asciiTheme="majorBidi" w:eastAsia="Times New Roman" w:hAnsiTheme="majorBidi" w:cstheme="majorBidi"/>
          <w:sz w:val="28"/>
          <w:szCs w:val="28"/>
          <w:rtl/>
        </w:rPr>
        <w:t>إذا قررت الجهة المختصة بالإفراج الجمركي، تطبيقاً لأحكام هذه المادة، وقف الإفراج الجمركي عن سلع وردت إلى المنطقة الجمركية الخاضعة لولايتها، وجب عليها ما يلي:</w:t>
      </w:r>
    </w:p>
    <w:p w:rsidR="00007C97" w:rsidRPr="00311861" w:rsidRDefault="00007C97" w:rsidP="00311861">
      <w:pPr>
        <w:numPr>
          <w:ilvl w:val="1"/>
          <w:numId w:val="39"/>
        </w:numPr>
        <w:bidi/>
        <w:spacing w:before="120" w:after="120" w:line="360" w:lineRule="auto"/>
        <w:jc w:val="both"/>
        <w:rPr>
          <w:rFonts w:asciiTheme="majorBidi" w:eastAsia="Times New Roman" w:hAnsiTheme="majorBidi" w:cstheme="majorBidi"/>
          <w:b/>
          <w:bCs/>
          <w:sz w:val="28"/>
          <w:szCs w:val="28"/>
          <w:rtl/>
        </w:rPr>
      </w:pPr>
      <w:r w:rsidRPr="00311861">
        <w:rPr>
          <w:rFonts w:asciiTheme="majorBidi" w:eastAsia="Times New Roman" w:hAnsiTheme="majorBidi" w:cstheme="majorBidi"/>
          <w:sz w:val="28"/>
          <w:szCs w:val="28"/>
          <w:rtl/>
        </w:rPr>
        <w:lastRenderedPageBreak/>
        <w:t>أن تخطر مستورد السلع وصاحب الحق بالقرار الصادر بوقف الإفراج الجمركي فور صدوره.</w:t>
      </w:r>
    </w:p>
    <w:p w:rsidR="00007C97" w:rsidRPr="00311861" w:rsidRDefault="00007C97" w:rsidP="00311861">
      <w:pPr>
        <w:numPr>
          <w:ilvl w:val="1"/>
          <w:numId w:val="39"/>
        </w:numPr>
        <w:bidi/>
        <w:spacing w:before="120" w:after="120" w:line="360" w:lineRule="auto"/>
        <w:jc w:val="both"/>
        <w:rPr>
          <w:rFonts w:asciiTheme="majorBidi" w:eastAsia="Times New Roman" w:hAnsiTheme="majorBidi" w:cstheme="majorBidi"/>
          <w:b/>
          <w:bCs/>
          <w:sz w:val="28"/>
          <w:szCs w:val="28"/>
          <w:rtl/>
        </w:rPr>
      </w:pPr>
      <w:r w:rsidRPr="00311861">
        <w:rPr>
          <w:rFonts w:asciiTheme="majorBidi" w:eastAsia="Times New Roman" w:hAnsiTheme="majorBidi" w:cstheme="majorBidi"/>
          <w:sz w:val="28"/>
          <w:szCs w:val="28"/>
          <w:rtl/>
        </w:rPr>
        <w:t>أن تخطر صاحب الحق، بناء على طلب كتابي منه، بأسماء وعناوين مرسل السلع ومستوردها ومن أرسلت إليه وكمياتها.</w:t>
      </w:r>
    </w:p>
    <w:p w:rsidR="00007C97" w:rsidRPr="00311861" w:rsidRDefault="00007C97" w:rsidP="00311861">
      <w:pPr>
        <w:numPr>
          <w:ilvl w:val="1"/>
          <w:numId w:val="39"/>
        </w:numPr>
        <w:bidi/>
        <w:spacing w:before="120" w:after="120" w:line="360" w:lineRule="auto"/>
        <w:rPr>
          <w:rFonts w:asciiTheme="majorBidi" w:eastAsia="Times New Roman" w:hAnsiTheme="majorBidi" w:cstheme="majorBidi"/>
          <w:b/>
          <w:bCs/>
          <w:sz w:val="28"/>
          <w:szCs w:val="28"/>
          <w:rtl/>
        </w:rPr>
      </w:pPr>
      <w:r w:rsidRPr="00311861">
        <w:rPr>
          <w:rFonts w:asciiTheme="majorBidi" w:eastAsia="Times New Roman" w:hAnsiTheme="majorBidi" w:cstheme="majorBidi"/>
          <w:sz w:val="28"/>
          <w:szCs w:val="28"/>
          <w:rtl/>
        </w:rPr>
        <w:t>السماح لأصحاب الشأن بمعاينة السلع وفقاً للإجراءات الجمركية المتبعة في هذا الشأن.</w:t>
      </w:r>
      <w:r w:rsidRPr="00311861">
        <w:rPr>
          <w:rFonts w:asciiTheme="majorBidi" w:eastAsia="Times New Roman" w:hAnsiTheme="majorBidi" w:cstheme="majorBidi"/>
          <w:sz w:val="28"/>
          <w:szCs w:val="28"/>
          <w:rtl/>
        </w:rPr>
        <w:br/>
        <w:t>ويجب على صاحب الحق أن يرفع دعوى بأصل النزاع أمام المحكمة المختصة وأن يبلغ ذلك إلى الجهة المختصة بالإفراج الجمركي خلال مدة لا تجاوز عشرة أيام عمل من تاريخ إخطاره بقرار وقف الإفراج الجمركي عن هذه السلع، وإلا اعتبر القرار كأن لم يكن ما لم تقرر هذه الجهة أو المحكمة المختصة مد هذه المهلة لمدة لا تجاوز عشرة أيام أخرى في الحالات التي تقدرها.</w:t>
      </w:r>
      <w:r w:rsidRPr="00311861">
        <w:rPr>
          <w:rFonts w:asciiTheme="majorBidi" w:eastAsia="Times New Roman" w:hAnsiTheme="majorBidi" w:cstheme="majorBidi"/>
          <w:sz w:val="28"/>
          <w:szCs w:val="28"/>
          <w:rtl/>
        </w:rPr>
        <w:br/>
        <w:t>وإذا رفعت دعوى بأصل النزاع، جاز للمحكمة تأييد الأمر أو تعديله أو إلغاؤه.</w:t>
      </w:r>
    </w:p>
    <w:p w:rsidR="00007C97" w:rsidRPr="00311861" w:rsidRDefault="00007C97" w:rsidP="00311861">
      <w:pPr>
        <w:numPr>
          <w:ilvl w:val="0"/>
          <w:numId w:val="39"/>
        </w:numPr>
        <w:bidi/>
        <w:spacing w:before="120" w:after="120" w:line="360" w:lineRule="auto"/>
        <w:rPr>
          <w:rFonts w:asciiTheme="majorBidi" w:eastAsia="Times New Roman" w:hAnsiTheme="majorBidi" w:cstheme="majorBidi"/>
          <w:b/>
          <w:bCs/>
          <w:sz w:val="28"/>
          <w:szCs w:val="28"/>
          <w:rtl/>
        </w:rPr>
      </w:pPr>
      <w:r w:rsidRPr="00311861">
        <w:rPr>
          <w:rFonts w:asciiTheme="majorBidi" w:eastAsia="Times New Roman" w:hAnsiTheme="majorBidi" w:cstheme="majorBidi"/>
          <w:sz w:val="28"/>
          <w:szCs w:val="28"/>
          <w:rtl/>
        </w:rPr>
        <w:t>إذا ثبت للمحكمة أن السلع التي تقرر وقف الإفراج الجمركي عنها تنطوي على تعد على أي من الحقوق المنصوص عليها في هذا القانون، وجب الحكم بإتلاف هذه السلع على نفقة مستوردها، أو التخلص منها خارج القنوات التجارية إذا كان من شأن الإتلاف إلحاق ضرر غير معقول بالصحة العامة أو بالبيئة.</w:t>
      </w:r>
    </w:p>
    <w:p w:rsidR="00007C97" w:rsidRPr="00311861" w:rsidRDefault="00007C97" w:rsidP="00311861">
      <w:pPr>
        <w:numPr>
          <w:ilvl w:val="0"/>
          <w:numId w:val="39"/>
        </w:numPr>
        <w:bidi/>
        <w:spacing w:before="120" w:after="120" w:line="360" w:lineRule="auto"/>
        <w:rPr>
          <w:rFonts w:asciiTheme="majorBidi" w:eastAsia="Times New Roman" w:hAnsiTheme="majorBidi" w:cstheme="majorBidi"/>
          <w:b/>
          <w:bCs/>
          <w:sz w:val="28"/>
          <w:szCs w:val="28"/>
          <w:rtl/>
        </w:rPr>
      </w:pPr>
      <w:r w:rsidRPr="00311861">
        <w:rPr>
          <w:rFonts w:asciiTheme="majorBidi" w:eastAsia="Times New Roman" w:hAnsiTheme="majorBidi" w:cstheme="majorBidi"/>
          <w:sz w:val="28"/>
          <w:szCs w:val="28"/>
          <w:rtl/>
        </w:rPr>
        <w:t xml:space="preserve">يصدر </w:t>
      </w:r>
      <w:r w:rsidR="004B694E" w:rsidRPr="00311861">
        <w:rPr>
          <w:rFonts w:asciiTheme="majorBidi" w:hAnsiTheme="majorBidi" w:cstheme="majorBidi"/>
          <w:sz w:val="28"/>
          <w:szCs w:val="28"/>
          <w:rtl/>
        </w:rPr>
        <w:t>الوزير المعني بشئون الجمارك</w:t>
      </w:r>
      <w:r w:rsidR="00311861" w:rsidRPr="00311861">
        <w:rPr>
          <w:rStyle w:val="FootnoteReference"/>
          <w:rFonts w:asciiTheme="majorBidi" w:eastAsia="Times New Roman" w:hAnsiTheme="majorBidi" w:cstheme="majorBidi" w:hint="cs"/>
          <w:sz w:val="28"/>
          <w:szCs w:val="28"/>
          <w:rtl/>
        </w:rPr>
        <w:t>(</w:t>
      </w:r>
      <w:r w:rsidR="004B694E" w:rsidRPr="00311861">
        <w:rPr>
          <w:rStyle w:val="FootnoteReference"/>
          <w:rFonts w:asciiTheme="majorBidi" w:eastAsia="Times New Roman" w:hAnsiTheme="majorBidi" w:cstheme="majorBidi"/>
          <w:sz w:val="28"/>
          <w:szCs w:val="28"/>
          <w:rtl/>
        </w:rPr>
        <w:footnoteReference w:id="5"/>
      </w:r>
      <w:r w:rsidR="00311861" w:rsidRPr="00311861">
        <w:rPr>
          <w:rFonts w:asciiTheme="majorBidi" w:eastAsia="Times New Roman" w:hAnsiTheme="majorBidi" w:cstheme="majorBidi" w:hint="cs"/>
          <w:sz w:val="28"/>
          <w:szCs w:val="28"/>
          <w:vertAlign w:val="superscript"/>
          <w:rtl/>
        </w:rPr>
        <w:t>)</w:t>
      </w:r>
      <w:r w:rsidRPr="00311861">
        <w:rPr>
          <w:rFonts w:asciiTheme="majorBidi" w:eastAsia="Times New Roman" w:hAnsiTheme="majorBidi" w:cstheme="majorBidi"/>
          <w:sz w:val="28"/>
          <w:szCs w:val="28"/>
          <w:rtl/>
        </w:rPr>
        <w:t>، بعد التنسيق مع الوزير، قراراً بتحديد البيانات والشروط والضوابط والإجراءات المتعلقة بتقديم طلب وقف الإفراج الجمركي والبت فيه، وما يجب إرفاقه بهذا الطلب من مستندات. ويراعى في تحديد كل ذلك ألا يؤدي إلى العزوف عن اللجوء إلى طلب اتخاذ الإجراء المشار إليه.</w:t>
      </w:r>
      <w:r w:rsidRPr="00311861">
        <w:rPr>
          <w:rFonts w:asciiTheme="majorBidi" w:eastAsia="Times New Roman" w:hAnsiTheme="majorBidi" w:cstheme="majorBidi"/>
          <w:sz w:val="28"/>
          <w:szCs w:val="28"/>
          <w:rtl/>
        </w:rPr>
        <w:br/>
        <w:t xml:space="preserve">كما يصدر </w:t>
      </w:r>
      <w:r w:rsidR="004B694E" w:rsidRPr="00311861">
        <w:rPr>
          <w:rFonts w:asciiTheme="majorBidi" w:hAnsiTheme="majorBidi" w:cstheme="majorBidi"/>
          <w:sz w:val="28"/>
          <w:szCs w:val="28"/>
          <w:rtl/>
        </w:rPr>
        <w:t>الوزير المعني بشئون الجمارك</w:t>
      </w:r>
      <w:r w:rsidRPr="00311861">
        <w:rPr>
          <w:rFonts w:asciiTheme="majorBidi" w:eastAsia="Times New Roman" w:hAnsiTheme="majorBidi" w:cstheme="majorBidi"/>
          <w:sz w:val="28"/>
          <w:szCs w:val="28"/>
          <w:rtl/>
        </w:rPr>
        <w:t>، بعد موافقة مجلس الوزراء، قراراً بشأن ما يلي:</w:t>
      </w:r>
    </w:p>
    <w:p w:rsidR="00007C97" w:rsidRPr="00311861" w:rsidRDefault="00007C97" w:rsidP="00311861">
      <w:pPr>
        <w:numPr>
          <w:ilvl w:val="1"/>
          <w:numId w:val="39"/>
        </w:numPr>
        <w:bidi/>
        <w:spacing w:before="120" w:after="120" w:line="360" w:lineRule="auto"/>
        <w:rPr>
          <w:rFonts w:asciiTheme="majorBidi" w:eastAsia="Times New Roman" w:hAnsiTheme="majorBidi" w:cstheme="majorBidi"/>
          <w:b/>
          <w:bCs/>
          <w:sz w:val="28"/>
          <w:szCs w:val="28"/>
          <w:rtl/>
        </w:rPr>
      </w:pPr>
      <w:r w:rsidRPr="00311861">
        <w:rPr>
          <w:rFonts w:asciiTheme="majorBidi" w:eastAsia="Times New Roman" w:hAnsiTheme="majorBidi" w:cstheme="majorBidi"/>
          <w:sz w:val="28"/>
          <w:szCs w:val="28"/>
          <w:rtl/>
        </w:rPr>
        <w:t xml:space="preserve">قواعد تقدير الكفالة، أو ما يعادلها من ضمان، التي يلزم الطالب بإيداعها استناداً لأحكام هذه المادة. </w:t>
      </w:r>
    </w:p>
    <w:p w:rsidR="00007C97" w:rsidRPr="00AA3286" w:rsidRDefault="00007C97" w:rsidP="00311861">
      <w:pPr>
        <w:numPr>
          <w:ilvl w:val="1"/>
          <w:numId w:val="39"/>
        </w:numPr>
        <w:bidi/>
        <w:spacing w:before="120" w:after="120" w:line="360" w:lineRule="auto"/>
        <w:jc w:val="both"/>
        <w:rPr>
          <w:rFonts w:asciiTheme="majorBidi" w:eastAsia="Times New Roman" w:hAnsiTheme="majorBidi" w:cstheme="majorBidi"/>
          <w:b/>
          <w:bCs/>
          <w:sz w:val="28"/>
          <w:szCs w:val="28"/>
          <w:rtl/>
        </w:rPr>
      </w:pPr>
      <w:r w:rsidRPr="00AA3286">
        <w:rPr>
          <w:rFonts w:asciiTheme="majorBidi" w:eastAsia="Times New Roman" w:hAnsiTheme="majorBidi" w:cstheme="majorBidi"/>
          <w:sz w:val="28"/>
          <w:szCs w:val="28"/>
          <w:rtl/>
        </w:rPr>
        <w:lastRenderedPageBreak/>
        <w:t xml:space="preserve">الرسوم التي تفرض على تخزين السلع التي يتقرر وقف الإفراج الجمركي عنها. </w:t>
      </w:r>
      <w:r w:rsidRPr="00AA3286">
        <w:rPr>
          <w:rFonts w:asciiTheme="majorBidi" w:eastAsia="Times New Roman" w:hAnsiTheme="majorBidi" w:cstheme="majorBidi"/>
          <w:sz w:val="28"/>
          <w:szCs w:val="28"/>
          <w:rtl/>
        </w:rPr>
        <w:br/>
        <w:t>ويجب ألا يكون مقدار الكفالة، أو ما يعادلها من ضمان، أو مقدار الرسوم المشار إليها كبيراًً لدرجة تؤدي بصورة غير معقولة إلى العزوف عن اللجوء إلى طلب اتخاذ الإجراء المشار إليه.</w:t>
      </w:r>
    </w:p>
    <w:p w:rsidR="00007C97" w:rsidRPr="00AA3286" w:rsidRDefault="00007C97" w:rsidP="00311861">
      <w:pPr>
        <w:numPr>
          <w:ilvl w:val="0"/>
          <w:numId w:val="39"/>
        </w:numPr>
        <w:bidi/>
        <w:spacing w:before="120" w:after="120" w:line="360" w:lineRule="auto"/>
        <w:jc w:val="both"/>
        <w:rPr>
          <w:rFonts w:asciiTheme="majorBidi" w:eastAsia="Times New Roman" w:hAnsiTheme="majorBidi" w:cstheme="majorBidi"/>
          <w:b/>
          <w:bCs/>
          <w:sz w:val="28"/>
          <w:szCs w:val="28"/>
          <w:rtl/>
        </w:rPr>
      </w:pPr>
      <w:r w:rsidRPr="00AA3286">
        <w:rPr>
          <w:rFonts w:asciiTheme="majorBidi" w:eastAsia="Times New Roman" w:hAnsiTheme="majorBidi" w:cstheme="majorBidi"/>
          <w:sz w:val="28"/>
          <w:szCs w:val="28"/>
          <w:rtl/>
        </w:rPr>
        <w:t>لا تسري أحكام هذه المادة على الكميات الضئيلة، ذات الصبغة غير التجارية، من المصنفات والتسجيلات الصوتية التي ترد ضمن أمتعة المسافرين الشخصية أو ترسل في طرود صغيرة.</w:t>
      </w:r>
    </w:p>
    <w:p w:rsidR="00007C97" w:rsidRPr="00AA3286" w:rsidRDefault="00007C97" w:rsidP="00311861">
      <w:pPr>
        <w:bidi/>
        <w:spacing w:after="0" w:line="360" w:lineRule="auto"/>
        <w:jc w:val="center"/>
        <w:rPr>
          <w:rFonts w:asciiTheme="majorBidi" w:eastAsia="Times New Roman" w:hAnsiTheme="majorBidi" w:cstheme="majorBidi"/>
          <w:b/>
          <w:bCs/>
          <w:sz w:val="28"/>
          <w:szCs w:val="28"/>
          <w:rtl/>
        </w:rPr>
      </w:pPr>
      <w:r w:rsidRPr="00AA3286">
        <w:rPr>
          <w:rFonts w:asciiTheme="majorBidi" w:eastAsia="Times New Roman" w:hAnsiTheme="majorBidi" w:cstheme="majorBidi"/>
          <w:b/>
          <w:bCs/>
          <w:sz w:val="28"/>
          <w:szCs w:val="28"/>
          <w:rtl/>
        </w:rPr>
        <w:t>مادة (63)</w:t>
      </w:r>
    </w:p>
    <w:p w:rsidR="00007C97" w:rsidRPr="00AA3286" w:rsidRDefault="00007C97" w:rsidP="00311861">
      <w:pPr>
        <w:numPr>
          <w:ilvl w:val="0"/>
          <w:numId w:val="40"/>
        </w:numPr>
        <w:bidi/>
        <w:spacing w:after="0" w:line="360" w:lineRule="auto"/>
        <w:jc w:val="both"/>
        <w:rPr>
          <w:rFonts w:asciiTheme="majorBidi" w:eastAsia="Times New Roman" w:hAnsiTheme="majorBidi" w:cstheme="majorBidi"/>
          <w:sz w:val="28"/>
          <w:szCs w:val="28"/>
          <w:rtl/>
        </w:rPr>
      </w:pPr>
      <w:r w:rsidRPr="00AA3286">
        <w:rPr>
          <w:rFonts w:asciiTheme="majorBidi" w:eastAsia="Times New Roman" w:hAnsiTheme="majorBidi" w:cstheme="majorBidi"/>
          <w:sz w:val="28"/>
          <w:szCs w:val="28"/>
          <w:rtl/>
        </w:rPr>
        <w:t>عند التعدي أو لتوقي تعد وشيك على أي من الحقوق المقررة بموجب أحكام هذا القانون، أو عند ارتكاب أي من الأفعال المحظورة بموجب أحكام الفقرات من (1) إلى (5) من المادة (45) من هذا القانون أو لتوقي ارتكاب أي من هذه الأفعال يكون وشيك الوقوع، فإن لصاحب الحق أن يستصدر أمراً على عريضة من رئيس المحكمة المختصة بأصل النزاع لاتخاذ إجراء أو أكثر من الإجراءات التحفظية المناسبة، بما في ذلك ما يلي:</w:t>
      </w:r>
    </w:p>
    <w:p w:rsidR="00007C97" w:rsidRPr="00007C97" w:rsidRDefault="00007C97" w:rsidP="00311861">
      <w:pPr>
        <w:numPr>
          <w:ilvl w:val="1"/>
          <w:numId w:val="40"/>
        </w:numPr>
        <w:bidi/>
        <w:spacing w:after="0" w:line="360" w:lineRule="auto"/>
        <w:jc w:val="both"/>
        <w:rPr>
          <w:rFonts w:ascii="Times New Roman" w:eastAsia="Times New Roman" w:hAnsi="Times New Roman" w:cs="Times New Roman"/>
          <w:sz w:val="28"/>
          <w:szCs w:val="28"/>
        </w:rPr>
      </w:pPr>
      <w:r w:rsidRPr="00007C97">
        <w:rPr>
          <w:rFonts w:ascii="Times New Roman" w:eastAsia="Times New Roman" w:hAnsi="Times New Roman" w:cs="Times New Roman" w:hint="cs"/>
          <w:sz w:val="28"/>
          <w:szCs w:val="28"/>
          <w:rtl/>
        </w:rPr>
        <w:t>إجراء وصف تفصيلي عن التعدي أو الفعل المحظور المدعى به وعن السلع التي تنطوي على التعدي أو السلع محل العمل المحظور المدعى به وعن المواد والأدوات والوسائل والمعدات التي استخدمت أو سوف تستخدم في أي من ذلك، والحفاظ على الأدلة ذات الصلة بالموضوع.</w:t>
      </w:r>
    </w:p>
    <w:p w:rsidR="00007C97" w:rsidRPr="00AA3286" w:rsidRDefault="00007C97" w:rsidP="00311861">
      <w:pPr>
        <w:numPr>
          <w:ilvl w:val="1"/>
          <w:numId w:val="40"/>
        </w:numPr>
        <w:bidi/>
        <w:spacing w:after="0" w:line="360" w:lineRule="auto"/>
        <w:jc w:val="both"/>
        <w:rPr>
          <w:rFonts w:asciiTheme="majorBidi" w:eastAsia="Times New Roman" w:hAnsiTheme="majorBidi" w:cstheme="majorBidi"/>
          <w:sz w:val="28"/>
          <w:szCs w:val="28"/>
        </w:rPr>
      </w:pPr>
      <w:r w:rsidRPr="00AA3286">
        <w:rPr>
          <w:rFonts w:asciiTheme="majorBidi" w:eastAsia="Times New Roman" w:hAnsiTheme="majorBidi" w:cstheme="majorBidi"/>
          <w:sz w:val="28"/>
          <w:szCs w:val="28"/>
          <w:rtl/>
        </w:rPr>
        <w:t>توقيع الحجز على الأشياء،</w:t>
      </w:r>
      <w:r w:rsidR="003E06DC" w:rsidRPr="00AA3286">
        <w:rPr>
          <w:rFonts w:asciiTheme="majorBidi" w:eastAsia="Times New Roman" w:hAnsiTheme="majorBidi" w:cstheme="majorBidi"/>
          <w:sz w:val="28"/>
          <w:szCs w:val="28"/>
          <w:rtl/>
        </w:rPr>
        <w:t xml:space="preserve"> </w:t>
      </w:r>
      <w:r w:rsidRPr="00AA3286">
        <w:rPr>
          <w:rFonts w:asciiTheme="majorBidi" w:eastAsia="Times New Roman" w:hAnsiTheme="majorBidi" w:cstheme="majorBidi"/>
          <w:sz w:val="28"/>
          <w:szCs w:val="28"/>
          <w:rtl/>
        </w:rPr>
        <w:t>المشار إليها في الفقرة السابقة، والعوائد الناتجة عن التعدي أو الفعل المحظور المدعى به.</w:t>
      </w:r>
    </w:p>
    <w:p w:rsidR="00007C97" w:rsidRPr="00AA3286" w:rsidRDefault="00007C97" w:rsidP="00311861">
      <w:pPr>
        <w:numPr>
          <w:ilvl w:val="1"/>
          <w:numId w:val="40"/>
        </w:numPr>
        <w:bidi/>
        <w:spacing w:after="0" w:line="360" w:lineRule="auto"/>
        <w:jc w:val="both"/>
        <w:rPr>
          <w:rFonts w:asciiTheme="majorBidi" w:eastAsia="Times New Roman" w:hAnsiTheme="majorBidi" w:cstheme="majorBidi"/>
          <w:sz w:val="28"/>
          <w:szCs w:val="28"/>
        </w:rPr>
      </w:pPr>
      <w:r w:rsidRPr="00AA3286">
        <w:rPr>
          <w:rFonts w:asciiTheme="majorBidi" w:eastAsia="Times New Roman" w:hAnsiTheme="majorBidi" w:cstheme="majorBidi"/>
          <w:sz w:val="28"/>
          <w:szCs w:val="28"/>
          <w:rtl/>
        </w:rPr>
        <w:t>منع السلع التي تنطوي على التعدي أو السلع محل الفعل المحظور المدعى به من دخول القنوات التجارية ومنع تصديرها، ويشمل ذلك السلع المستوردة فور الإفراج الجمركي عنها.</w:t>
      </w:r>
    </w:p>
    <w:p w:rsidR="00007C97" w:rsidRPr="00AA3286" w:rsidRDefault="00007C97" w:rsidP="00311861">
      <w:pPr>
        <w:numPr>
          <w:ilvl w:val="1"/>
          <w:numId w:val="40"/>
        </w:numPr>
        <w:bidi/>
        <w:spacing w:after="0" w:line="360" w:lineRule="auto"/>
        <w:jc w:val="both"/>
        <w:rPr>
          <w:rFonts w:asciiTheme="majorBidi" w:eastAsia="Times New Roman" w:hAnsiTheme="majorBidi" w:cstheme="majorBidi"/>
          <w:sz w:val="28"/>
          <w:szCs w:val="28"/>
        </w:rPr>
      </w:pPr>
      <w:r w:rsidRPr="00AA3286">
        <w:rPr>
          <w:rFonts w:asciiTheme="majorBidi" w:eastAsia="Times New Roman" w:hAnsiTheme="majorBidi" w:cstheme="majorBidi"/>
          <w:sz w:val="28"/>
          <w:szCs w:val="28"/>
          <w:rtl/>
        </w:rPr>
        <w:t>وقف التعدي أو الفعل المحظور أو منع وقوع أي منهما.</w:t>
      </w:r>
    </w:p>
    <w:p w:rsidR="00007C97" w:rsidRPr="00007C97" w:rsidRDefault="00007C97" w:rsidP="00311861">
      <w:pPr>
        <w:numPr>
          <w:ilvl w:val="0"/>
          <w:numId w:val="40"/>
        </w:numPr>
        <w:bidi/>
        <w:spacing w:after="0" w:line="360" w:lineRule="auto"/>
        <w:jc w:val="both"/>
        <w:rPr>
          <w:rFonts w:ascii="Times New Roman" w:eastAsia="Times New Roman" w:hAnsi="Times New Roman" w:cs="Times New Roman"/>
          <w:sz w:val="28"/>
          <w:szCs w:val="28"/>
        </w:rPr>
      </w:pPr>
      <w:r w:rsidRPr="00007C97">
        <w:rPr>
          <w:rFonts w:ascii="Times New Roman" w:eastAsia="Times New Roman" w:hAnsi="Times New Roman" w:cs="Times New Roman" w:hint="cs"/>
          <w:sz w:val="28"/>
          <w:szCs w:val="28"/>
          <w:rtl/>
        </w:rPr>
        <w:t>لرئيس المحكمة أن يكلف مقدم العريضة بتقديم ما يكون معقولاً توافره من الأدلة التي ترجح وقوع التعدي على الحق أو أنه على وشك الوقوع، أو ارتكاب الفعل المحظور أو أنه على وشك الوقوع، وأن يكلفه بتقديم المعلومات التي تكفي لتمكين السلطة المختصة بتنفيذ الإجراء التحفظي من تحديد السلع المعنية.</w:t>
      </w:r>
    </w:p>
    <w:p w:rsidR="00007C97" w:rsidRPr="00007C97" w:rsidRDefault="00007C97" w:rsidP="00311861">
      <w:pPr>
        <w:numPr>
          <w:ilvl w:val="0"/>
          <w:numId w:val="40"/>
        </w:numPr>
        <w:bidi/>
        <w:spacing w:after="0" w:line="360" w:lineRule="auto"/>
        <w:jc w:val="both"/>
        <w:rPr>
          <w:rFonts w:ascii="Times New Roman" w:eastAsia="Times New Roman" w:hAnsi="Times New Roman" w:cs="Times New Roman"/>
          <w:sz w:val="28"/>
          <w:szCs w:val="28"/>
        </w:rPr>
      </w:pPr>
      <w:r w:rsidRPr="00007C97">
        <w:rPr>
          <w:rFonts w:ascii="Times New Roman" w:eastAsia="Times New Roman" w:hAnsi="Times New Roman" w:cs="Times New Roman" w:hint="cs"/>
          <w:sz w:val="28"/>
          <w:szCs w:val="28"/>
          <w:rtl/>
        </w:rPr>
        <w:lastRenderedPageBreak/>
        <w:t xml:space="preserve">يجب على رئيس المحكمة البت في العريضة على وجه الاستعجال خلال فترة لا تجاوز عشرة أيام من تاريخ تقديمها، فيما عدا الحالات الاستثنائية التي يقدرها.   </w:t>
      </w:r>
    </w:p>
    <w:p w:rsidR="00007C97" w:rsidRPr="00AA3286" w:rsidRDefault="00007C97" w:rsidP="00311861">
      <w:pPr>
        <w:numPr>
          <w:ilvl w:val="0"/>
          <w:numId w:val="40"/>
        </w:numPr>
        <w:bidi/>
        <w:spacing w:after="0" w:line="360" w:lineRule="auto"/>
        <w:jc w:val="both"/>
        <w:rPr>
          <w:rFonts w:asciiTheme="majorBidi" w:eastAsia="Times New Roman" w:hAnsiTheme="majorBidi" w:cstheme="majorBidi"/>
          <w:sz w:val="28"/>
          <w:szCs w:val="28"/>
        </w:rPr>
      </w:pPr>
      <w:r w:rsidRPr="00AA3286">
        <w:rPr>
          <w:rFonts w:asciiTheme="majorBidi" w:eastAsia="Times New Roman" w:hAnsiTheme="majorBidi" w:cstheme="majorBidi"/>
          <w:sz w:val="28"/>
          <w:szCs w:val="28"/>
          <w:rtl/>
        </w:rPr>
        <w:t>لرئيس المحكمة عند الاقتضاء أن يصدر الأمر، بناء على طلب مقدم العريضة، دون استدعاء الطرف الآخر في أية حالة يكون من المرجح فيها أن التأخير في إصدار الأمر قد يلحق بالمدعي ضرراً يتعذر تداركه أو يخشى فيها زوال أو إتلاف الأدلة، ويجب في هذه الحالة إخطار الطرف الآخر بالأمر دون تأخير فور صدوره، ويجوز عند الاقتضاء أن يكون الإخطار بعد تنفيذ الأمر مباشرة.</w:t>
      </w:r>
    </w:p>
    <w:p w:rsidR="00007C97" w:rsidRPr="00AA3286" w:rsidRDefault="00007C97" w:rsidP="00311861">
      <w:pPr>
        <w:numPr>
          <w:ilvl w:val="0"/>
          <w:numId w:val="40"/>
        </w:numPr>
        <w:bidi/>
        <w:spacing w:after="0" w:line="360" w:lineRule="auto"/>
        <w:jc w:val="both"/>
        <w:rPr>
          <w:rFonts w:asciiTheme="majorBidi" w:eastAsia="Times New Roman" w:hAnsiTheme="majorBidi" w:cstheme="majorBidi"/>
          <w:sz w:val="28"/>
          <w:szCs w:val="28"/>
        </w:rPr>
      </w:pPr>
      <w:r w:rsidRPr="00AA3286">
        <w:rPr>
          <w:rFonts w:asciiTheme="majorBidi" w:eastAsia="Times New Roman" w:hAnsiTheme="majorBidi" w:cstheme="majorBidi"/>
          <w:sz w:val="28"/>
          <w:szCs w:val="28"/>
          <w:rtl/>
        </w:rPr>
        <w:t>إذا أمر رئيس المحكمة باتخاذ إجراء تحفظي دون استدعاء الطرف الآخر، فإن للمدعى عليه بعد إخطاره بالأمر أن يتظلم منه أمام المحكمة المختصة خلال عشرة أيام من تاريخ إخطاره، وللمحكمة في هذه الحالة تأييد الأمر أو إلغاؤه أو تعديله.</w:t>
      </w:r>
    </w:p>
    <w:p w:rsidR="00007C97" w:rsidRPr="00007C97" w:rsidRDefault="00007C97" w:rsidP="00311861">
      <w:pPr>
        <w:numPr>
          <w:ilvl w:val="0"/>
          <w:numId w:val="40"/>
        </w:numPr>
        <w:bidi/>
        <w:spacing w:after="0" w:line="360" w:lineRule="auto"/>
        <w:jc w:val="both"/>
        <w:rPr>
          <w:rFonts w:ascii="Times New Roman" w:eastAsia="Times New Roman" w:hAnsi="Times New Roman" w:cs="Times New Roman"/>
          <w:sz w:val="28"/>
          <w:szCs w:val="28"/>
        </w:rPr>
      </w:pPr>
      <w:r w:rsidRPr="00007C97">
        <w:rPr>
          <w:rFonts w:ascii="Times New Roman" w:eastAsia="Times New Roman" w:hAnsi="Times New Roman" w:cs="Times New Roman" w:hint="cs"/>
          <w:sz w:val="28"/>
          <w:szCs w:val="28"/>
          <w:rtl/>
        </w:rPr>
        <w:t>لرئيس المحكمة تكليف مقدم العريضة بتقديم كفالة مناسبة أو ما يعادلها من ضمان بما يكفي  لحماية المدعى عليه ولمنع إساءة استعمال الحق، ويجب ألا يكون مقدار الكفالة، أو ما يعادلها من ضمان، كبيراً لدرجة تؤدي بصورة غير معقولة إلى العزوف عن طلب اتخاذ الإجراءات التحفظية المشار إليها.</w:t>
      </w:r>
    </w:p>
    <w:p w:rsidR="00007C97" w:rsidRPr="00AA3286" w:rsidRDefault="00007C97" w:rsidP="00311861">
      <w:pPr>
        <w:numPr>
          <w:ilvl w:val="0"/>
          <w:numId w:val="40"/>
        </w:numPr>
        <w:bidi/>
        <w:spacing w:after="0" w:line="360" w:lineRule="auto"/>
        <w:jc w:val="both"/>
        <w:rPr>
          <w:rFonts w:asciiTheme="majorBidi" w:eastAsia="Times New Roman" w:hAnsiTheme="majorBidi" w:cstheme="majorBidi"/>
          <w:sz w:val="28"/>
          <w:szCs w:val="28"/>
        </w:rPr>
      </w:pPr>
      <w:r w:rsidRPr="00AA3286">
        <w:rPr>
          <w:rFonts w:asciiTheme="majorBidi" w:eastAsia="Times New Roman" w:hAnsiTheme="majorBidi" w:cstheme="majorBidi"/>
          <w:sz w:val="28"/>
          <w:szCs w:val="28"/>
          <w:rtl/>
        </w:rPr>
        <w:t xml:space="preserve">يجب على صاحب الحق رفع الدعوى بأصل النزاع خلال عشرين يوماً من تاريخ صدور الأمر باتخاذ الإجراء التحفظي أو من تاريخ إخطاره برفض التظلم المنصوص عليه في الفقرة (5) من هذه المادة، بحسب الأحوال، وإلا تم إلغاء هذا الأمر بناء على طلب المدعى عليه. </w:t>
      </w:r>
    </w:p>
    <w:p w:rsidR="00311861" w:rsidRDefault="00311861">
      <w:pPr>
        <w:rPr>
          <w:rFonts w:ascii="Arial" w:eastAsia="Times New Roman" w:hAnsi="Arial" w:cs="Arial"/>
          <w:b/>
          <w:bCs/>
          <w:sz w:val="28"/>
          <w:szCs w:val="28"/>
          <w:rtl/>
        </w:rPr>
      </w:pPr>
      <w:r>
        <w:rPr>
          <w:rFonts w:ascii="Arial" w:eastAsia="Times New Roman" w:hAnsi="Arial" w:cs="Arial"/>
          <w:b/>
          <w:bCs/>
          <w:sz w:val="28"/>
          <w:szCs w:val="28"/>
          <w:rtl/>
        </w:rPr>
        <w:br w:type="page"/>
      </w:r>
    </w:p>
    <w:p w:rsidR="00007C97" w:rsidRPr="00311861" w:rsidRDefault="00007C97" w:rsidP="00311861">
      <w:pPr>
        <w:bidi/>
        <w:spacing w:before="120" w:after="120" w:line="360" w:lineRule="auto"/>
        <w:ind w:left="790" w:hanging="430"/>
        <w:jc w:val="center"/>
        <w:rPr>
          <w:rFonts w:asciiTheme="majorBidi" w:eastAsia="Times New Roman" w:hAnsiTheme="majorBidi" w:cstheme="majorBidi"/>
          <w:b/>
          <w:bCs/>
          <w:sz w:val="28"/>
          <w:szCs w:val="28"/>
          <w:rtl/>
        </w:rPr>
      </w:pPr>
      <w:r w:rsidRPr="00311861">
        <w:rPr>
          <w:rFonts w:asciiTheme="majorBidi" w:eastAsia="Times New Roman" w:hAnsiTheme="majorBidi" w:cstheme="majorBidi"/>
          <w:b/>
          <w:bCs/>
          <w:sz w:val="28"/>
          <w:szCs w:val="28"/>
          <w:rtl/>
        </w:rPr>
        <w:lastRenderedPageBreak/>
        <w:t>الفصل الثاني عشر</w:t>
      </w:r>
    </w:p>
    <w:p w:rsidR="00007C97" w:rsidRPr="00311861" w:rsidRDefault="00007C97" w:rsidP="00311861">
      <w:pPr>
        <w:bidi/>
        <w:spacing w:before="120" w:after="120" w:line="360" w:lineRule="auto"/>
        <w:ind w:left="790" w:hanging="430"/>
        <w:jc w:val="center"/>
        <w:rPr>
          <w:rFonts w:asciiTheme="majorBidi" w:eastAsia="Times New Roman" w:hAnsiTheme="majorBidi" w:cstheme="majorBidi"/>
          <w:b/>
          <w:bCs/>
          <w:sz w:val="28"/>
          <w:szCs w:val="28"/>
          <w:rtl/>
        </w:rPr>
      </w:pPr>
      <w:r w:rsidRPr="00311861">
        <w:rPr>
          <w:rFonts w:asciiTheme="majorBidi" w:eastAsia="Times New Roman" w:hAnsiTheme="majorBidi" w:cstheme="majorBidi"/>
          <w:b/>
          <w:bCs/>
          <w:sz w:val="28"/>
          <w:szCs w:val="28"/>
          <w:rtl/>
        </w:rPr>
        <w:t>التدابير المدنية والتعويض</w:t>
      </w:r>
    </w:p>
    <w:p w:rsidR="00007C97" w:rsidRPr="00311861" w:rsidRDefault="00007C97" w:rsidP="00311861">
      <w:pPr>
        <w:bidi/>
        <w:spacing w:before="120" w:after="120" w:line="360" w:lineRule="auto"/>
        <w:ind w:left="790" w:hanging="430"/>
        <w:jc w:val="center"/>
        <w:rPr>
          <w:rFonts w:asciiTheme="majorBidi" w:eastAsia="Times New Roman" w:hAnsiTheme="majorBidi" w:cstheme="majorBidi"/>
          <w:b/>
          <w:bCs/>
          <w:sz w:val="28"/>
          <w:szCs w:val="28"/>
          <w:rtl/>
        </w:rPr>
      </w:pPr>
      <w:r w:rsidRPr="00311861">
        <w:rPr>
          <w:rFonts w:asciiTheme="majorBidi" w:eastAsia="Times New Roman" w:hAnsiTheme="majorBidi" w:cstheme="majorBidi"/>
          <w:b/>
          <w:bCs/>
          <w:sz w:val="28"/>
          <w:szCs w:val="28"/>
          <w:rtl/>
        </w:rPr>
        <w:t>مادة (</w:t>
      </w:r>
      <w:r w:rsidRPr="00311861">
        <w:rPr>
          <w:rFonts w:asciiTheme="majorBidi" w:eastAsia="Times New Roman" w:hAnsiTheme="majorBidi" w:cstheme="majorBidi"/>
          <w:b/>
          <w:bCs/>
          <w:sz w:val="28"/>
          <w:szCs w:val="28"/>
          <w:rtl/>
          <w:lang w:bidi="ar-BH"/>
        </w:rPr>
        <w:t>64</w:t>
      </w:r>
      <w:r w:rsidRPr="00311861">
        <w:rPr>
          <w:rFonts w:asciiTheme="majorBidi" w:eastAsia="Times New Roman" w:hAnsiTheme="majorBidi" w:cstheme="majorBidi"/>
          <w:b/>
          <w:bCs/>
          <w:sz w:val="28"/>
          <w:szCs w:val="28"/>
          <w:rtl/>
        </w:rPr>
        <w:t>)</w:t>
      </w:r>
    </w:p>
    <w:p w:rsidR="00007C97" w:rsidRPr="00311861" w:rsidRDefault="00007C97" w:rsidP="00311861">
      <w:pPr>
        <w:numPr>
          <w:ilvl w:val="0"/>
          <w:numId w:val="41"/>
        </w:numPr>
        <w:bidi/>
        <w:spacing w:before="120" w:after="120" w:line="360" w:lineRule="auto"/>
        <w:rPr>
          <w:rFonts w:asciiTheme="majorBidi" w:eastAsia="Times New Roman" w:hAnsiTheme="majorBidi" w:cstheme="majorBidi"/>
          <w:sz w:val="28"/>
          <w:szCs w:val="28"/>
          <w:rtl/>
        </w:rPr>
      </w:pPr>
      <w:r w:rsidRPr="00311861">
        <w:rPr>
          <w:rFonts w:asciiTheme="majorBidi" w:eastAsia="Times New Roman" w:hAnsiTheme="majorBidi" w:cstheme="majorBidi"/>
          <w:sz w:val="28"/>
          <w:szCs w:val="28"/>
          <w:rtl/>
          <w:lang w:bidi="ar-BH"/>
        </w:rPr>
        <w:t>مع مراعاة حكم الفقرة (3) من هذه المادة يجوز لصاحب الحق، إذا ما لحقه ضرر مباشر ناشئ عن التعدي على أي من الحقوق المقررة بموجب أحكام هذا القانون  أو ارتكاب أي من الأفعال المحظورة بموجب أحكام الفقرات من (1) إلى (5) من المادة (45) منه،  أن يرفع دعوى أمام المحكمة المدنية المختصة طالباً الحكم له بتعويض كاف ٍ لجبر الأضرار التي لحقت به نتيجة التعدي أو ارتكاب الفعل المحظور، بما في ذلك الأرباح التي جناها المتعدى من تعديه أو ارتكاب الفعل المحظور.</w:t>
      </w:r>
      <w:r w:rsidRPr="00311861">
        <w:rPr>
          <w:rFonts w:asciiTheme="majorBidi" w:eastAsia="Times New Roman" w:hAnsiTheme="majorBidi" w:cstheme="majorBidi"/>
          <w:sz w:val="28"/>
          <w:szCs w:val="28"/>
          <w:rtl/>
          <w:lang w:bidi="ar-BH"/>
        </w:rPr>
        <w:br/>
        <w:t>وتحدد المحكمة التعويض بالقدر الذي تراه جابراً للضرر طبقاً لأحكام المادتين (161) و (162) فقرة (أ) من القانون المدني، على أن يكون من بين ما تراعيه المحكمة في هذا الشأن قيمة السلعة أو الخدمة-  موضوع التعدي- وفقاً لما يحدده المدعي بشأن سعر التجزئة أو أي معيار آخر مشروع يطلب تطبيقه أو عن طريق الخبرة.</w:t>
      </w:r>
    </w:p>
    <w:p w:rsidR="004B694E" w:rsidRPr="00311861" w:rsidRDefault="004B694E" w:rsidP="00311861">
      <w:pPr>
        <w:numPr>
          <w:ilvl w:val="0"/>
          <w:numId w:val="41"/>
        </w:numPr>
        <w:bidi/>
        <w:spacing w:before="120" w:after="120" w:line="360" w:lineRule="auto"/>
        <w:rPr>
          <w:rFonts w:asciiTheme="majorBidi" w:eastAsia="Times New Roman" w:hAnsiTheme="majorBidi" w:cstheme="majorBidi"/>
          <w:sz w:val="28"/>
          <w:szCs w:val="28"/>
          <w:lang w:bidi="ar-BH"/>
        </w:rPr>
      </w:pPr>
      <w:r w:rsidRPr="00311861">
        <w:rPr>
          <w:rFonts w:asciiTheme="majorBidi" w:eastAsia="Times New Roman" w:hAnsiTheme="majorBidi" w:cstheme="majorBidi"/>
          <w:sz w:val="28"/>
          <w:szCs w:val="28"/>
          <w:rtl/>
          <w:lang w:bidi="ar-BH"/>
        </w:rPr>
        <w:t>يجوز لصاحب الحق في حالة عجزه عن إثبات مقدار الضرر أن يختار في أي وقت وقبل قفل باب المرافعة في الدعوى الحكم له بتعويض تقدره المحكمة بما لا يقل عن خمسمائة دينار ولا يجاوز تسعة آلاف دينار عن كل تعدٍ أو فعلٍ محظورٍ تم ارتكابه. ويخفض التعويض بما لا يقل عن مائة وخمسين ديناراً إذا ثبت للمحكمة أن المدعى عليه كان حسن النية.</w:t>
      </w:r>
    </w:p>
    <w:p w:rsidR="004B694E" w:rsidRPr="00311861" w:rsidRDefault="004B694E" w:rsidP="00311861">
      <w:pPr>
        <w:numPr>
          <w:ilvl w:val="0"/>
          <w:numId w:val="41"/>
        </w:numPr>
        <w:bidi/>
        <w:spacing w:before="120" w:after="120" w:line="360" w:lineRule="auto"/>
        <w:rPr>
          <w:rFonts w:asciiTheme="majorBidi" w:eastAsia="Times New Roman" w:hAnsiTheme="majorBidi" w:cstheme="majorBidi"/>
          <w:sz w:val="28"/>
          <w:szCs w:val="28"/>
          <w:lang w:bidi="ar-BH"/>
        </w:rPr>
      </w:pPr>
      <w:r w:rsidRPr="00311861">
        <w:rPr>
          <w:rFonts w:asciiTheme="majorBidi" w:eastAsia="Times New Roman" w:hAnsiTheme="majorBidi" w:cstheme="majorBidi"/>
          <w:sz w:val="28"/>
          <w:szCs w:val="28"/>
          <w:rtl/>
          <w:lang w:bidi="ar-BH"/>
        </w:rPr>
        <w:t>لا تلزم المكتبات التي لا تستهدف الربح أو دور حفظ الوثائق والمخطوطات أو المؤسسات التعليمية أو هيئات الإذاعة العامة غير التجارية بسداد تعويض عن ارتكاب أي من الأفعال المنصوص عليها في الفقرات من (1) إلى (3) من المادة (45) من هذا القانون وذلك إذا ثبت للمحكمة أنها لم تكن تعلم أو لا يوجد لديها ما يحملها على الاعتقاد بأن ما قامت به ينطوي على تعّدٍ أو يشكل فعلاً محظوراً.</w:t>
      </w:r>
      <w:r w:rsidR="00311861">
        <w:rPr>
          <w:rFonts w:asciiTheme="majorBidi" w:eastAsia="Times New Roman" w:hAnsiTheme="majorBidi" w:cstheme="majorBidi" w:hint="cs"/>
          <w:sz w:val="28"/>
          <w:szCs w:val="28"/>
          <w:vertAlign w:val="superscript"/>
          <w:rtl/>
          <w:lang w:bidi="ar-BH"/>
        </w:rPr>
        <w:t>(</w:t>
      </w:r>
      <w:r w:rsidR="00133D8E" w:rsidRPr="00311861">
        <w:rPr>
          <w:rStyle w:val="FootnoteReference"/>
          <w:rFonts w:asciiTheme="majorBidi" w:eastAsia="Times New Roman" w:hAnsiTheme="majorBidi" w:cstheme="majorBidi"/>
          <w:sz w:val="28"/>
          <w:szCs w:val="28"/>
          <w:rtl/>
          <w:lang w:bidi="ar-BH"/>
        </w:rPr>
        <w:footnoteReference w:id="6"/>
      </w:r>
      <w:r w:rsidR="00311861">
        <w:rPr>
          <w:rFonts w:asciiTheme="majorBidi" w:eastAsia="Times New Roman" w:hAnsiTheme="majorBidi" w:cstheme="majorBidi" w:hint="cs"/>
          <w:sz w:val="28"/>
          <w:szCs w:val="28"/>
          <w:vertAlign w:val="superscript"/>
          <w:rtl/>
          <w:lang w:bidi="ar-BH"/>
        </w:rPr>
        <w:t>)</w:t>
      </w:r>
    </w:p>
    <w:p w:rsidR="00007C97" w:rsidRPr="00311861" w:rsidRDefault="00007C97" w:rsidP="00311861">
      <w:pPr>
        <w:numPr>
          <w:ilvl w:val="0"/>
          <w:numId w:val="41"/>
        </w:numPr>
        <w:bidi/>
        <w:spacing w:before="120" w:after="120" w:line="360" w:lineRule="auto"/>
        <w:jc w:val="lowKashida"/>
        <w:rPr>
          <w:rFonts w:asciiTheme="majorBidi" w:eastAsia="Times New Roman" w:hAnsiTheme="majorBidi" w:cstheme="majorBidi"/>
          <w:sz w:val="28"/>
          <w:szCs w:val="28"/>
        </w:rPr>
      </w:pPr>
      <w:r w:rsidRPr="00311861">
        <w:rPr>
          <w:rFonts w:asciiTheme="majorBidi" w:eastAsia="Times New Roman" w:hAnsiTheme="majorBidi" w:cstheme="majorBidi"/>
          <w:sz w:val="28"/>
          <w:szCs w:val="28"/>
          <w:rtl/>
          <w:lang w:bidi="ar-BH"/>
        </w:rPr>
        <w:lastRenderedPageBreak/>
        <w:t>يجوز للمحكمة المدنية المختصة، لدى نظر الدعاوى المتعلقة بالتعدي على أي من الحقوق المقررة بموجب أحكام هذا القانون أو بارتكاب أي من الأفعال المحظورة بموجب أحكام الفقرات من (1) إلى    (5) من المادة (45) من هذا القانون، أن تأمر بما يلي:</w:t>
      </w:r>
    </w:p>
    <w:p w:rsidR="00007C97" w:rsidRPr="00311861" w:rsidRDefault="00007C97" w:rsidP="00311861">
      <w:pPr>
        <w:numPr>
          <w:ilvl w:val="1"/>
          <w:numId w:val="41"/>
        </w:numPr>
        <w:bidi/>
        <w:spacing w:before="120" w:after="120" w:line="360" w:lineRule="auto"/>
        <w:jc w:val="lowKashida"/>
        <w:rPr>
          <w:rFonts w:asciiTheme="majorBidi" w:eastAsia="Times New Roman" w:hAnsiTheme="majorBidi" w:cstheme="majorBidi"/>
          <w:sz w:val="28"/>
          <w:szCs w:val="28"/>
        </w:rPr>
      </w:pPr>
      <w:r w:rsidRPr="00311861">
        <w:rPr>
          <w:rFonts w:asciiTheme="majorBidi" w:eastAsia="Times New Roman" w:hAnsiTheme="majorBidi" w:cstheme="majorBidi"/>
          <w:sz w:val="28"/>
          <w:szCs w:val="28"/>
          <w:rtl/>
          <w:lang w:bidi="ar-BH"/>
        </w:rPr>
        <w:t>ضبط السلع، المشتبه في أنها تنطوي على تعد ٍ، وأية مواد أو أدوات لها صلة بذلك، وضبط أية وسائل أو مكونات أو أدوات أو غيرها مما يستخدم في التعدي أو ارتكاب الفعل المحظور، وضبط أية أدلة مستندية تتصل بأي مما تقدم.</w:t>
      </w:r>
    </w:p>
    <w:p w:rsidR="00007C97" w:rsidRPr="00311861" w:rsidRDefault="00007C97" w:rsidP="00311861">
      <w:pPr>
        <w:numPr>
          <w:ilvl w:val="1"/>
          <w:numId w:val="41"/>
        </w:numPr>
        <w:bidi/>
        <w:spacing w:before="120" w:after="120" w:line="360" w:lineRule="auto"/>
        <w:jc w:val="lowKashida"/>
        <w:rPr>
          <w:rFonts w:asciiTheme="majorBidi" w:eastAsia="Times New Roman" w:hAnsiTheme="majorBidi" w:cstheme="majorBidi"/>
          <w:sz w:val="28"/>
          <w:szCs w:val="28"/>
        </w:rPr>
      </w:pPr>
      <w:r w:rsidRPr="00311861">
        <w:rPr>
          <w:rFonts w:asciiTheme="majorBidi" w:eastAsia="Times New Roman" w:hAnsiTheme="majorBidi" w:cstheme="majorBidi"/>
          <w:sz w:val="28"/>
          <w:szCs w:val="28"/>
          <w:rtl/>
          <w:lang w:bidi="ar-BH"/>
        </w:rPr>
        <w:t>إلزام المتعدي بوقف هذا التعدي أو ارتكاب الفعل المحظور، بما في ذلك منع تصدير السلع التي تنطوي على تعد على أي من الحقوق المقررة بموجب أحكام هذا القانون ومنع دخول المستورد منها إلى القنوات التجارية عقب الإفراج الجمركي عنها مباشرة.</w:t>
      </w:r>
    </w:p>
    <w:p w:rsidR="00007C97" w:rsidRPr="00311861" w:rsidRDefault="00007C97" w:rsidP="00311861">
      <w:pPr>
        <w:numPr>
          <w:ilvl w:val="1"/>
          <w:numId w:val="41"/>
        </w:numPr>
        <w:bidi/>
        <w:spacing w:before="120" w:after="120" w:line="360" w:lineRule="auto"/>
        <w:jc w:val="lowKashida"/>
        <w:rPr>
          <w:rFonts w:asciiTheme="majorBidi" w:eastAsia="Times New Roman" w:hAnsiTheme="majorBidi" w:cstheme="majorBidi"/>
          <w:sz w:val="28"/>
          <w:szCs w:val="28"/>
        </w:rPr>
      </w:pPr>
      <w:r w:rsidRPr="00311861">
        <w:rPr>
          <w:rFonts w:asciiTheme="majorBidi" w:eastAsia="Times New Roman" w:hAnsiTheme="majorBidi" w:cstheme="majorBidi"/>
          <w:sz w:val="28"/>
          <w:szCs w:val="28"/>
          <w:rtl/>
          <w:lang w:bidi="ar-BH"/>
        </w:rPr>
        <w:t>إلزام المتعدي أو مرتكب الفعل المحظور بأن يقدم إليها وإلى صاحب الحق ما يكون لديه من معلومات بشأن أي شخص أو أشخاص أو كيانات ساهمت في أي من جوانب التعدي أو ارتكاب الفعل المحظور وبشأن طرق الإنتاج أو قنوات توزيع هذه السلع أو الخدمات، بما في ذلك تحديد هوية أي طرف آخر شارك في إنتاج أو توزيع تلك السلع أو الخدمات وتحديد قنوات التوزيع الخاصة به.</w:t>
      </w:r>
    </w:p>
    <w:p w:rsidR="00007C97" w:rsidRPr="00007C97" w:rsidRDefault="00007C97" w:rsidP="00311861">
      <w:pPr>
        <w:numPr>
          <w:ilvl w:val="0"/>
          <w:numId w:val="41"/>
        </w:numPr>
        <w:bidi/>
        <w:spacing w:before="120" w:after="120" w:line="360" w:lineRule="auto"/>
        <w:jc w:val="lowKashida"/>
        <w:rPr>
          <w:rFonts w:ascii="Times New Roman" w:eastAsia="Times New Roman" w:hAnsi="Times New Roman" w:cs="Times New Roman"/>
          <w:sz w:val="28"/>
          <w:szCs w:val="28"/>
        </w:rPr>
      </w:pPr>
      <w:r w:rsidRPr="00007C97">
        <w:rPr>
          <w:rFonts w:ascii="Times New Roman" w:eastAsia="Times New Roman" w:hAnsi="Times New Roman" w:cs="Times New Roman" w:hint="cs"/>
          <w:sz w:val="28"/>
          <w:szCs w:val="28"/>
          <w:rtl/>
        </w:rPr>
        <w:t>يجب على المحكمة المختصة بناء على طلب صاحب الحق أن تقضي، دون تعويض من أي نوع للمدعى عليه، بإتلاف السلع التي ثبت أنها تنطوي على التعدي. ويجوز لها أن تقضي بإتلاف – دون تأخير – المواد والأدوات المستخدمة في تصنيع أو إنتاج السلع التي تنطوي على التعدي، دون تعويض من أي نوع وللمحكمة في الحالات الاستثنائية – التي تقدرها – أن تقضي بالتخلص من هذه السلع خارج القنوات التجارية على نحو يحول دون احتمال حدوث تعديات أخرى.</w:t>
      </w:r>
      <w:r w:rsidRPr="00007C97">
        <w:rPr>
          <w:rFonts w:ascii="Times New Roman" w:eastAsia="Times New Roman" w:hAnsi="Times New Roman" w:cs="Times New Roman" w:hint="cs"/>
          <w:sz w:val="28"/>
          <w:szCs w:val="28"/>
          <w:rtl/>
        </w:rPr>
        <w:br/>
        <w:t>ويجوز بدلاً من إتلاف السلع والمواد والأدوات، الحكم بالتخلص منها خارج القنوات التجارية إلا إذا ترتب على الإتلاف ضرر غير معقول بالصحة العامة أو بالبيئة.</w:t>
      </w:r>
    </w:p>
    <w:p w:rsidR="00007C97" w:rsidRPr="00007C97" w:rsidRDefault="00007C97" w:rsidP="00311861">
      <w:pPr>
        <w:numPr>
          <w:ilvl w:val="0"/>
          <w:numId w:val="41"/>
        </w:numPr>
        <w:bidi/>
        <w:spacing w:before="120" w:after="120" w:line="360" w:lineRule="auto"/>
        <w:jc w:val="lowKashida"/>
        <w:rPr>
          <w:rFonts w:ascii="Times New Roman" w:eastAsia="Times New Roman" w:hAnsi="Times New Roman" w:cs="Times New Roman"/>
          <w:sz w:val="28"/>
          <w:szCs w:val="28"/>
        </w:rPr>
      </w:pPr>
      <w:r w:rsidRPr="00007C97">
        <w:rPr>
          <w:rFonts w:ascii="Times New Roman" w:eastAsia="Times New Roman" w:hAnsi="Times New Roman" w:cs="Times New Roman" w:hint="cs"/>
          <w:sz w:val="28"/>
          <w:szCs w:val="28"/>
          <w:rtl/>
        </w:rPr>
        <w:t>يجب على المحكمة المختصة أن تقدر مصاريف وأتعاب من تندبهم لمباشرة أية مأمورية في الدعوى من الخبراء والمختصين على نحو يتناسب مع  حجم وطبيعة المأمورية المكلفين بها وبما   لا يحول بصورة غير معقولة دون اللجوء إلى مثل هذه الإجراءات.</w:t>
      </w:r>
    </w:p>
    <w:p w:rsidR="00007C97" w:rsidRPr="00AF371E" w:rsidRDefault="00007C97" w:rsidP="00AF371E">
      <w:pPr>
        <w:keepNext/>
        <w:bidi/>
        <w:spacing w:before="120" w:after="120" w:line="360" w:lineRule="auto"/>
        <w:jc w:val="center"/>
        <w:outlineLvl w:val="5"/>
        <w:rPr>
          <w:rFonts w:asciiTheme="majorBidi" w:eastAsia="Times New Roman" w:hAnsiTheme="majorBidi" w:cstheme="majorBidi"/>
          <w:b/>
          <w:bCs/>
          <w:sz w:val="28"/>
          <w:szCs w:val="28"/>
          <w:rtl/>
        </w:rPr>
      </w:pPr>
      <w:r w:rsidRPr="00AF371E">
        <w:rPr>
          <w:rFonts w:asciiTheme="majorBidi" w:eastAsia="Times New Roman" w:hAnsiTheme="majorBidi" w:cstheme="majorBidi"/>
          <w:b/>
          <w:bCs/>
          <w:sz w:val="28"/>
          <w:szCs w:val="28"/>
          <w:rtl/>
        </w:rPr>
        <w:lastRenderedPageBreak/>
        <w:t>الفصل الثالث عشر</w:t>
      </w:r>
    </w:p>
    <w:p w:rsidR="00007C97" w:rsidRPr="00AF371E" w:rsidRDefault="00007C97" w:rsidP="00AF371E">
      <w:pPr>
        <w:bidi/>
        <w:spacing w:before="120" w:after="120" w:line="360" w:lineRule="auto"/>
        <w:jc w:val="center"/>
        <w:rPr>
          <w:rFonts w:asciiTheme="majorBidi" w:eastAsia="Times New Roman" w:hAnsiTheme="majorBidi" w:cstheme="majorBidi"/>
          <w:sz w:val="28"/>
          <w:szCs w:val="28"/>
          <w:rtl/>
        </w:rPr>
      </w:pPr>
      <w:r w:rsidRPr="00AF371E">
        <w:rPr>
          <w:rFonts w:asciiTheme="majorBidi" w:eastAsia="Times New Roman" w:hAnsiTheme="majorBidi" w:cstheme="majorBidi"/>
          <w:b/>
          <w:bCs/>
          <w:sz w:val="28"/>
          <w:szCs w:val="28"/>
          <w:rtl/>
        </w:rPr>
        <w:t>العقوبات</w:t>
      </w:r>
    </w:p>
    <w:p w:rsidR="00007C97" w:rsidRPr="00AF371E" w:rsidRDefault="00007C97" w:rsidP="00AF371E">
      <w:pPr>
        <w:bidi/>
        <w:spacing w:before="120" w:after="120" w:line="360" w:lineRule="auto"/>
        <w:jc w:val="center"/>
        <w:rPr>
          <w:rFonts w:asciiTheme="majorBidi" w:eastAsia="Times New Roman" w:hAnsiTheme="majorBidi" w:cstheme="majorBidi"/>
          <w:sz w:val="28"/>
          <w:szCs w:val="28"/>
          <w:rtl/>
        </w:rPr>
      </w:pPr>
      <w:r w:rsidRPr="00AF371E">
        <w:rPr>
          <w:rFonts w:asciiTheme="majorBidi" w:eastAsia="Times New Roman" w:hAnsiTheme="majorBidi" w:cstheme="majorBidi"/>
          <w:b/>
          <w:bCs/>
          <w:sz w:val="28"/>
          <w:szCs w:val="28"/>
          <w:rtl/>
        </w:rPr>
        <w:t>مادة (65)</w:t>
      </w:r>
    </w:p>
    <w:p w:rsidR="00007C97" w:rsidRPr="00AF371E" w:rsidRDefault="00007C97" w:rsidP="00AF371E">
      <w:pPr>
        <w:numPr>
          <w:ilvl w:val="0"/>
          <w:numId w:val="42"/>
        </w:numPr>
        <w:bidi/>
        <w:spacing w:before="120" w:after="120" w:line="360" w:lineRule="auto"/>
        <w:jc w:val="lowKashida"/>
        <w:rPr>
          <w:rFonts w:asciiTheme="majorBidi" w:eastAsia="Times New Roman" w:hAnsiTheme="majorBidi" w:cstheme="majorBidi"/>
          <w:sz w:val="28"/>
          <w:szCs w:val="28"/>
          <w:rtl/>
        </w:rPr>
      </w:pPr>
      <w:r w:rsidRPr="00AF371E">
        <w:rPr>
          <w:rFonts w:asciiTheme="majorBidi" w:eastAsia="Times New Roman" w:hAnsiTheme="majorBidi" w:cstheme="majorBidi"/>
          <w:sz w:val="28"/>
          <w:szCs w:val="28"/>
          <w:rtl/>
        </w:rPr>
        <w:t>مع عدم الإخلال بأية عقوبة أشد ينص عليها قانون العقوبات أو أي قانون آخر، يعاقب بالحبس مدة لا تقل عن ثلاثة أشهر ولا تزيد على سنة واحدة وبغرامة لا تقل عن خمسمائة دينار ولا تجاوز أربعة آلاف دينار أو بإحدى هاتين العقوبتين كل من:</w:t>
      </w:r>
    </w:p>
    <w:p w:rsidR="00007C97" w:rsidRPr="00AF371E" w:rsidRDefault="00007C97" w:rsidP="00AF371E">
      <w:pPr>
        <w:numPr>
          <w:ilvl w:val="1"/>
          <w:numId w:val="42"/>
        </w:numPr>
        <w:bidi/>
        <w:spacing w:before="120" w:after="120" w:line="360" w:lineRule="auto"/>
        <w:jc w:val="lowKashida"/>
        <w:rPr>
          <w:rFonts w:asciiTheme="majorBidi" w:eastAsia="Times New Roman" w:hAnsiTheme="majorBidi" w:cstheme="majorBidi"/>
          <w:sz w:val="28"/>
          <w:szCs w:val="28"/>
        </w:rPr>
      </w:pPr>
      <w:r w:rsidRPr="00AF371E">
        <w:rPr>
          <w:rFonts w:asciiTheme="majorBidi" w:eastAsia="Times New Roman" w:hAnsiTheme="majorBidi" w:cstheme="majorBidi"/>
          <w:sz w:val="28"/>
          <w:szCs w:val="28"/>
          <w:rtl/>
        </w:rPr>
        <w:t>تعدى عمداً على نطاق تجاري على أي من حقوق المؤلف أو الحقوق المجاورة المقررة بموجب أحكام هذا القانون، بما في ذلك ما يأتي:</w:t>
      </w:r>
    </w:p>
    <w:p w:rsidR="00007C97" w:rsidRPr="00AF371E" w:rsidRDefault="00007C97" w:rsidP="00AF371E">
      <w:pPr>
        <w:numPr>
          <w:ilvl w:val="2"/>
          <w:numId w:val="42"/>
        </w:numPr>
        <w:bidi/>
        <w:spacing w:before="120" w:after="120" w:line="360" w:lineRule="auto"/>
        <w:jc w:val="lowKashida"/>
        <w:rPr>
          <w:rFonts w:asciiTheme="majorBidi" w:eastAsia="Times New Roman" w:hAnsiTheme="majorBidi" w:cstheme="majorBidi"/>
          <w:sz w:val="28"/>
          <w:szCs w:val="28"/>
        </w:rPr>
      </w:pPr>
      <w:r w:rsidRPr="00AF371E">
        <w:rPr>
          <w:rFonts w:asciiTheme="majorBidi" w:eastAsia="Times New Roman" w:hAnsiTheme="majorBidi" w:cstheme="majorBidi"/>
          <w:sz w:val="28"/>
          <w:szCs w:val="28"/>
          <w:rtl/>
        </w:rPr>
        <w:t xml:space="preserve">التعدي عمداً وبقدر ملموس على أي من حقوق المؤلف أو الحقوق المجاورة المقررة بموجب أحكام هذا القانون، حتى وإن لم يستهدف بصورة مباشرة أو غير مباشرة تحقيق كسب مادي. </w:t>
      </w:r>
    </w:p>
    <w:p w:rsidR="00007C97" w:rsidRPr="00AF371E" w:rsidRDefault="00007C97" w:rsidP="00AF371E">
      <w:pPr>
        <w:numPr>
          <w:ilvl w:val="2"/>
          <w:numId w:val="42"/>
        </w:numPr>
        <w:bidi/>
        <w:spacing w:before="120" w:after="120" w:line="360" w:lineRule="auto"/>
        <w:jc w:val="lowKashida"/>
        <w:rPr>
          <w:rFonts w:asciiTheme="majorBidi" w:eastAsia="Times New Roman" w:hAnsiTheme="majorBidi" w:cstheme="majorBidi"/>
          <w:sz w:val="28"/>
          <w:szCs w:val="28"/>
        </w:rPr>
      </w:pPr>
      <w:r w:rsidRPr="00AF371E">
        <w:rPr>
          <w:rFonts w:asciiTheme="majorBidi" w:eastAsia="Times New Roman" w:hAnsiTheme="majorBidi" w:cstheme="majorBidi"/>
          <w:sz w:val="28"/>
          <w:szCs w:val="28"/>
          <w:rtl/>
        </w:rPr>
        <w:t>التعدي عمداً بغرض تحقيق منفعة تجارية أو كسب مادي خاص.</w:t>
      </w:r>
    </w:p>
    <w:p w:rsidR="00007C97" w:rsidRPr="00AF371E" w:rsidRDefault="00007C97" w:rsidP="00AF371E">
      <w:pPr>
        <w:numPr>
          <w:ilvl w:val="1"/>
          <w:numId w:val="42"/>
        </w:numPr>
        <w:bidi/>
        <w:spacing w:before="120" w:after="120" w:line="360" w:lineRule="auto"/>
        <w:jc w:val="lowKashida"/>
        <w:rPr>
          <w:rFonts w:asciiTheme="majorBidi" w:eastAsia="Times New Roman" w:hAnsiTheme="majorBidi" w:cstheme="majorBidi"/>
          <w:sz w:val="28"/>
          <w:szCs w:val="28"/>
        </w:rPr>
      </w:pPr>
      <w:r w:rsidRPr="00AF371E">
        <w:rPr>
          <w:rFonts w:asciiTheme="majorBidi" w:eastAsia="Times New Roman" w:hAnsiTheme="majorBidi" w:cstheme="majorBidi"/>
          <w:sz w:val="28"/>
          <w:szCs w:val="28"/>
          <w:rtl/>
        </w:rPr>
        <w:t xml:space="preserve">ارتكاب أي من الأفعال المحظورة بموجب أحكام الفقرتين (1) و (2) من المادة (45) من هذا القانون بغرض تحقيق منفعة تجارية أو كسب مادي خاص. </w:t>
      </w:r>
    </w:p>
    <w:p w:rsidR="00007C97" w:rsidRPr="00AF371E" w:rsidRDefault="00007C97" w:rsidP="00AF371E">
      <w:pPr>
        <w:numPr>
          <w:ilvl w:val="1"/>
          <w:numId w:val="42"/>
        </w:numPr>
        <w:bidi/>
        <w:spacing w:before="120" w:after="120" w:line="360" w:lineRule="auto"/>
        <w:jc w:val="lowKashida"/>
        <w:rPr>
          <w:rFonts w:asciiTheme="majorBidi" w:eastAsia="Times New Roman" w:hAnsiTheme="majorBidi" w:cstheme="majorBidi"/>
          <w:sz w:val="28"/>
          <w:szCs w:val="28"/>
        </w:rPr>
      </w:pPr>
      <w:r w:rsidRPr="00AF371E">
        <w:rPr>
          <w:rFonts w:asciiTheme="majorBidi" w:eastAsia="Times New Roman" w:hAnsiTheme="majorBidi" w:cstheme="majorBidi"/>
          <w:sz w:val="28"/>
          <w:szCs w:val="28"/>
          <w:rtl/>
        </w:rPr>
        <w:t>ارتكاب أي من الأفعال المحظورة بموجب أحكام الفقرة (3) من المادة (45) من هذا القانون بغرض تحقيق منفعة تجارية أو كسب مادي خاص إذا كان الفاعل  يعلم أو من شأنه أن يعلم بأن الفعل المحظور يحمل على، أو يمكن من، أو ييسر أو يخفي أي تعدٍ على أي من حقوق المؤلف أو الحقوق المجاورة المقررة بموجب أحكام هذا القانون.</w:t>
      </w:r>
    </w:p>
    <w:p w:rsidR="00007C97" w:rsidRPr="00AF371E" w:rsidRDefault="00007C97" w:rsidP="00AF371E">
      <w:pPr>
        <w:numPr>
          <w:ilvl w:val="1"/>
          <w:numId w:val="42"/>
        </w:numPr>
        <w:bidi/>
        <w:spacing w:before="120" w:after="120" w:line="360" w:lineRule="auto"/>
        <w:jc w:val="lowKashida"/>
        <w:rPr>
          <w:rFonts w:asciiTheme="majorBidi" w:eastAsia="Times New Roman" w:hAnsiTheme="majorBidi" w:cstheme="majorBidi"/>
          <w:sz w:val="28"/>
          <w:szCs w:val="28"/>
        </w:rPr>
      </w:pPr>
      <w:r w:rsidRPr="00AF371E">
        <w:rPr>
          <w:rFonts w:asciiTheme="majorBidi" w:eastAsia="Times New Roman" w:hAnsiTheme="majorBidi" w:cstheme="majorBidi"/>
          <w:sz w:val="28"/>
          <w:szCs w:val="28"/>
          <w:rtl/>
        </w:rPr>
        <w:t>ارتكاب أي من الأفعال المحظورة بموجب أحكام الفقرتين (4) و (5) من المادة (45) من هذا القانون.</w:t>
      </w:r>
    </w:p>
    <w:p w:rsidR="00007C97" w:rsidRPr="00AF371E" w:rsidRDefault="00007C97" w:rsidP="00AF371E">
      <w:pPr>
        <w:numPr>
          <w:ilvl w:val="1"/>
          <w:numId w:val="42"/>
        </w:numPr>
        <w:bidi/>
        <w:spacing w:before="120" w:after="120" w:line="360" w:lineRule="auto"/>
        <w:jc w:val="lowKashida"/>
        <w:rPr>
          <w:rFonts w:asciiTheme="majorBidi" w:eastAsia="Times New Roman" w:hAnsiTheme="majorBidi" w:cstheme="majorBidi"/>
          <w:sz w:val="28"/>
          <w:szCs w:val="28"/>
        </w:rPr>
      </w:pPr>
      <w:r w:rsidRPr="00AF371E">
        <w:rPr>
          <w:rFonts w:asciiTheme="majorBidi" w:eastAsia="Times New Roman" w:hAnsiTheme="majorBidi" w:cstheme="majorBidi"/>
          <w:sz w:val="28"/>
          <w:szCs w:val="28"/>
          <w:rtl/>
        </w:rPr>
        <w:t xml:space="preserve">تداول بطاقات مزيفة توضع، أو مصممة لأن توضع،  على تسجيل صوتي أو على نسخة من برنامج حاسب أو على وثائق أو مغلف لبرنامج حاسب، أو على نسخة لفيلم سينمائي أو أي مصنف سمعي بصري آخر، إذا كان يعلم بذلك. </w:t>
      </w:r>
    </w:p>
    <w:p w:rsidR="00007C97" w:rsidRPr="00AF371E" w:rsidRDefault="00007C97" w:rsidP="00AF371E">
      <w:pPr>
        <w:numPr>
          <w:ilvl w:val="1"/>
          <w:numId w:val="42"/>
        </w:numPr>
        <w:bidi/>
        <w:spacing w:before="120" w:after="120" w:line="360" w:lineRule="auto"/>
        <w:jc w:val="lowKashida"/>
        <w:rPr>
          <w:rFonts w:asciiTheme="majorBidi" w:eastAsia="Times New Roman" w:hAnsiTheme="majorBidi" w:cstheme="majorBidi"/>
          <w:sz w:val="28"/>
          <w:szCs w:val="28"/>
        </w:rPr>
      </w:pPr>
      <w:r w:rsidRPr="00AF371E">
        <w:rPr>
          <w:rFonts w:asciiTheme="majorBidi" w:eastAsia="Times New Roman" w:hAnsiTheme="majorBidi" w:cstheme="majorBidi"/>
          <w:sz w:val="28"/>
          <w:szCs w:val="28"/>
          <w:rtl/>
        </w:rPr>
        <w:t>تداول وثائق مزيفة أو مغلف مزيف لبرنامج حاسب  إذا كان يعلم بذلك.</w:t>
      </w:r>
    </w:p>
    <w:p w:rsidR="00007C97" w:rsidRPr="00AF371E" w:rsidRDefault="00007C97" w:rsidP="00AF371E">
      <w:pPr>
        <w:numPr>
          <w:ilvl w:val="1"/>
          <w:numId w:val="42"/>
        </w:numPr>
        <w:bidi/>
        <w:spacing w:before="120" w:after="120" w:line="360" w:lineRule="auto"/>
        <w:rPr>
          <w:rFonts w:asciiTheme="majorBidi" w:eastAsia="Times New Roman" w:hAnsiTheme="majorBidi" w:cstheme="majorBidi"/>
          <w:sz w:val="28"/>
          <w:szCs w:val="28"/>
        </w:rPr>
      </w:pPr>
      <w:r w:rsidRPr="00AF371E">
        <w:rPr>
          <w:rFonts w:asciiTheme="majorBidi" w:eastAsia="Times New Roman" w:hAnsiTheme="majorBidi" w:cstheme="majorBidi"/>
          <w:sz w:val="28"/>
          <w:szCs w:val="28"/>
          <w:rtl/>
          <w:lang w:bidi="ar-BH"/>
        </w:rPr>
        <w:lastRenderedPageBreak/>
        <w:t>استخدم تعابير الفلكلور بالمخالفة لحكم المادة (68) من هذا القانون.</w:t>
      </w:r>
      <w:r w:rsidRPr="00AF371E">
        <w:rPr>
          <w:rFonts w:asciiTheme="majorBidi" w:eastAsia="Times New Roman" w:hAnsiTheme="majorBidi" w:cstheme="majorBidi"/>
          <w:sz w:val="28"/>
          <w:szCs w:val="28"/>
          <w:rtl/>
          <w:lang w:bidi="ar-BH"/>
        </w:rPr>
        <w:br/>
        <w:t>ويجب أن تكون العقوبة التي تقدرها المحكمة كافية لتحقيق الردع في المستقبل عن ارتكاب التعدي أو الأفعال المحظورة وأن تستهدف نزع الحافز المادي للمتعدي أو لمرتكب الفعل المحظور.</w:t>
      </w:r>
      <w:r w:rsidRPr="00AF371E">
        <w:rPr>
          <w:rFonts w:asciiTheme="majorBidi" w:eastAsia="Times New Roman" w:hAnsiTheme="majorBidi" w:cstheme="majorBidi"/>
          <w:sz w:val="28"/>
          <w:szCs w:val="28"/>
          <w:rtl/>
          <w:lang w:bidi="ar-BH"/>
        </w:rPr>
        <w:br/>
        <w:t>وتضاعف العقوبة بحديها الأدنى والأقصى في حالة العود مع إغلاق المحل التجاري أو المنشأة التي ارتكبت فيها الجريمة أو وقف النشاط -  بحسب الأحوال-  لمدة لا تقل عن خمسة عشر يوماً ولا تزيد على ستة أشهر ونشر الحكم في صحيفة يومية محلية مرة واحدة أو أكثر على نفقة المحكوم عليه.</w:t>
      </w:r>
    </w:p>
    <w:p w:rsidR="00007C97" w:rsidRPr="00AF371E" w:rsidRDefault="00007C97" w:rsidP="00AF371E">
      <w:pPr>
        <w:numPr>
          <w:ilvl w:val="0"/>
          <w:numId w:val="42"/>
        </w:numPr>
        <w:bidi/>
        <w:spacing w:before="120" w:after="120" w:line="360" w:lineRule="auto"/>
        <w:rPr>
          <w:rFonts w:asciiTheme="majorBidi" w:eastAsia="Times New Roman" w:hAnsiTheme="majorBidi" w:cstheme="majorBidi"/>
          <w:sz w:val="28"/>
          <w:szCs w:val="28"/>
        </w:rPr>
      </w:pPr>
      <w:r w:rsidRPr="00AF371E">
        <w:rPr>
          <w:rFonts w:asciiTheme="majorBidi" w:eastAsia="Times New Roman" w:hAnsiTheme="majorBidi" w:cstheme="majorBidi"/>
          <w:sz w:val="28"/>
          <w:szCs w:val="28"/>
          <w:rtl/>
          <w:lang w:bidi="ar-BH"/>
        </w:rPr>
        <w:t>للمحكمة إصدار أمر بضبط السلع التي يشتبه في كونها تنطوي على تعد على أي من الحقوق المقررة بموجب أحكام هذا القانون وغيرها من المواد ذات الصلة وأية أدوات استخدمت في ارتكاب الجريمة وأية أصول تُعزى إلى نشاط التعدي أو الفعل المحظور المعاقب عليه بموجب أحكام هذه المادة وأية أدلة مستندية تتصل  بالجريمة. ولا يلزم تحديد هذه الأشياء في أمر الضبط كل ُّ على حدة طالما أنها تقع ضمن تصنيفات عامة تدوَّن في هذا الأمر.</w:t>
      </w:r>
    </w:p>
    <w:p w:rsidR="00007C97" w:rsidRPr="00AF371E" w:rsidRDefault="00007C97" w:rsidP="00AF371E">
      <w:pPr>
        <w:numPr>
          <w:ilvl w:val="0"/>
          <w:numId w:val="42"/>
        </w:numPr>
        <w:bidi/>
        <w:spacing w:before="120" w:after="120" w:line="360" w:lineRule="auto"/>
        <w:rPr>
          <w:rFonts w:asciiTheme="majorBidi" w:eastAsia="Times New Roman" w:hAnsiTheme="majorBidi" w:cstheme="majorBidi"/>
          <w:sz w:val="28"/>
          <w:szCs w:val="28"/>
        </w:rPr>
      </w:pPr>
      <w:r w:rsidRPr="00AF371E">
        <w:rPr>
          <w:rFonts w:asciiTheme="majorBidi" w:eastAsia="Times New Roman" w:hAnsiTheme="majorBidi" w:cstheme="majorBidi"/>
          <w:sz w:val="28"/>
          <w:szCs w:val="28"/>
          <w:rtl/>
          <w:lang w:bidi="ar-BH"/>
        </w:rPr>
        <w:t>في حالة ثبوت التعدي أو ارتكاب الفعل المحظور، تقضي المحكمة بما يلي دون تعويض من أي نوع للمحكوم عليه:</w:t>
      </w:r>
    </w:p>
    <w:p w:rsidR="00007C97" w:rsidRPr="00007C97" w:rsidRDefault="00007C97" w:rsidP="00AF371E">
      <w:pPr>
        <w:numPr>
          <w:ilvl w:val="1"/>
          <w:numId w:val="42"/>
        </w:numPr>
        <w:bidi/>
        <w:spacing w:before="120" w:after="120" w:line="360" w:lineRule="auto"/>
        <w:rPr>
          <w:rFonts w:ascii="Times New Roman" w:eastAsia="Times New Roman" w:hAnsi="Times New Roman" w:cs="Times New Roman"/>
          <w:sz w:val="28"/>
          <w:szCs w:val="28"/>
        </w:rPr>
      </w:pPr>
      <w:r w:rsidRPr="00007C97">
        <w:rPr>
          <w:rFonts w:ascii="Times New Roman" w:eastAsia="Times New Roman" w:hAnsi="Times New Roman" w:cs="Times New Roman" w:hint="cs"/>
          <w:sz w:val="28"/>
          <w:szCs w:val="28"/>
          <w:rtl/>
          <w:lang w:bidi="ar-BH"/>
        </w:rPr>
        <w:t xml:space="preserve">المصادرة والإتلاف </w:t>
      </w:r>
      <w:r w:rsidRPr="00AA3286">
        <w:rPr>
          <w:rFonts w:asciiTheme="majorBidi" w:eastAsia="Times New Roman" w:hAnsiTheme="majorBidi" w:cstheme="majorBidi"/>
          <w:sz w:val="28"/>
          <w:szCs w:val="28"/>
          <w:rtl/>
        </w:rPr>
        <w:t xml:space="preserve">على نفقة المحكوم عليه </w:t>
      </w:r>
      <w:r w:rsidRPr="00007C97">
        <w:rPr>
          <w:rFonts w:ascii="Times New Roman" w:eastAsia="Times New Roman" w:hAnsi="Times New Roman" w:cs="Times New Roman" w:hint="cs"/>
          <w:sz w:val="28"/>
          <w:szCs w:val="28"/>
          <w:rtl/>
          <w:lang w:bidi="ar-BH"/>
        </w:rPr>
        <w:t>لكافة السلع</w:t>
      </w:r>
      <w:r w:rsidRPr="00AA3286">
        <w:rPr>
          <w:rFonts w:asciiTheme="majorBidi" w:eastAsia="Times New Roman" w:hAnsiTheme="majorBidi" w:cstheme="majorBidi"/>
          <w:sz w:val="28"/>
          <w:szCs w:val="28"/>
          <w:rtl/>
          <w:lang w:bidi="ar-BH"/>
        </w:rPr>
        <w:t xml:space="preserve"> </w:t>
      </w:r>
      <w:r w:rsidRPr="00007C97">
        <w:rPr>
          <w:rFonts w:ascii="Times New Roman" w:eastAsia="Times New Roman" w:hAnsi="Times New Roman" w:cs="Times New Roman" w:hint="cs"/>
          <w:sz w:val="28"/>
          <w:szCs w:val="28"/>
          <w:rtl/>
          <w:lang w:bidi="ar-BH"/>
        </w:rPr>
        <w:t xml:space="preserve">التي يثبت لديها بأنها تنطوي على تعد، </w:t>
      </w:r>
      <w:r w:rsidRPr="00AA3286">
        <w:rPr>
          <w:rFonts w:asciiTheme="majorBidi" w:eastAsia="Times New Roman" w:hAnsiTheme="majorBidi" w:cstheme="majorBidi"/>
          <w:sz w:val="28"/>
          <w:szCs w:val="28"/>
          <w:rtl/>
        </w:rPr>
        <w:t>أو التخلص من هذه السلع خارج القنوات التجارية إذا ترتب على الإتلاف ضرر غير معقول بالصحة العامة أو البيئة.</w:t>
      </w:r>
    </w:p>
    <w:p w:rsidR="00007C97" w:rsidRPr="00007C97" w:rsidRDefault="00007C97" w:rsidP="00AF371E">
      <w:pPr>
        <w:numPr>
          <w:ilvl w:val="1"/>
          <w:numId w:val="42"/>
        </w:numPr>
        <w:bidi/>
        <w:spacing w:before="120" w:after="120" w:line="360" w:lineRule="auto"/>
        <w:rPr>
          <w:rFonts w:ascii="Times New Roman" w:eastAsia="Times New Roman" w:hAnsi="Times New Roman" w:cs="Times New Roman"/>
          <w:sz w:val="28"/>
          <w:szCs w:val="28"/>
        </w:rPr>
      </w:pPr>
      <w:r w:rsidRPr="00AA3286">
        <w:rPr>
          <w:rFonts w:asciiTheme="majorBidi" w:eastAsia="Times New Roman" w:hAnsiTheme="majorBidi" w:cstheme="majorBidi"/>
          <w:sz w:val="28"/>
          <w:szCs w:val="28"/>
          <w:rtl/>
        </w:rPr>
        <w:t>مصادرة وإتلاف جميع المواد والأدوات والمعدات التي استخدمت في التعدي أو ارتكاب الفعل المحظور إذا ثبت لديها أنه كان عمدياً، أو التخلص منها هذه الأشياء خارج القنوات التجارية إذا ترتب على الإتلاف ضرر غير معقول بالصحة العامة أو البيئة.</w:t>
      </w:r>
      <w:r w:rsidRPr="00AA3286">
        <w:rPr>
          <w:rFonts w:asciiTheme="majorBidi" w:eastAsia="Times New Roman" w:hAnsiTheme="majorBidi" w:cstheme="majorBidi"/>
          <w:sz w:val="28"/>
          <w:szCs w:val="28"/>
          <w:rtl/>
        </w:rPr>
        <w:br/>
      </w:r>
      <w:r w:rsidRPr="00007C97">
        <w:rPr>
          <w:rFonts w:ascii="Times New Roman" w:eastAsia="Times New Roman" w:hAnsi="Times New Roman" w:cs="Times New Roman" w:hint="cs"/>
          <w:sz w:val="28"/>
          <w:szCs w:val="28"/>
          <w:rtl/>
          <w:lang w:bidi="ar-BH"/>
        </w:rPr>
        <w:t>وللمحكمة إذا ثبت لديها التعدي أو ارتكاب الفعل المحظور أن تقضي بمصادرة أية أصول تعزى إلى نشاط التعدي أو الفعل المحظور.</w:t>
      </w:r>
      <w:r w:rsidRPr="00AA3286">
        <w:rPr>
          <w:rFonts w:asciiTheme="majorBidi" w:eastAsia="Times New Roman" w:hAnsiTheme="majorBidi" w:cstheme="majorBidi"/>
          <w:sz w:val="28"/>
          <w:szCs w:val="28"/>
          <w:rtl/>
          <w:lang w:bidi="ar-BH"/>
        </w:rPr>
        <w:t xml:space="preserve"> </w:t>
      </w:r>
    </w:p>
    <w:p w:rsidR="00007C97" w:rsidRPr="00AA3286" w:rsidRDefault="00007C97" w:rsidP="00AF371E">
      <w:pPr>
        <w:bidi/>
        <w:spacing w:before="120" w:after="120" w:line="360" w:lineRule="auto"/>
        <w:ind w:firstLine="284"/>
        <w:jc w:val="center"/>
        <w:rPr>
          <w:rFonts w:asciiTheme="majorBidi" w:eastAsia="Times New Roman" w:hAnsiTheme="majorBidi" w:cstheme="majorBidi"/>
          <w:sz w:val="28"/>
          <w:szCs w:val="28"/>
          <w:rtl/>
        </w:rPr>
      </w:pPr>
      <w:r w:rsidRPr="00AA3286">
        <w:rPr>
          <w:rFonts w:asciiTheme="majorBidi" w:eastAsia="Times New Roman" w:hAnsiTheme="majorBidi" w:cstheme="majorBidi"/>
          <w:b/>
          <w:bCs/>
          <w:sz w:val="28"/>
          <w:szCs w:val="28"/>
          <w:rtl/>
          <w:lang w:bidi="ar-BH"/>
        </w:rPr>
        <w:t>مادة (66)</w:t>
      </w:r>
    </w:p>
    <w:p w:rsidR="00007C97" w:rsidRPr="00007C97" w:rsidRDefault="00007C97" w:rsidP="00AF371E">
      <w:pPr>
        <w:bidi/>
        <w:spacing w:before="120" w:after="120" w:line="360" w:lineRule="auto"/>
        <w:jc w:val="lowKashida"/>
        <w:rPr>
          <w:rFonts w:ascii="Times New Roman" w:eastAsia="Times New Roman" w:hAnsi="Times New Roman" w:cs="Times New Roman"/>
          <w:sz w:val="28"/>
          <w:szCs w:val="28"/>
          <w:rtl/>
        </w:rPr>
      </w:pPr>
      <w:r w:rsidRPr="00007C97">
        <w:rPr>
          <w:rFonts w:ascii="Times New Roman" w:eastAsia="Times New Roman" w:hAnsi="Times New Roman" w:cs="Times New Roman" w:hint="cs"/>
          <w:sz w:val="28"/>
          <w:szCs w:val="28"/>
          <w:rtl/>
          <w:lang w:bidi="ar-BH"/>
        </w:rPr>
        <w:t>مع عدم الإخلال بأية عقوبة أشد ينص عليها أي قانون آخر:</w:t>
      </w:r>
    </w:p>
    <w:p w:rsidR="00007C97" w:rsidRDefault="00007C97" w:rsidP="00C9366C">
      <w:pPr>
        <w:numPr>
          <w:ilvl w:val="0"/>
          <w:numId w:val="43"/>
        </w:numPr>
        <w:bidi/>
        <w:spacing w:before="120" w:after="120" w:line="360" w:lineRule="auto"/>
        <w:jc w:val="lowKashida"/>
        <w:rPr>
          <w:rFonts w:ascii="Times New Roman" w:eastAsia="Times New Roman" w:hAnsi="Times New Roman" w:cs="Times New Roman"/>
          <w:sz w:val="28"/>
          <w:szCs w:val="28"/>
        </w:rPr>
      </w:pPr>
      <w:r w:rsidRPr="00007C97">
        <w:rPr>
          <w:rFonts w:ascii="Times New Roman" w:eastAsia="Times New Roman" w:hAnsi="Times New Roman" w:cs="Times New Roman" w:hint="cs"/>
          <w:sz w:val="28"/>
          <w:szCs w:val="28"/>
          <w:rtl/>
        </w:rPr>
        <w:lastRenderedPageBreak/>
        <w:t>يعاقب بالحبس مدة لا تزيد على شهر أو بالغرامة التي لا تجاوز ألف دينار كل من خالف الأمر الصادر إليه من المحكمة إعمالا لنص البند (ج) من الفقرة (4) من المادة (64) من هذا القانون.</w:t>
      </w:r>
    </w:p>
    <w:p w:rsidR="00133D8E" w:rsidRPr="00AF371E" w:rsidRDefault="00133D8E" w:rsidP="00C9366C">
      <w:pPr>
        <w:numPr>
          <w:ilvl w:val="0"/>
          <w:numId w:val="43"/>
        </w:numPr>
        <w:bidi/>
        <w:spacing w:before="120" w:after="120" w:line="360" w:lineRule="auto"/>
        <w:jc w:val="lowKashida"/>
        <w:rPr>
          <w:rFonts w:ascii="Times New Roman" w:eastAsia="Times New Roman" w:hAnsi="Times New Roman" w:cs="Times New Roman"/>
          <w:sz w:val="28"/>
          <w:szCs w:val="28"/>
          <w:rtl/>
        </w:rPr>
      </w:pPr>
      <w:r w:rsidRPr="00AF371E">
        <w:rPr>
          <w:rFonts w:ascii="Times New Roman" w:eastAsia="Times New Roman" w:hAnsi="Times New Roman" w:cs="Times New Roman" w:hint="cs"/>
          <w:sz w:val="28"/>
          <w:szCs w:val="28"/>
          <w:rtl/>
        </w:rPr>
        <w:t>يعاقب</w:t>
      </w:r>
      <w:r w:rsidRPr="00AF371E">
        <w:rPr>
          <w:rFonts w:ascii="Times New Roman" w:eastAsia="Times New Roman" w:hAnsi="Times New Roman" w:cs="Times New Roman"/>
          <w:sz w:val="28"/>
          <w:szCs w:val="28"/>
          <w:rtl/>
        </w:rPr>
        <w:t xml:space="preserve"> </w:t>
      </w:r>
      <w:r w:rsidRPr="00AF371E">
        <w:rPr>
          <w:rFonts w:ascii="Times New Roman" w:eastAsia="Times New Roman" w:hAnsi="Times New Roman" w:cs="Times New Roman" w:hint="cs"/>
          <w:sz w:val="28"/>
          <w:szCs w:val="28"/>
          <w:rtl/>
        </w:rPr>
        <w:t>بالحبس</w:t>
      </w:r>
      <w:r w:rsidRPr="00AF371E">
        <w:rPr>
          <w:rFonts w:ascii="Times New Roman" w:eastAsia="Times New Roman" w:hAnsi="Times New Roman" w:cs="Times New Roman"/>
          <w:sz w:val="28"/>
          <w:szCs w:val="28"/>
          <w:rtl/>
        </w:rPr>
        <w:t xml:space="preserve"> </w:t>
      </w:r>
      <w:r w:rsidRPr="00AF371E">
        <w:rPr>
          <w:rFonts w:ascii="Times New Roman" w:eastAsia="Times New Roman" w:hAnsi="Times New Roman" w:cs="Times New Roman" w:hint="cs"/>
          <w:sz w:val="28"/>
          <w:szCs w:val="28"/>
          <w:rtl/>
        </w:rPr>
        <w:t>مدة</w:t>
      </w:r>
      <w:r w:rsidRPr="00AF371E">
        <w:rPr>
          <w:rFonts w:ascii="Times New Roman" w:eastAsia="Times New Roman" w:hAnsi="Times New Roman" w:cs="Times New Roman"/>
          <w:sz w:val="28"/>
          <w:szCs w:val="28"/>
          <w:rtl/>
        </w:rPr>
        <w:t xml:space="preserve"> </w:t>
      </w:r>
      <w:r w:rsidRPr="00AF371E">
        <w:rPr>
          <w:rFonts w:ascii="Times New Roman" w:eastAsia="Times New Roman" w:hAnsi="Times New Roman" w:cs="Times New Roman" w:hint="cs"/>
          <w:sz w:val="28"/>
          <w:szCs w:val="28"/>
          <w:rtl/>
        </w:rPr>
        <w:t>لا</w:t>
      </w:r>
      <w:r w:rsidRPr="00AF371E">
        <w:rPr>
          <w:rFonts w:ascii="Times New Roman" w:eastAsia="Times New Roman" w:hAnsi="Times New Roman" w:cs="Times New Roman"/>
          <w:sz w:val="28"/>
          <w:szCs w:val="28"/>
          <w:rtl/>
        </w:rPr>
        <w:t xml:space="preserve"> </w:t>
      </w:r>
      <w:r w:rsidRPr="00AF371E">
        <w:rPr>
          <w:rFonts w:ascii="Times New Roman" w:eastAsia="Times New Roman" w:hAnsi="Times New Roman" w:cs="Times New Roman" w:hint="cs"/>
          <w:sz w:val="28"/>
          <w:szCs w:val="28"/>
          <w:rtl/>
        </w:rPr>
        <w:t>تزيد</w:t>
      </w:r>
      <w:r w:rsidRPr="00AF371E">
        <w:rPr>
          <w:rFonts w:ascii="Times New Roman" w:eastAsia="Times New Roman" w:hAnsi="Times New Roman" w:cs="Times New Roman"/>
          <w:sz w:val="28"/>
          <w:szCs w:val="28"/>
          <w:rtl/>
        </w:rPr>
        <w:t xml:space="preserve"> </w:t>
      </w:r>
      <w:r w:rsidRPr="00AF371E">
        <w:rPr>
          <w:rFonts w:ascii="Times New Roman" w:eastAsia="Times New Roman" w:hAnsi="Times New Roman" w:cs="Times New Roman" w:hint="cs"/>
          <w:sz w:val="28"/>
          <w:szCs w:val="28"/>
          <w:rtl/>
        </w:rPr>
        <w:t>على</w:t>
      </w:r>
      <w:r w:rsidRPr="00AF371E">
        <w:rPr>
          <w:rFonts w:ascii="Times New Roman" w:eastAsia="Times New Roman" w:hAnsi="Times New Roman" w:cs="Times New Roman"/>
          <w:sz w:val="28"/>
          <w:szCs w:val="28"/>
          <w:rtl/>
        </w:rPr>
        <w:t xml:space="preserve"> </w:t>
      </w:r>
      <w:r w:rsidRPr="00AF371E">
        <w:rPr>
          <w:rFonts w:ascii="Times New Roman" w:eastAsia="Times New Roman" w:hAnsi="Times New Roman" w:cs="Times New Roman" w:hint="cs"/>
          <w:sz w:val="28"/>
          <w:szCs w:val="28"/>
          <w:rtl/>
        </w:rPr>
        <w:t>ستة</w:t>
      </w:r>
      <w:r w:rsidRPr="00AF371E">
        <w:rPr>
          <w:rFonts w:ascii="Times New Roman" w:eastAsia="Times New Roman" w:hAnsi="Times New Roman" w:cs="Times New Roman"/>
          <w:sz w:val="28"/>
          <w:szCs w:val="28"/>
          <w:rtl/>
        </w:rPr>
        <w:t xml:space="preserve"> </w:t>
      </w:r>
      <w:r w:rsidRPr="00AF371E">
        <w:rPr>
          <w:rFonts w:ascii="Times New Roman" w:eastAsia="Times New Roman" w:hAnsi="Times New Roman" w:cs="Times New Roman" w:hint="cs"/>
          <w:sz w:val="28"/>
          <w:szCs w:val="28"/>
          <w:rtl/>
        </w:rPr>
        <w:t>أشهر</w:t>
      </w:r>
      <w:r w:rsidRPr="00AF371E">
        <w:rPr>
          <w:rFonts w:ascii="Times New Roman" w:eastAsia="Times New Roman" w:hAnsi="Times New Roman" w:cs="Times New Roman"/>
          <w:sz w:val="28"/>
          <w:szCs w:val="28"/>
          <w:rtl/>
        </w:rPr>
        <w:t xml:space="preserve"> </w:t>
      </w:r>
      <w:r w:rsidRPr="00AF371E">
        <w:rPr>
          <w:rFonts w:ascii="Times New Roman" w:eastAsia="Times New Roman" w:hAnsi="Times New Roman" w:cs="Times New Roman" w:hint="cs"/>
          <w:sz w:val="28"/>
          <w:szCs w:val="28"/>
          <w:rtl/>
        </w:rPr>
        <w:t>أو</w:t>
      </w:r>
      <w:r w:rsidRPr="00AF371E">
        <w:rPr>
          <w:rFonts w:ascii="Times New Roman" w:eastAsia="Times New Roman" w:hAnsi="Times New Roman" w:cs="Times New Roman"/>
          <w:sz w:val="28"/>
          <w:szCs w:val="28"/>
          <w:rtl/>
        </w:rPr>
        <w:t xml:space="preserve"> </w:t>
      </w:r>
      <w:r w:rsidRPr="00AF371E">
        <w:rPr>
          <w:rFonts w:ascii="Times New Roman" w:eastAsia="Times New Roman" w:hAnsi="Times New Roman" w:cs="Times New Roman" w:hint="cs"/>
          <w:sz w:val="28"/>
          <w:szCs w:val="28"/>
          <w:rtl/>
        </w:rPr>
        <w:t>بالغرامة</w:t>
      </w:r>
      <w:r w:rsidRPr="00AF371E">
        <w:rPr>
          <w:rFonts w:ascii="Times New Roman" w:eastAsia="Times New Roman" w:hAnsi="Times New Roman" w:cs="Times New Roman"/>
          <w:sz w:val="28"/>
          <w:szCs w:val="28"/>
          <w:rtl/>
        </w:rPr>
        <w:t xml:space="preserve"> </w:t>
      </w:r>
      <w:r w:rsidRPr="00AF371E">
        <w:rPr>
          <w:rFonts w:ascii="Times New Roman" w:eastAsia="Times New Roman" w:hAnsi="Times New Roman" w:cs="Times New Roman" w:hint="cs"/>
          <w:sz w:val="28"/>
          <w:szCs w:val="28"/>
          <w:rtl/>
        </w:rPr>
        <w:t>التي</w:t>
      </w:r>
      <w:r w:rsidRPr="00AF371E">
        <w:rPr>
          <w:rFonts w:ascii="Times New Roman" w:eastAsia="Times New Roman" w:hAnsi="Times New Roman" w:cs="Times New Roman"/>
          <w:sz w:val="28"/>
          <w:szCs w:val="28"/>
          <w:rtl/>
        </w:rPr>
        <w:t xml:space="preserve"> </w:t>
      </w:r>
      <w:r w:rsidRPr="00AF371E">
        <w:rPr>
          <w:rFonts w:ascii="Times New Roman" w:eastAsia="Times New Roman" w:hAnsi="Times New Roman" w:cs="Times New Roman" w:hint="cs"/>
          <w:sz w:val="28"/>
          <w:szCs w:val="28"/>
          <w:rtl/>
        </w:rPr>
        <w:t>لا</w:t>
      </w:r>
      <w:r w:rsidRPr="00AF371E">
        <w:rPr>
          <w:rFonts w:ascii="Times New Roman" w:eastAsia="Times New Roman" w:hAnsi="Times New Roman" w:cs="Times New Roman"/>
          <w:sz w:val="28"/>
          <w:szCs w:val="28"/>
          <w:rtl/>
        </w:rPr>
        <w:t xml:space="preserve"> </w:t>
      </w:r>
      <w:r w:rsidRPr="00AF371E">
        <w:rPr>
          <w:rFonts w:ascii="Times New Roman" w:eastAsia="Times New Roman" w:hAnsi="Times New Roman" w:cs="Times New Roman" w:hint="cs"/>
          <w:sz w:val="28"/>
          <w:szCs w:val="28"/>
          <w:rtl/>
        </w:rPr>
        <w:t>تجاوز</w:t>
      </w:r>
      <w:r w:rsidRPr="00AF371E">
        <w:rPr>
          <w:rFonts w:ascii="Times New Roman" w:eastAsia="Times New Roman" w:hAnsi="Times New Roman" w:cs="Times New Roman"/>
          <w:sz w:val="28"/>
          <w:szCs w:val="28"/>
          <w:rtl/>
        </w:rPr>
        <w:t xml:space="preserve"> </w:t>
      </w:r>
      <w:r w:rsidRPr="00AF371E">
        <w:rPr>
          <w:rFonts w:ascii="Times New Roman" w:eastAsia="Times New Roman" w:hAnsi="Times New Roman" w:cs="Times New Roman" w:hint="cs"/>
          <w:sz w:val="28"/>
          <w:szCs w:val="28"/>
          <w:rtl/>
        </w:rPr>
        <w:t>ألفي</w:t>
      </w:r>
      <w:r w:rsidRPr="00AF371E">
        <w:rPr>
          <w:rFonts w:ascii="Times New Roman" w:eastAsia="Times New Roman" w:hAnsi="Times New Roman" w:cs="Times New Roman"/>
          <w:sz w:val="28"/>
          <w:szCs w:val="28"/>
          <w:rtl/>
        </w:rPr>
        <w:t xml:space="preserve"> </w:t>
      </w:r>
      <w:r w:rsidRPr="00AF371E">
        <w:rPr>
          <w:rFonts w:ascii="Times New Roman" w:eastAsia="Times New Roman" w:hAnsi="Times New Roman" w:cs="Times New Roman" w:hint="cs"/>
          <w:sz w:val="28"/>
          <w:szCs w:val="28"/>
          <w:rtl/>
        </w:rPr>
        <w:t>دينار</w:t>
      </w:r>
      <w:r w:rsidRPr="00AF371E">
        <w:rPr>
          <w:rFonts w:ascii="Times New Roman" w:eastAsia="Times New Roman" w:hAnsi="Times New Roman" w:cs="Times New Roman"/>
          <w:sz w:val="28"/>
          <w:szCs w:val="28"/>
          <w:rtl/>
        </w:rPr>
        <w:t xml:space="preserve"> </w:t>
      </w:r>
      <w:r w:rsidRPr="00AF371E">
        <w:rPr>
          <w:rFonts w:ascii="Times New Roman" w:eastAsia="Times New Roman" w:hAnsi="Times New Roman" w:cs="Times New Roman" w:hint="cs"/>
          <w:sz w:val="28"/>
          <w:szCs w:val="28"/>
          <w:rtl/>
        </w:rPr>
        <w:t>كل</w:t>
      </w:r>
      <w:r w:rsidRPr="00AF371E">
        <w:rPr>
          <w:rFonts w:ascii="Times New Roman" w:eastAsia="Times New Roman" w:hAnsi="Times New Roman" w:cs="Times New Roman"/>
          <w:sz w:val="28"/>
          <w:szCs w:val="28"/>
          <w:rtl/>
        </w:rPr>
        <w:t xml:space="preserve"> </w:t>
      </w:r>
      <w:r w:rsidRPr="00AF371E">
        <w:rPr>
          <w:rFonts w:ascii="Times New Roman" w:eastAsia="Times New Roman" w:hAnsi="Times New Roman" w:cs="Times New Roman" w:hint="cs"/>
          <w:sz w:val="28"/>
          <w:szCs w:val="28"/>
          <w:rtl/>
        </w:rPr>
        <w:t>من</w:t>
      </w:r>
      <w:r w:rsidRPr="00AF371E">
        <w:rPr>
          <w:rFonts w:ascii="Times New Roman" w:eastAsia="Times New Roman" w:hAnsi="Times New Roman" w:cs="Times New Roman"/>
          <w:sz w:val="28"/>
          <w:szCs w:val="28"/>
          <w:rtl/>
        </w:rPr>
        <w:t xml:space="preserve"> </w:t>
      </w:r>
      <w:r w:rsidRPr="00AF371E">
        <w:rPr>
          <w:rFonts w:ascii="Times New Roman" w:eastAsia="Times New Roman" w:hAnsi="Times New Roman" w:cs="Times New Roman" w:hint="cs"/>
          <w:sz w:val="28"/>
          <w:szCs w:val="28"/>
          <w:rtl/>
        </w:rPr>
        <w:t>خالف</w:t>
      </w:r>
      <w:r w:rsidRPr="00AF371E">
        <w:rPr>
          <w:rFonts w:ascii="Times New Roman" w:eastAsia="Times New Roman" w:hAnsi="Times New Roman" w:cs="Times New Roman"/>
          <w:sz w:val="28"/>
          <w:szCs w:val="28"/>
          <w:rtl/>
        </w:rPr>
        <w:t xml:space="preserve"> </w:t>
      </w:r>
      <w:r w:rsidRPr="00AF371E">
        <w:rPr>
          <w:rFonts w:ascii="Times New Roman" w:eastAsia="Times New Roman" w:hAnsi="Times New Roman" w:cs="Times New Roman" w:hint="cs"/>
          <w:sz w:val="28"/>
          <w:szCs w:val="28"/>
          <w:rtl/>
        </w:rPr>
        <w:t>أمراً</w:t>
      </w:r>
      <w:r w:rsidRPr="00AF371E">
        <w:rPr>
          <w:rFonts w:ascii="Times New Roman" w:eastAsia="Times New Roman" w:hAnsi="Times New Roman" w:cs="Times New Roman"/>
          <w:sz w:val="28"/>
          <w:szCs w:val="28"/>
          <w:rtl/>
        </w:rPr>
        <w:t xml:space="preserve"> </w:t>
      </w:r>
      <w:r w:rsidRPr="00AF371E">
        <w:rPr>
          <w:rFonts w:ascii="Times New Roman" w:eastAsia="Times New Roman" w:hAnsi="Times New Roman" w:cs="Times New Roman" w:hint="cs"/>
          <w:sz w:val="28"/>
          <w:szCs w:val="28"/>
          <w:rtl/>
        </w:rPr>
        <w:t>تصدره</w:t>
      </w:r>
      <w:r w:rsidRPr="00AF371E">
        <w:rPr>
          <w:rFonts w:ascii="Times New Roman" w:eastAsia="Times New Roman" w:hAnsi="Times New Roman" w:cs="Times New Roman"/>
          <w:sz w:val="28"/>
          <w:szCs w:val="28"/>
          <w:rtl/>
        </w:rPr>
        <w:t xml:space="preserve"> </w:t>
      </w:r>
      <w:r w:rsidRPr="00AF371E">
        <w:rPr>
          <w:rFonts w:ascii="Times New Roman" w:eastAsia="Times New Roman" w:hAnsi="Times New Roman" w:cs="Times New Roman" w:hint="cs"/>
          <w:sz w:val="28"/>
          <w:szCs w:val="28"/>
          <w:rtl/>
        </w:rPr>
        <w:t>المحكمة</w:t>
      </w:r>
      <w:r w:rsidRPr="00AF371E">
        <w:rPr>
          <w:rFonts w:ascii="Times New Roman" w:eastAsia="Times New Roman" w:hAnsi="Times New Roman" w:cs="Times New Roman"/>
          <w:sz w:val="28"/>
          <w:szCs w:val="28"/>
          <w:rtl/>
        </w:rPr>
        <w:t xml:space="preserve"> </w:t>
      </w:r>
      <w:r w:rsidRPr="00AF371E">
        <w:rPr>
          <w:rFonts w:ascii="Times New Roman" w:eastAsia="Times New Roman" w:hAnsi="Times New Roman" w:cs="Times New Roman" w:hint="cs"/>
          <w:sz w:val="28"/>
          <w:szCs w:val="28"/>
          <w:rtl/>
        </w:rPr>
        <w:t>من</w:t>
      </w:r>
      <w:r w:rsidRPr="00AF371E">
        <w:rPr>
          <w:rFonts w:ascii="Times New Roman" w:eastAsia="Times New Roman" w:hAnsi="Times New Roman" w:cs="Times New Roman"/>
          <w:sz w:val="28"/>
          <w:szCs w:val="28"/>
          <w:rtl/>
        </w:rPr>
        <w:t xml:space="preserve"> </w:t>
      </w:r>
      <w:r w:rsidRPr="00AF371E">
        <w:rPr>
          <w:rFonts w:ascii="Times New Roman" w:eastAsia="Times New Roman" w:hAnsi="Times New Roman" w:cs="Times New Roman" w:hint="cs"/>
          <w:sz w:val="28"/>
          <w:szCs w:val="28"/>
          <w:rtl/>
        </w:rPr>
        <w:t>أطراف</w:t>
      </w:r>
      <w:r w:rsidRPr="00AF371E">
        <w:rPr>
          <w:rFonts w:ascii="Times New Roman" w:eastAsia="Times New Roman" w:hAnsi="Times New Roman" w:cs="Times New Roman"/>
          <w:sz w:val="28"/>
          <w:szCs w:val="28"/>
          <w:rtl/>
        </w:rPr>
        <w:t xml:space="preserve"> </w:t>
      </w:r>
      <w:r w:rsidRPr="00AF371E">
        <w:rPr>
          <w:rFonts w:ascii="Times New Roman" w:eastAsia="Times New Roman" w:hAnsi="Times New Roman" w:cs="Times New Roman" w:hint="cs"/>
          <w:sz w:val="28"/>
          <w:szCs w:val="28"/>
          <w:rtl/>
        </w:rPr>
        <w:t>الدعوى</w:t>
      </w:r>
      <w:r w:rsidRPr="00AF371E">
        <w:rPr>
          <w:rFonts w:ascii="Times New Roman" w:eastAsia="Times New Roman" w:hAnsi="Times New Roman" w:cs="Times New Roman"/>
          <w:sz w:val="28"/>
          <w:szCs w:val="28"/>
          <w:rtl/>
        </w:rPr>
        <w:t xml:space="preserve"> </w:t>
      </w:r>
      <w:r w:rsidRPr="00AF371E">
        <w:rPr>
          <w:rFonts w:ascii="Times New Roman" w:eastAsia="Times New Roman" w:hAnsi="Times New Roman" w:cs="Times New Roman" w:hint="cs"/>
          <w:sz w:val="28"/>
          <w:szCs w:val="28"/>
          <w:rtl/>
        </w:rPr>
        <w:t>أو</w:t>
      </w:r>
      <w:r w:rsidRPr="00AF371E">
        <w:rPr>
          <w:rFonts w:ascii="Times New Roman" w:eastAsia="Times New Roman" w:hAnsi="Times New Roman" w:cs="Times New Roman"/>
          <w:sz w:val="28"/>
          <w:szCs w:val="28"/>
          <w:rtl/>
        </w:rPr>
        <w:t xml:space="preserve"> </w:t>
      </w:r>
      <w:r w:rsidRPr="00AF371E">
        <w:rPr>
          <w:rFonts w:ascii="Times New Roman" w:eastAsia="Times New Roman" w:hAnsi="Times New Roman" w:cs="Times New Roman" w:hint="cs"/>
          <w:sz w:val="28"/>
          <w:szCs w:val="28"/>
          <w:rtl/>
        </w:rPr>
        <w:t>أعوان</w:t>
      </w:r>
      <w:r w:rsidRPr="00AF371E">
        <w:rPr>
          <w:rFonts w:ascii="Times New Roman" w:eastAsia="Times New Roman" w:hAnsi="Times New Roman" w:cs="Times New Roman"/>
          <w:sz w:val="28"/>
          <w:szCs w:val="28"/>
          <w:rtl/>
        </w:rPr>
        <w:t xml:space="preserve"> </w:t>
      </w:r>
      <w:r w:rsidRPr="00AF371E">
        <w:rPr>
          <w:rFonts w:ascii="Times New Roman" w:eastAsia="Times New Roman" w:hAnsi="Times New Roman" w:cs="Times New Roman" w:hint="cs"/>
          <w:sz w:val="28"/>
          <w:szCs w:val="28"/>
          <w:rtl/>
        </w:rPr>
        <w:t>القضاة</w:t>
      </w:r>
      <w:r w:rsidRPr="00AF371E">
        <w:rPr>
          <w:rFonts w:ascii="Times New Roman" w:eastAsia="Times New Roman" w:hAnsi="Times New Roman" w:cs="Times New Roman"/>
          <w:sz w:val="28"/>
          <w:szCs w:val="28"/>
          <w:rtl/>
        </w:rPr>
        <w:t xml:space="preserve"> </w:t>
      </w:r>
      <w:r w:rsidRPr="00AF371E">
        <w:rPr>
          <w:rFonts w:ascii="Times New Roman" w:eastAsia="Times New Roman" w:hAnsi="Times New Roman" w:cs="Times New Roman" w:hint="cs"/>
          <w:sz w:val="28"/>
          <w:szCs w:val="28"/>
          <w:rtl/>
        </w:rPr>
        <w:t>أو</w:t>
      </w:r>
      <w:r w:rsidRPr="00AF371E">
        <w:rPr>
          <w:rFonts w:ascii="Times New Roman" w:eastAsia="Times New Roman" w:hAnsi="Times New Roman" w:cs="Times New Roman"/>
          <w:sz w:val="28"/>
          <w:szCs w:val="28"/>
          <w:rtl/>
        </w:rPr>
        <w:t xml:space="preserve"> </w:t>
      </w:r>
      <w:r w:rsidRPr="00AF371E">
        <w:rPr>
          <w:rFonts w:ascii="Times New Roman" w:eastAsia="Times New Roman" w:hAnsi="Times New Roman" w:cs="Times New Roman" w:hint="cs"/>
          <w:sz w:val="28"/>
          <w:szCs w:val="28"/>
          <w:rtl/>
        </w:rPr>
        <w:t>الخاضعين</w:t>
      </w:r>
      <w:r w:rsidRPr="00AF371E">
        <w:rPr>
          <w:rFonts w:ascii="Times New Roman" w:eastAsia="Times New Roman" w:hAnsi="Times New Roman" w:cs="Times New Roman"/>
          <w:sz w:val="28"/>
          <w:szCs w:val="28"/>
          <w:rtl/>
        </w:rPr>
        <w:t xml:space="preserve"> </w:t>
      </w:r>
      <w:r w:rsidRPr="00AF371E">
        <w:rPr>
          <w:rFonts w:ascii="Times New Roman" w:eastAsia="Times New Roman" w:hAnsi="Times New Roman" w:cs="Times New Roman" w:hint="cs"/>
          <w:sz w:val="28"/>
          <w:szCs w:val="28"/>
          <w:rtl/>
        </w:rPr>
        <w:t>لولاية</w:t>
      </w:r>
      <w:r w:rsidRPr="00AF371E">
        <w:rPr>
          <w:rFonts w:ascii="Times New Roman" w:eastAsia="Times New Roman" w:hAnsi="Times New Roman" w:cs="Times New Roman"/>
          <w:sz w:val="28"/>
          <w:szCs w:val="28"/>
          <w:rtl/>
        </w:rPr>
        <w:t xml:space="preserve"> </w:t>
      </w:r>
      <w:r w:rsidRPr="00AF371E">
        <w:rPr>
          <w:rFonts w:ascii="Times New Roman" w:eastAsia="Times New Roman" w:hAnsi="Times New Roman" w:cs="Times New Roman" w:hint="cs"/>
          <w:sz w:val="28"/>
          <w:szCs w:val="28"/>
          <w:rtl/>
        </w:rPr>
        <w:t>المحكمة</w:t>
      </w:r>
      <w:r w:rsidRPr="00AF371E">
        <w:rPr>
          <w:rFonts w:ascii="Times New Roman" w:eastAsia="Times New Roman" w:hAnsi="Times New Roman" w:cs="Times New Roman"/>
          <w:sz w:val="28"/>
          <w:szCs w:val="28"/>
          <w:rtl/>
        </w:rPr>
        <w:t xml:space="preserve"> </w:t>
      </w:r>
      <w:r w:rsidRPr="00AF371E">
        <w:rPr>
          <w:rFonts w:ascii="Times New Roman" w:eastAsia="Times New Roman" w:hAnsi="Times New Roman" w:cs="Times New Roman" w:hint="cs"/>
          <w:sz w:val="28"/>
          <w:szCs w:val="28"/>
          <w:rtl/>
        </w:rPr>
        <w:t>بشأن</w:t>
      </w:r>
      <w:r w:rsidRPr="00AF371E">
        <w:rPr>
          <w:rFonts w:ascii="Times New Roman" w:eastAsia="Times New Roman" w:hAnsi="Times New Roman" w:cs="Times New Roman"/>
          <w:sz w:val="28"/>
          <w:szCs w:val="28"/>
          <w:rtl/>
        </w:rPr>
        <w:t xml:space="preserve"> </w:t>
      </w:r>
      <w:r w:rsidRPr="00AF371E">
        <w:rPr>
          <w:rFonts w:ascii="Times New Roman" w:eastAsia="Times New Roman" w:hAnsi="Times New Roman" w:cs="Times New Roman" w:hint="cs"/>
          <w:sz w:val="28"/>
          <w:szCs w:val="28"/>
          <w:rtl/>
        </w:rPr>
        <w:t>حماية</w:t>
      </w:r>
      <w:r w:rsidRPr="00AF371E">
        <w:rPr>
          <w:rFonts w:ascii="Times New Roman" w:eastAsia="Times New Roman" w:hAnsi="Times New Roman" w:cs="Times New Roman"/>
          <w:sz w:val="28"/>
          <w:szCs w:val="28"/>
          <w:rtl/>
        </w:rPr>
        <w:t xml:space="preserve"> </w:t>
      </w:r>
      <w:r w:rsidRPr="00AF371E">
        <w:rPr>
          <w:rFonts w:ascii="Times New Roman" w:eastAsia="Times New Roman" w:hAnsi="Times New Roman" w:cs="Times New Roman" w:hint="cs"/>
          <w:sz w:val="28"/>
          <w:szCs w:val="28"/>
          <w:rtl/>
        </w:rPr>
        <w:t>المعلومات</w:t>
      </w:r>
      <w:r w:rsidRPr="00AF371E">
        <w:rPr>
          <w:rFonts w:ascii="Times New Roman" w:eastAsia="Times New Roman" w:hAnsi="Times New Roman" w:cs="Times New Roman"/>
          <w:sz w:val="28"/>
          <w:szCs w:val="28"/>
          <w:rtl/>
        </w:rPr>
        <w:t xml:space="preserve"> </w:t>
      </w:r>
      <w:r w:rsidRPr="00AF371E">
        <w:rPr>
          <w:rFonts w:ascii="Times New Roman" w:eastAsia="Times New Roman" w:hAnsi="Times New Roman" w:cs="Times New Roman" w:hint="cs"/>
          <w:sz w:val="28"/>
          <w:szCs w:val="28"/>
          <w:rtl/>
        </w:rPr>
        <w:t>السرية</w:t>
      </w:r>
      <w:r w:rsidRPr="00AF371E">
        <w:rPr>
          <w:rFonts w:ascii="Times New Roman" w:eastAsia="Times New Roman" w:hAnsi="Times New Roman" w:cs="Times New Roman"/>
          <w:sz w:val="28"/>
          <w:szCs w:val="28"/>
          <w:rtl/>
        </w:rPr>
        <w:t xml:space="preserve"> </w:t>
      </w:r>
      <w:r w:rsidRPr="00AF371E">
        <w:rPr>
          <w:rFonts w:ascii="Times New Roman" w:eastAsia="Times New Roman" w:hAnsi="Times New Roman" w:cs="Times New Roman" w:hint="cs"/>
          <w:sz w:val="28"/>
          <w:szCs w:val="28"/>
          <w:rtl/>
        </w:rPr>
        <w:t>التي</w:t>
      </w:r>
      <w:r w:rsidRPr="00AF371E">
        <w:rPr>
          <w:rFonts w:ascii="Times New Roman" w:eastAsia="Times New Roman" w:hAnsi="Times New Roman" w:cs="Times New Roman"/>
          <w:sz w:val="28"/>
          <w:szCs w:val="28"/>
          <w:rtl/>
        </w:rPr>
        <w:t xml:space="preserve"> </w:t>
      </w:r>
      <w:r w:rsidRPr="00AF371E">
        <w:rPr>
          <w:rFonts w:ascii="Times New Roman" w:eastAsia="Times New Roman" w:hAnsi="Times New Roman" w:cs="Times New Roman" w:hint="cs"/>
          <w:sz w:val="28"/>
          <w:szCs w:val="28"/>
          <w:rtl/>
        </w:rPr>
        <w:t>تظهر</w:t>
      </w:r>
      <w:r w:rsidRPr="00AF371E">
        <w:rPr>
          <w:rFonts w:ascii="Times New Roman" w:eastAsia="Times New Roman" w:hAnsi="Times New Roman" w:cs="Times New Roman"/>
          <w:sz w:val="28"/>
          <w:szCs w:val="28"/>
          <w:rtl/>
        </w:rPr>
        <w:t xml:space="preserve"> </w:t>
      </w:r>
      <w:r w:rsidRPr="00AF371E">
        <w:rPr>
          <w:rFonts w:ascii="Times New Roman" w:eastAsia="Times New Roman" w:hAnsi="Times New Roman" w:cs="Times New Roman" w:hint="cs"/>
          <w:sz w:val="28"/>
          <w:szCs w:val="28"/>
          <w:rtl/>
        </w:rPr>
        <w:t>أو</w:t>
      </w:r>
      <w:r w:rsidRPr="00AF371E">
        <w:rPr>
          <w:rFonts w:ascii="Times New Roman" w:eastAsia="Times New Roman" w:hAnsi="Times New Roman" w:cs="Times New Roman"/>
          <w:sz w:val="28"/>
          <w:szCs w:val="28"/>
          <w:rtl/>
        </w:rPr>
        <w:t xml:space="preserve"> </w:t>
      </w:r>
      <w:r w:rsidRPr="00AF371E">
        <w:rPr>
          <w:rFonts w:ascii="Times New Roman" w:eastAsia="Times New Roman" w:hAnsi="Times New Roman" w:cs="Times New Roman" w:hint="cs"/>
          <w:sz w:val="28"/>
          <w:szCs w:val="28"/>
          <w:rtl/>
        </w:rPr>
        <w:t>يتم</w:t>
      </w:r>
      <w:r w:rsidRPr="00AF371E">
        <w:rPr>
          <w:rFonts w:ascii="Times New Roman" w:eastAsia="Times New Roman" w:hAnsi="Times New Roman" w:cs="Times New Roman"/>
          <w:sz w:val="28"/>
          <w:szCs w:val="28"/>
          <w:rtl/>
        </w:rPr>
        <w:t xml:space="preserve"> </w:t>
      </w:r>
      <w:r w:rsidRPr="00AF371E">
        <w:rPr>
          <w:rFonts w:ascii="Times New Roman" w:eastAsia="Times New Roman" w:hAnsi="Times New Roman" w:cs="Times New Roman" w:hint="cs"/>
          <w:sz w:val="28"/>
          <w:szCs w:val="28"/>
          <w:rtl/>
        </w:rPr>
        <w:t>تبادلها</w:t>
      </w:r>
      <w:r w:rsidRPr="00AF371E">
        <w:rPr>
          <w:rFonts w:ascii="Times New Roman" w:eastAsia="Times New Roman" w:hAnsi="Times New Roman" w:cs="Times New Roman"/>
          <w:sz w:val="28"/>
          <w:szCs w:val="28"/>
          <w:rtl/>
        </w:rPr>
        <w:t xml:space="preserve"> </w:t>
      </w:r>
      <w:r w:rsidRPr="00AF371E">
        <w:rPr>
          <w:rFonts w:ascii="Times New Roman" w:eastAsia="Times New Roman" w:hAnsi="Times New Roman" w:cs="Times New Roman" w:hint="cs"/>
          <w:sz w:val="28"/>
          <w:szCs w:val="28"/>
          <w:rtl/>
        </w:rPr>
        <w:t>في</w:t>
      </w:r>
      <w:r w:rsidRPr="00AF371E">
        <w:rPr>
          <w:rFonts w:ascii="Times New Roman" w:eastAsia="Times New Roman" w:hAnsi="Times New Roman" w:cs="Times New Roman"/>
          <w:sz w:val="28"/>
          <w:szCs w:val="28"/>
          <w:rtl/>
        </w:rPr>
        <w:t xml:space="preserve"> </w:t>
      </w:r>
      <w:r w:rsidRPr="00AF371E">
        <w:rPr>
          <w:rFonts w:ascii="Times New Roman" w:eastAsia="Times New Roman" w:hAnsi="Times New Roman" w:cs="Times New Roman" w:hint="cs"/>
          <w:sz w:val="28"/>
          <w:szCs w:val="28"/>
          <w:rtl/>
        </w:rPr>
        <w:t>سياق</w:t>
      </w:r>
      <w:r w:rsidRPr="00AF371E">
        <w:rPr>
          <w:rFonts w:ascii="Times New Roman" w:eastAsia="Times New Roman" w:hAnsi="Times New Roman" w:cs="Times New Roman"/>
          <w:sz w:val="28"/>
          <w:szCs w:val="28"/>
          <w:rtl/>
        </w:rPr>
        <w:t xml:space="preserve"> </w:t>
      </w:r>
      <w:r w:rsidRPr="00AF371E">
        <w:rPr>
          <w:rFonts w:ascii="Times New Roman" w:eastAsia="Times New Roman" w:hAnsi="Times New Roman" w:cs="Times New Roman" w:hint="cs"/>
          <w:sz w:val="28"/>
          <w:szCs w:val="28"/>
          <w:rtl/>
        </w:rPr>
        <w:t>أية</w:t>
      </w:r>
      <w:r w:rsidRPr="00AF371E">
        <w:rPr>
          <w:rFonts w:ascii="Times New Roman" w:eastAsia="Times New Roman" w:hAnsi="Times New Roman" w:cs="Times New Roman"/>
          <w:sz w:val="28"/>
          <w:szCs w:val="28"/>
          <w:rtl/>
        </w:rPr>
        <w:t xml:space="preserve"> </w:t>
      </w:r>
      <w:r w:rsidRPr="00AF371E">
        <w:rPr>
          <w:rFonts w:ascii="Times New Roman" w:eastAsia="Times New Roman" w:hAnsi="Times New Roman" w:cs="Times New Roman" w:hint="cs"/>
          <w:sz w:val="28"/>
          <w:szCs w:val="28"/>
          <w:rtl/>
        </w:rPr>
        <w:t>إجراءات</w:t>
      </w:r>
      <w:r w:rsidRPr="00AF371E">
        <w:rPr>
          <w:rFonts w:ascii="Times New Roman" w:eastAsia="Times New Roman" w:hAnsi="Times New Roman" w:cs="Times New Roman"/>
          <w:sz w:val="28"/>
          <w:szCs w:val="28"/>
          <w:rtl/>
        </w:rPr>
        <w:t xml:space="preserve"> </w:t>
      </w:r>
      <w:r w:rsidRPr="00AF371E">
        <w:rPr>
          <w:rFonts w:ascii="Times New Roman" w:eastAsia="Times New Roman" w:hAnsi="Times New Roman" w:cs="Times New Roman" w:hint="cs"/>
          <w:sz w:val="28"/>
          <w:szCs w:val="28"/>
          <w:rtl/>
        </w:rPr>
        <w:t>قضائية</w:t>
      </w:r>
      <w:r w:rsidRPr="00AF371E">
        <w:rPr>
          <w:rFonts w:ascii="Times New Roman" w:eastAsia="Times New Roman" w:hAnsi="Times New Roman" w:cs="Times New Roman"/>
          <w:sz w:val="28"/>
          <w:szCs w:val="28"/>
          <w:rtl/>
        </w:rPr>
        <w:t>.</w:t>
      </w:r>
      <w:r w:rsidR="00AF371E">
        <w:rPr>
          <w:rFonts w:ascii="Times New Roman" w:eastAsia="Times New Roman" w:hAnsi="Times New Roman" w:cs="Times New Roman" w:hint="cs"/>
          <w:sz w:val="28"/>
          <w:szCs w:val="28"/>
          <w:vertAlign w:val="superscript"/>
          <w:rtl/>
        </w:rPr>
        <w:t>(</w:t>
      </w:r>
      <w:r w:rsidRPr="00AF371E">
        <w:rPr>
          <w:rStyle w:val="FootnoteReference"/>
          <w:rFonts w:ascii="Times New Roman" w:eastAsia="Times New Roman" w:hAnsi="Times New Roman" w:cs="Times New Roman"/>
          <w:sz w:val="28"/>
          <w:szCs w:val="28"/>
          <w:rtl/>
        </w:rPr>
        <w:footnoteReference w:id="7"/>
      </w:r>
      <w:r w:rsidR="00AF371E">
        <w:rPr>
          <w:rFonts w:ascii="Times New Roman" w:eastAsia="Times New Roman" w:hAnsi="Times New Roman" w:cs="Times New Roman" w:hint="cs"/>
          <w:sz w:val="28"/>
          <w:szCs w:val="28"/>
          <w:vertAlign w:val="superscript"/>
          <w:rtl/>
        </w:rPr>
        <w:t>)</w:t>
      </w:r>
    </w:p>
    <w:p w:rsidR="00133D8E" w:rsidRDefault="00133D8E" w:rsidP="00007C97">
      <w:pPr>
        <w:keepNext/>
        <w:bidi/>
        <w:spacing w:before="120" w:after="120" w:line="480" w:lineRule="auto"/>
        <w:ind w:left="75"/>
        <w:jc w:val="center"/>
        <w:outlineLvl w:val="8"/>
        <w:rPr>
          <w:rFonts w:ascii="Times New Roman" w:eastAsia="Times New Roman" w:hAnsi="Times New Roman" w:cs="Times New Roman"/>
          <w:sz w:val="28"/>
          <w:szCs w:val="28"/>
          <w:rtl/>
        </w:rPr>
      </w:pPr>
    </w:p>
    <w:p w:rsidR="00AF371E" w:rsidRDefault="00AF371E">
      <w:pPr>
        <w:rPr>
          <w:rFonts w:ascii="Arial" w:eastAsia="Times New Roman" w:hAnsi="Arial" w:cs="Arial"/>
          <w:b/>
          <w:bCs/>
          <w:sz w:val="28"/>
          <w:szCs w:val="28"/>
          <w:rtl/>
        </w:rPr>
      </w:pPr>
      <w:r>
        <w:rPr>
          <w:rFonts w:ascii="Arial" w:eastAsia="Times New Roman" w:hAnsi="Arial" w:cs="Arial"/>
          <w:b/>
          <w:bCs/>
          <w:sz w:val="28"/>
          <w:szCs w:val="28"/>
          <w:rtl/>
        </w:rPr>
        <w:br w:type="page"/>
      </w:r>
    </w:p>
    <w:p w:rsidR="00007C97" w:rsidRPr="00AF371E" w:rsidRDefault="00007C97" w:rsidP="00AF371E">
      <w:pPr>
        <w:keepNext/>
        <w:bidi/>
        <w:spacing w:before="120" w:after="120" w:line="360" w:lineRule="auto"/>
        <w:ind w:left="75"/>
        <w:jc w:val="center"/>
        <w:outlineLvl w:val="8"/>
        <w:rPr>
          <w:rFonts w:asciiTheme="majorBidi" w:eastAsia="Times New Roman" w:hAnsiTheme="majorBidi" w:cstheme="majorBidi"/>
          <w:b/>
          <w:bCs/>
          <w:sz w:val="28"/>
          <w:szCs w:val="28"/>
          <w:rtl/>
        </w:rPr>
      </w:pPr>
      <w:r w:rsidRPr="00AF371E">
        <w:rPr>
          <w:rFonts w:asciiTheme="majorBidi" w:eastAsia="Times New Roman" w:hAnsiTheme="majorBidi" w:cstheme="majorBidi"/>
          <w:b/>
          <w:bCs/>
          <w:sz w:val="28"/>
          <w:szCs w:val="28"/>
          <w:rtl/>
        </w:rPr>
        <w:lastRenderedPageBreak/>
        <w:t>الفصل الرابع عشر</w:t>
      </w:r>
    </w:p>
    <w:p w:rsidR="00007C97" w:rsidRPr="00AF371E" w:rsidRDefault="00007C97" w:rsidP="00AF371E">
      <w:pPr>
        <w:keepNext/>
        <w:bidi/>
        <w:spacing w:before="120" w:after="120" w:line="360" w:lineRule="auto"/>
        <w:ind w:left="75"/>
        <w:jc w:val="center"/>
        <w:outlineLvl w:val="8"/>
        <w:rPr>
          <w:rFonts w:asciiTheme="majorBidi" w:eastAsia="Times New Roman" w:hAnsiTheme="majorBidi" w:cstheme="majorBidi"/>
          <w:b/>
          <w:bCs/>
          <w:sz w:val="28"/>
          <w:szCs w:val="28"/>
          <w:rtl/>
        </w:rPr>
      </w:pPr>
      <w:r w:rsidRPr="00AF371E">
        <w:rPr>
          <w:rFonts w:asciiTheme="majorBidi" w:eastAsia="Times New Roman" w:hAnsiTheme="majorBidi" w:cstheme="majorBidi"/>
          <w:b/>
          <w:bCs/>
          <w:sz w:val="28"/>
          <w:szCs w:val="28"/>
          <w:rtl/>
        </w:rPr>
        <w:t xml:space="preserve">أحكام متفرقة </w:t>
      </w:r>
    </w:p>
    <w:p w:rsidR="00007C97" w:rsidRPr="00AF371E" w:rsidRDefault="00007C97" w:rsidP="00AF371E">
      <w:pPr>
        <w:bidi/>
        <w:spacing w:before="120" w:after="120" w:line="360" w:lineRule="auto"/>
        <w:ind w:left="75"/>
        <w:jc w:val="center"/>
        <w:rPr>
          <w:rFonts w:asciiTheme="majorBidi" w:eastAsia="Times New Roman" w:hAnsiTheme="majorBidi" w:cstheme="majorBidi"/>
          <w:sz w:val="28"/>
          <w:szCs w:val="28"/>
          <w:rtl/>
        </w:rPr>
      </w:pPr>
      <w:r w:rsidRPr="00AF371E">
        <w:rPr>
          <w:rFonts w:asciiTheme="majorBidi" w:eastAsia="Times New Roman" w:hAnsiTheme="majorBidi" w:cstheme="majorBidi"/>
          <w:b/>
          <w:bCs/>
          <w:sz w:val="28"/>
          <w:szCs w:val="28"/>
          <w:rtl/>
        </w:rPr>
        <w:t>مادة (67)</w:t>
      </w:r>
    </w:p>
    <w:p w:rsidR="00007C97" w:rsidRPr="00AF371E" w:rsidRDefault="00007C97" w:rsidP="00AF371E">
      <w:pPr>
        <w:bidi/>
        <w:spacing w:before="120" w:after="120" w:line="360" w:lineRule="auto"/>
        <w:jc w:val="lowKashida"/>
        <w:rPr>
          <w:rFonts w:asciiTheme="majorBidi" w:eastAsia="Times New Roman" w:hAnsiTheme="majorBidi" w:cstheme="majorBidi"/>
          <w:sz w:val="28"/>
          <w:szCs w:val="28"/>
          <w:rtl/>
        </w:rPr>
      </w:pPr>
      <w:r w:rsidRPr="00AF371E">
        <w:rPr>
          <w:rFonts w:asciiTheme="majorBidi" w:eastAsia="Times New Roman" w:hAnsiTheme="majorBidi" w:cstheme="majorBidi"/>
          <w:sz w:val="28"/>
          <w:szCs w:val="28"/>
          <w:rtl/>
        </w:rPr>
        <w:t>          يكون للموظفين الذين يعينهم الوزير للتحقق من تنفيذ أحكام هذا القانون والقرارات التي تصدر تنفيذاً له سلطة دخول المحال ذات الصلة.</w:t>
      </w:r>
    </w:p>
    <w:p w:rsidR="00007C97" w:rsidRPr="00AF371E" w:rsidRDefault="00007C97" w:rsidP="00AF371E">
      <w:pPr>
        <w:bidi/>
        <w:spacing w:before="120" w:after="120" w:line="360" w:lineRule="auto"/>
        <w:jc w:val="lowKashida"/>
        <w:rPr>
          <w:rFonts w:asciiTheme="majorBidi" w:eastAsia="Times New Roman" w:hAnsiTheme="majorBidi" w:cstheme="majorBidi"/>
          <w:sz w:val="28"/>
          <w:szCs w:val="28"/>
          <w:rtl/>
        </w:rPr>
      </w:pPr>
      <w:r w:rsidRPr="00AF371E">
        <w:rPr>
          <w:rFonts w:asciiTheme="majorBidi" w:eastAsia="Times New Roman" w:hAnsiTheme="majorBidi" w:cstheme="majorBidi"/>
          <w:sz w:val="28"/>
          <w:szCs w:val="28"/>
          <w:rtl/>
        </w:rPr>
        <w:t>          ويكون للموظفين الذين يخولهم وزير العدل بالاتفاق مع الوزير صفة مأموري الضبط القضائي وذلك بالنسبة للجرائم التي تقع في دوائر اختصاصاتهم وتكون متعلقة بأعمال وظائفهم.</w:t>
      </w:r>
    </w:p>
    <w:p w:rsidR="00007C97" w:rsidRPr="00AF371E" w:rsidRDefault="00007C97" w:rsidP="00AF371E">
      <w:pPr>
        <w:bidi/>
        <w:spacing w:before="120" w:after="120" w:line="360" w:lineRule="auto"/>
        <w:jc w:val="lowKashida"/>
        <w:rPr>
          <w:rFonts w:asciiTheme="majorBidi" w:eastAsia="Times New Roman" w:hAnsiTheme="majorBidi" w:cstheme="majorBidi"/>
          <w:sz w:val="28"/>
          <w:szCs w:val="28"/>
          <w:rtl/>
        </w:rPr>
      </w:pPr>
      <w:r w:rsidRPr="00AF371E">
        <w:rPr>
          <w:rFonts w:asciiTheme="majorBidi" w:eastAsia="Times New Roman" w:hAnsiTheme="majorBidi" w:cstheme="majorBidi"/>
          <w:sz w:val="28"/>
          <w:szCs w:val="28"/>
          <w:rtl/>
        </w:rPr>
        <w:t>          وتحال المحاضر المحررة بالنسبة لهذه الجرائم إلى النيابة العامة بقرار يصدر عن الوزير أو من يفوضه.</w:t>
      </w:r>
    </w:p>
    <w:p w:rsidR="00007C97" w:rsidRPr="00AF371E" w:rsidRDefault="00007C97" w:rsidP="00AF371E">
      <w:pPr>
        <w:bidi/>
        <w:spacing w:before="120" w:after="120" w:line="360" w:lineRule="auto"/>
        <w:jc w:val="center"/>
        <w:rPr>
          <w:rFonts w:asciiTheme="majorBidi" w:eastAsia="Times New Roman" w:hAnsiTheme="majorBidi" w:cstheme="majorBidi"/>
          <w:sz w:val="28"/>
          <w:szCs w:val="28"/>
          <w:rtl/>
        </w:rPr>
      </w:pPr>
      <w:r w:rsidRPr="00AF371E">
        <w:rPr>
          <w:rFonts w:asciiTheme="majorBidi" w:eastAsia="Times New Roman" w:hAnsiTheme="majorBidi" w:cstheme="majorBidi"/>
          <w:b/>
          <w:bCs/>
          <w:sz w:val="28"/>
          <w:szCs w:val="28"/>
          <w:rtl/>
        </w:rPr>
        <w:t>مادة (68)</w:t>
      </w:r>
    </w:p>
    <w:p w:rsidR="00007C97" w:rsidRPr="00AF371E" w:rsidRDefault="00007C97" w:rsidP="00AF371E">
      <w:pPr>
        <w:numPr>
          <w:ilvl w:val="0"/>
          <w:numId w:val="44"/>
        </w:numPr>
        <w:bidi/>
        <w:spacing w:before="120" w:after="120" w:line="360" w:lineRule="auto"/>
        <w:jc w:val="lowKashida"/>
        <w:rPr>
          <w:rFonts w:asciiTheme="majorBidi" w:eastAsia="Times New Roman" w:hAnsiTheme="majorBidi" w:cstheme="majorBidi"/>
          <w:sz w:val="28"/>
          <w:szCs w:val="28"/>
          <w:rtl/>
        </w:rPr>
      </w:pPr>
      <w:r w:rsidRPr="00AF371E">
        <w:rPr>
          <w:rFonts w:asciiTheme="majorBidi" w:eastAsia="Times New Roman" w:hAnsiTheme="majorBidi" w:cstheme="majorBidi"/>
          <w:sz w:val="28"/>
          <w:szCs w:val="28"/>
          <w:rtl/>
        </w:rPr>
        <w:t>مع عدم الإخلال بأحكام المادة (45) من هذا القانون، لا يعد تعدياً على حق المؤلف أو صاحب الحق المجاور استيراد أو استخدام أو حيازة أو بيع أو توزيع نسخ من مصنفه أو أدائه أو تسجيله الصوتي متى طرحت للتداول في أسواق أي بلد من قبل صاحب الحق في هذا المصنف أو الأداء أو التسجيل الصوتي أو بموافقته.</w:t>
      </w:r>
    </w:p>
    <w:p w:rsidR="00007C97" w:rsidRPr="00AF371E" w:rsidRDefault="00007C97" w:rsidP="00AF371E">
      <w:pPr>
        <w:numPr>
          <w:ilvl w:val="0"/>
          <w:numId w:val="44"/>
        </w:numPr>
        <w:bidi/>
        <w:spacing w:before="120" w:after="120" w:line="360" w:lineRule="auto"/>
        <w:jc w:val="lowKashida"/>
        <w:rPr>
          <w:rFonts w:asciiTheme="majorBidi" w:eastAsia="Times New Roman" w:hAnsiTheme="majorBidi" w:cstheme="majorBidi"/>
          <w:sz w:val="28"/>
          <w:szCs w:val="28"/>
          <w:rtl/>
        </w:rPr>
      </w:pPr>
      <w:r w:rsidRPr="00AF371E">
        <w:rPr>
          <w:rFonts w:asciiTheme="majorBidi" w:eastAsia="Times New Roman" w:hAnsiTheme="majorBidi" w:cstheme="majorBidi"/>
          <w:sz w:val="28"/>
          <w:szCs w:val="28"/>
          <w:rtl/>
        </w:rPr>
        <w:t>لأغراض الفصول من الحادي عشر إلى الثالث عشر يفترض في سياق أية إجراءات قضائية بشأن أحكام هذا القانون وجود قرينة، ما لم يثبت العكس، على قيام حق مؤلف أو حق مجاور في المصنف أو الأداء أو التسجيل الصوتي.</w:t>
      </w:r>
    </w:p>
    <w:p w:rsidR="00007C97" w:rsidRPr="00AF371E" w:rsidRDefault="00007C97" w:rsidP="00AF371E">
      <w:pPr>
        <w:bidi/>
        <w:spacing w:before="120" w:after="120" w:line="360" w:lineRule="auto"/>
        <w:ind w:left="75"/>
        <w:jc w:val="center"/>
        <w:rPr>
          <w:rFonts w:asciiTheme="majorBidi" w:eastAsia="Times New Roman" w:hAnsiTheme="majorBidi" w:cstheme="majorBidi"/>
          <w:sz w:val="28"/>
          <w:szCs w:val="28"/>
          <w:rtl/>
        </w:rPr>
      </w:pPr>
      <w:r w:rsidRPr="00AF371E">
        <w:rPr>
          <w:rFonts w:asciiTheme="majorBidi" w:eastAsia="Times New Roman" w:hAnsiTheme="majorBidi" w:cstheme="majorBidi"/>
          <w:b/>
          <w:bCs/>
          <w:sz w:val="28"/>
          <w:szCs w:val="28"/>
          <w:rtl/>
        </w:rPr>
        <w:t>مادة (69)</w:t>
      </w:r>
    </w:p>
    <w:p w:rsidR="00007C97" w:rsidRPr="00AA3286" w:rsidRDefault="00007C97" w:rsidP="00AF371E">
      <w:pPr>
        <w:bidi/>
        <w:spacing w:before="120" w:after="120" w:line="360" w:lineRule="auto"/>
        <w:ind w:left="74" w:firstLine="284"/>
        <w:jc w:val="lowKashida"/>
        <w:rPr>
          <w:rFonts w:asciiTheme="majorBidi" w:eastAsia="Times New Roman" w:hAnsiTheme="majorBidi" w:cstheme="majorBidi"/>
          <w:sz w:val="28"/>
          <w:szCs w:val="28"/>
          <w:rtl/>
        </w:rPr>
      </w:pPr>
      <w:r w:rsidRPr="00AA3286">
        <w:rPr>
          <w:rFonts w:asciiTheme="majorBidi" w:eastAsia="Times New Roman" w:hAnsiTheme="majorBidi" w:cstheme="majorBidi"/>
          <w:sz w:val="28"/>
          <w:szCs w:val="28"/>
          <w:rtl/>
        </w:rPr>
        <w:t xml:space="preserve">تكون تعابير الفلكلور التي تعكس التراث الشعبي التقليدي الذي نشأ أو تم تطويره وتواتر الحفاظ عليه في المملكة ملكاً عاماً للدولة، ولا يجوز استغلالها إلا بطريقة مناسبة وفي أوجه الاستعمالات  الحسنة، </w:t>
      </w:r>
      <w:r w:rsidRPr="00AA3286">
        <w:rPr>
          <w:rFonts w:asciiTheme="majorBidi" w:eastAsia="Times New Roman" w:hAnsiTheme="majorBidi" w:cstheme="majorBidi"/>
          <w:sz w:val="28"/>
          <w:szCs w:val="28"/>
          <w:rtl/>
          <w:lang w:bidi="ar-BH"/>
        </w:rPr>
        <w:t>وذلك بشرط ألا ينطوي الاستعمال على تشويه لتلك التعابير وأن يتم ذكر مصدرها.</w:t>
      </w:r>
      <w:r w:rsidRPr="00AA3286">
        <w:rPr>
          <w:rFonts w:asciiTheme="majorBidi" w:eastAsia="Times New Roman" w:hAnsiTheme="majorBidi" w:cstheme="majorBidi"/>
          <w:sz w:val="28"/>
          <w:szCs w:val="28"/>
          <w:rtl/>
        </w:rPr>
        <w:t>  وللجهة الإدارية المختصة الحق في استصدار أمر قضائي بمنع أي استعمال لتلك التعابير بالمخالفة لهذه الأحكام.</w:t>
      </w:r>
    </w:p>
    <w:p w:rsidR="00AF371E" w:rsidRDefault="00AF371E">
      <w:pPr>
        <w:rPr>
          <w:rFonts w:asciiTheme="majorBidi" w:eastAsia="Times New Roman" w:hAnsiTheme="majorBidi" w:cstheme="majorBidi"/>
          <w:b/>
          <w:bCs/>
          <w:sz w:val="28"/>
          <w:szCs w:val="28"/>
          <w:rtl/>
        </w:rPr>
      </w:pPr>
      <w:r>
        <w:rPr>
          <w:rFonts w:asciiTheme="majorBidi" w:eastAsia="Times New Roman" w:hAnsiTheme="majorBidi" w:cstheme="majorBidi"/>
          <w:b/>
          <w:bCs/>
          <w:sz w:val="28"/>
          <w:szCs w:val="28"/>
          <w:rtl/>
        </w:rPr>
        <w:br w:type="page"/>
      </w:r>
    </w:p>
    <w:p w:rsidR="00007C97" w:rsidRPr="00AF371E" w:rsidRDefault="00007C97" w:rsidP="00AF371E">
      <w:pPr>
        <w:bidi/>
        <w:spacing w:before="120" w:after="120" w:line="360" w:lineRule="auto"/>
        <w:ind w:left="75"/>
        <w:jc w:val="center"/>
        <w:rPr>
          <w:rFonts w:asciiTheme="majorBidi" w:eastAsia="Times New Roman" w:hAnsiTheme="majorBidi" w:cstheme="majorBidi"/>
          <w:sz w:val="28"/>
          <w:szCs w:val="28"/>
          <w:rtl/>
        </w:rPr>
      </w:pPr>
      <w:r w:rsidRPr="00AF371E">
        <w:rPr>
          <w:rFonts w:asciiTheme="majorBidi" w:eastAsia="Times New Roman" w:hAnsiTheme="majorBidi" w:cstheme="majorBidi"/>
          <w:b/>
          <w:bCs/>
          <w:sz w:val="28"/>
          <w:szCs w:val="28"/>
          <w:rtl/>
        </w:rPr>
        <w:lastRenderedPageBreak/>
        <w:t>مادة (70)</w:t>
      </w:r>
    </w:p>
    <w:p w:rsidR="00007C97" w:rsidRPr="00AF371E" w:rsidRDefault="00007C97" w:rsidP="00AF371E">
      <w:pPr>
        <w:bidi/>
        <w:spacing w:before="120" w:after="120" w:line="360" w:lineRule="auto"/>
        <w:ind w:left="75"/>
        <w:jc w:val="both"/>
        <w:rPr>
          <w:rFonts w:asciiTheme="majorBidi" w:eastAsia="Times New Roman" w:hAnsiTheme="majorBidi" w:cstheme="majorBidi"/>
          <w:sz w:val="28"/>
          <w:szCs w:val="28"/>
          <w:rtl/>
        </w:rPr>
      </w:pPr>
      <w:r w:rsidRPr="00AF371E">
        <w:rPr>
          <w:rFonts w:asciiTheme="majorBidi" w:eastAsia="Times New Roman" w:hAnsiTheme="majorBidi" w:cstheme="majorBidi"/>
          <w:sz w:val="28"/>
          <w:szCs w:val="28"/>
          <w:rtl/>
        </w:rPr>
        <w:t>لا يحق لمن قام بعمل صورة لآخر أن ينشر أو يعرض أو يوزع أصلها أو نسخا منها دون إذن من تمثله الصورة، ما لم يتفق كتابة على خلافه. ومع ذلك يجوز نشر الصورة بمناسبة حوادث وقعت علنا أو إذا كانت الصورة تتعلق بأشخاص ذوي صفة رسمية أو عامة أو يتمتعون بشهرة محلية أو عالمية أو سمحت بهذا النشر السلطات العامة المختصة خدمة للصالح العام، وبشرط ألا يترتب على عرض الصورة أو تداولها في هذه الحالة مساس بشرف الشخص أو بسمعته أو باعتباره.</w:t>
      </w:r>
    </w:p>
    <w:p w:rsidR="00007C97" w:rsidRPr="00AF371E" w:rsidRDefault="00007C97" w:rsidP="00AF371E">
      <w:pPr>
        <w:bidi/>
        <w:spacing w:before="120" w:after="120" w:line="360" w:lineRule="auto"/>
        <w:ind w:left="75"/>
        <w:jc w:val="lowKashida"/>
        <w:rPr>
          <w:rFonts w:asciiTheme="majorBidi" w:eastAsia="Times New Roman" w:hAnsiTheme="majorBidi" w:cstheme="majorBidi"/>
          <w:sz w:val="28"/>
          <w:szCs w:val="28"/>
          <w:rtl/>
        </w:rPr>
      </w:pPr>
      <w:r w:rsidRPr="00AF371E">
        <w:rPr>
          <w:rFonts w:asciiTheme="majorBidi" w:eastAsia="Times New Roman" w:hAnsiTheme="majorBidi" w:cstheme="majorBidi"/>
          <w:sz w:val="28"/>
          <w:szCs w:val="28"/>
          <w:rtl/>
        </w:rPr>
        <w:t> ويجوز للشخص الذي تمثله الصورة أن يأذن بنشرها في الصحف وغيرها من وسائل النشر حتى ولو لم يسمح المصور بذلك، ما لم يتفق كتابة على غير ذلك.</w:t>
      </w:r>
    </w:p>
    <w:p w:rsidR="00007C97" w:rsidRPr="00AF371E" w:rsidRDefault="00007C97" w:rsidP="00AF371E">
      <w:pPr>
        <w:bidi/>
        <w:spacing w:before="120" w:after="120" w:line="360" w:lineRule="auto"/>
        <w:jc w:val="center"/>
        <w:rPr>
          <w:rFonts w:asciiTheme="majorBidi" w:eastAsia="Times New Roman" w:hAnsiTheme="majorBidi" w:cstheme="majorBidi"/>
          <w:sz w:val="28"/>
          <w:szCs w:val="28"/>
          <w:rtl/>
        </w:rPr>
      </w:pPr>
      <w:r w:rsidRPr="00AF371E">
        <w:rPr>
          <w:rFonts w:asciiTheme="majorBidi" w:eastAsia="Times New Roman" w:hAnsiTheme="majorBidi" w:cstheme="majorBidi"/>
          <w:b/>
          <w:bCs/>
          <w:sz w:val="28"/>
          <w:szCs w:val="28"/>
          <w:rtl/>
        </w:rPr>
        <w:t>مادة (71)</w:t>
      </w:r>
    </w:p>
    <w:p w:rsidR="00007C97" w:rsidRPr="00AF371E" w:rsidRDefault="00007C97" w:rsidP="00AF371E">
      <w:pPr>
        <w:bidi/>
        <w:spacing w:before="120" w:after="120" w:line="360" w:lineRule="auto"/>
        <w:jc w:val="lowKashida"/>
        <w:rPr>
          <w:rFonts w:asciiTheme="majorBidi" w:eastAsia="Times New Roman" w:hAnsiTheme="majorBidi" w:cstheme="majorBidi"/>
          <w:sz w:val="28"/>
          <w:szCs w:val="28"/>
          <w:rtl/>
        </w:rPr>
      </w:pPr>
      <w:r w:rsidRPr="00AF371E">
        <w:rPr>
          <w:rFonts w:asciiTheme="majorBidi" w:eastAsia="Times New Roman" w:hAnsiTheme="majorBidi" w:cstheme="majorBidi"/>
          <w:sz w:val="28"/>
          <w:szCs w:val="28"/>
          <w:rtl/>
        </w:rPr>
        <w:t>لا يجوز أن تكون المباني وما أدمج فيها من نحت أو رسوم أو زخارف أو أية أشكال هندسية أخرى محل حجز، كما لا يجوز الحكم بإتلافها أو تغيير معالمها أو مصادرتها بقصد المحافظة على حقوق المؤلف الذي تم، في البناء بصورة غير مشروعة، استعمال تصميماته أو رسوماته أو ما ابتكره من أعمال محمية، على ألا يخل ذلك بحقه في التعويض العادل عن ذلك.</w:t>
      </w:r>
    </w:p>
    <w:p w:rsidR="00007C97" w:rsidRPr="00AF371E" w:rsidRDefault="00007C97" w:rsidP="00AF371E">
      <w:pPr>
        <w:bidi/>
        <w:spacing w:before="120" w:after="120" w:line="360" w:lineRule="auto"/>
        <w:jc w:val="center"/>
        <w:rPr>
          <w:rFonts w:asciiTheme="majorBidi" w:eastAsia="Times New Roman" w:hAnsiTheme="majorBidi" w:cstheme="majorBidi"/>
          <w:sz w:val="28"/>
          <w:szCs w:val="28"/>
          <w:rtl/>
        </w:rPr>
      </w:pPr>
      <w:r w:rsidRPr="00AF371E">
        <w:rPr>
          <w:rFonts w:asciiTheme="majorBidi" w:eastAsia="Times New Roman" w:hAnsiTheme="majorBidi" w:cstheme="majorBidi"/>
          <w:b/>
          <w:bCs/>
          <w:sz w:val="28"/>
          <w:szCs w:val="28"/>
          <w:rtl/>
        </w:rPr>
        <w:t>مادة (72)</w:t>
      </w:r>
    </w:p>
    <w:p w:rsidR="00007C97" w:rsidRPr="00AF371E" w:rsidRDefault="00007C97" w:rsidP="00AF371E">
      <w:pPr>
        <w:bidi/>
        <w:spacing w:before="120" w:after="120" w:line="360" w:lineRule="auto"/>
        <w:jc w:val="lowKashida"/>
        <w:rPr>
          <w:rFonts w:asciiTheme="majorBidi" w:eastAsia="Times New Roman" w:hAnsiTheme="majorBidi" w:cstheme="majorBidi"/>
          <w:sz w:val="28"/>
          <w:szCs w:val="28"/>
          <w:rtl/>
        </w:rPr>
      </w:pPr>
      <w:r w:rsidRPr="00AF371E">
        <w:rPr>
          <w:rFonts w:asciiTheme="majorBidi" w:eastAsia="Times New Roman" w:hAnsiTheme="majorBidi" w:cstheme="majorBidi"/>
          <w:sz w:val="28"/>
          <w:szCs w:val="28"/>
          <w:rtl/>
        </w:rPr>
        <w:t>تباشر الجهة الإدارية المختصة الصلاحيات الآتية:</w:t>
      </w:r>
    </w:p>
    <w:p w:rsidR="00007C97" w:rsidRPr="00AF371E" w:rsidRDefault="00007C97" w:rsidP="00AF371E">
      <w:pPr>
        <w:numPr>
          <w:ilvl w:val="0"/>
          <w:numId w:val="45"/>
        </w:numPr>
        <w:bidi/>
        <w:spacing w:before="120" w:after="120" w:line="360" w:lineRule="auto"/>
        <w:ind w:right="284"/>
        <w:jc w:val="lowKashida"/>
        <w:rPr>
          <w:rFonts w:asciiTheme="majorBidi" w:eastAsia="Times New Roman" w:hAnsiTheme="majorBidi" w:cstheme="majorBidi"/>
          <w:sz w:val="28"/>
          <w:szCs w:val="28"/>
          <w:rtl/>
        </w:rPr>
      </w:pPr>
      <w:r w:rsidRPr="00AF371E">
        <w:rPr>
          <w:rFonts w:asciiTheme="majorBidi" w:eastAsia="Times New Roman" w:hAnsiTheme="majorBidi" w:cstheme="majorBidi"/>
          <w:sz w:val="28"/>
          <w:szCs w:val="28"/>
          <w:rtl/>
        </w:rPr>
        <w:t>توعية المؤلفين وأصحاب الحقوق المجاورة بحقوقهم الأدبية والمالية.</w:t>
      </w:r>
    </w:p>
    <w:p w:rsidR="00007C97" w:rsidRPr="00AF371E" w:rsidRDefault="00007C97" w:rsidP="00AF371E">
      <w:pPr>
        <w:numPr>
          <w:ilvl w:val="0"/>
          <w:numId w:val="45"/>
        </w:numPr>
        <w:bidi/>
        <w:spacing w:before="120" w:after="120" w:line="360" w:lineRule="auto"/>
        <w:ind w:right="284"/>
        <w:jc w:val="lowKashida"/>
        <w:rPr>
          <w:rFonts w:asciiTheme="majorBidi" w:eastAsia="Times New Roman" w:hAnsiTheme="majorBidi" w:cstheme="majorBidi"/>
          <w:sz w:val="28"/>
          <w:szCs w:val="28"/>
        </w:rPr>
      </w:pPr>
      <w:r w:rsidRPr="00AF371E">
        <w:rPr>
          <w:rFonts w:asciiTheme="majorBidi" w:eastAsia="Times New Roman" w:hAnsiTheme="majorBidi" w:cstheme="majorBidi"/>
          <w:sz w:val="28"/>
          <w:szCs w:val="28"/>
          <w:rtl/>
        </w:rPr>
        <w:t xml:space="preserve">تسوية المنازعات التي تنشأ بشأن أي من الحقوق المنصوص عليها في هذا القانون بالطرق الودية إذا قبل الأطراف ذلك. </w:t>
      </w:r>
    </w:p>
    <w:p w:rsidR="00007C97" w:rsidRPr="00AF371E" w:rsidRDefault="00007C97" w:rsidP="00AF371E">
      <w:pPr>
        <w:numPr>
          <w:ilvl w:val="0"/>
          <w:numId w:val="45"/>
        </w:numPr>
        <w:bidi/>
        <w:spacing w:before="120" w:after="120" w:line="360" w:lineRule="auto"/>
        <w:ind w:right="284"/>
        <w:jc w:val="lowKashida"/>
        <w:rPr>
          <w:rFonts w:asciiTheme="majorBidi" w:eastAsia="Times New Roman" w:hAnsiTheme="majorBidi" w:cstheme="majorBidi"/>
          <w:sz w:val="28"/>
          <w:szCs w:val="28"/>
        </w:rPr>
      </w:pPr>
      <w:r w:rsidRPr="00AF371E">
        <w:rPr>
          <w:rFonts w:asciiTheme="majorBidi" w:eastAsia="Times New Roman" w:hAnsiTheme="majorBidi" w:cstheme="majorBidi"/>
          <w:sz w:val="28"/>
          <w:szCs w:val="28"/>
          <w:rtl/>
        </w:rPr>
        <w:t>التنسيق مع الجهات المعنية بحماية حقوق المؤلف والحقوق المجاورة.</w:t>
      </w:r>
    </w:p>
    <w:p w:rsidR="00007C97" w:rsidRPr="00AA3286" w:rsidRDefault="00007C97" w:rsidP="00AF371E">
      <w:pPr>
        <w:numPr>
          <w:ilvl w:val="0"/>
          <w:numId w:val="45"/>
        </w:numPr>
        <w:bidi/>
        <w:spacing w:before="120" w:after="120" w:line="360" w:lineRule="auto"/>
        <w:ind w:right="284"/>
        <w:jc w:val="lowKashida"/>
        <w:rPr>
          <w:rFonts w:asciiTheme="majorBidi" w:eastAsia="Times New Roman" w:hAnsiTheme="majorBidi" w:cstheme="majorBidi"/>
          <w:sz w:val="28"/>
          <w:szCs w:val="28"/>
        </w:rPr>
      </w:pPr>
      <w:r w:rsidRPr="00AF371E">
        <w:rPr>
          <w:rFonts w:asciiTheme="majorBidi" w:eastAsia="Times New Roman" w:hAnsiTheme="majorBidi" w:cstheme="majorBidi"/>
          <w:sz w:val="28"/>
          <w:szCs w:val="28"/>
          <w:rtl/>
        </w:rPr>
        <w:t>الاختصاصات الأخرى المنصوص عليها في هذا القانون، أو التي يقتضيها تنفيذ أحكامه و تكلف بها الجهة الإدارية المختصة من قبل الوزير</w:t>
      </w:r>
      <w:r w:rsidRPr="00AA3286">
        <w:rPr>
          <w:rFonts w:asciiTheme="majorBidi" w:eastAsia="Times New Roman" w:hAnsiTheme="majorBidi" w:cstheme="majorBidi"/>
          <w:sz w:val="28"/>
          <w:szCs w:val="28"/>
          <w:rtl/>
        </w:rPr>
        <w:t>.</w:t>
      </w:r>
    </w:p>
    <w:p w:rsidR="00AF371E" w:rsidRDefault="00AF371E">
      <w:pPr>
        <w:rPr>
          <w:rFonts w:asciiTheme="majorBidi" w:eastAsia="Times New Roman" w:hAnsiTheme="majorBidi" w:cstheme="majorBidi"/>
          <w:b/>
          <w:bCs/>
          <w:sz w:val="28"/>
          <w:szCs w:val="28"/>
          <w:rtl/>
        </w:rPr>
      </w:pPr>
      <w:r>
        <w:rPr>
          <w:rFonts w:asciiTheme="majorBidi" w:eastAsia="Times New Roman" w:hAnsiTheme="majorBidi" w:cstheme="majorBidi"/>
          <w:b/>
          <w:bCs/>
          <w:sz w:val="28"/>
          <w:szCs w:val="28"/>
          <w:rtl/>
        </w:rPr>
        <w:br w:type="page"/>
      </w:r>
    </w:p>
    <w:p w:rsidR="00007C97" w:rsidRPr="00AF371E" w:rsidRDefault="00007C97" w:rsidP="00AF371E">
      <w:pPr>
        <w:bidi/>
        <w:spacing w:before="120" w:after="120" w:line="360" w:lineRule="auto"/>
        <w:jc w:val="center"/>
        <w:rPr>
          <w:rFonts w:asciiTheme="majorBidi" w:eastAsia="Times New Roman" w:hAnsiTheme="majorBidi" w:cstheme="majorBidi"/>
          <w:sz w:val="28"/>
          <w:szCs w:val="28"/>
          <w:rtl/>
        </w:rPr>
      </w:pPr>
      <w:r w:rsidRPr="00AF371E">
        <w:rPr>
          <w:rFonts w:asciiTheme="majorBidi" w:eastAsia="Times New Roman" w:hAnsiTheme="majorBidi" w:cstheme="majorBidi"/>
          <w:b/>
          <w:bCs/>
          <w:sz w:val="28"/>
          <w:szCs w:val="28"/>
          <w:rtl/>
        </w:rPr>
        <w:lastRenderedPageBreak/>
        <w:t>الفصل الخامس عشر</w:t>
      </w:r>
    </w:p>
    <w:p w:rsidR="00007C97" w:rsidRPr="00AF371E" w:rsidRDefault="00007C97" w:rsidP="00AF371E">
      <w:pPr>
        <w:bidi/>
        <w:spacing w:before="120" w:after="120" w:line="360" w:lineRule="auto"/>
        <w:jc w:val="center"/>
        <w:rPr>
          <w:rFonts w:asciiTheme="majorBidi" w:eastAsia="Times New Roman" w:hAnsiTheme="majorBidi" w:cstheme="majorBidi"/>
          <w:sz w:val="28"/>
          <w:szCs w:val="28"/>
          <w:rtl/>
        </w:rPr>
      </w:pPr>
      <w:r w:rsidRPr="00AF371E">
        <w:rPr>
          <w:rFonts w:asciiTheme="majorBidi" w:eastAsia="Times New Roman" w:hAnsiTheme="majorBidi" w:cstheme="majorBidi"/>
          <w:b/>
          <w:bCs/>
          <w:sz w:val="28"/>
          <w:szCs w:val="28"/>
          <w:rtl/>
        </w:rPr>
        <w:t>نطاق سريان القانون</w:t>
      </w:r>
    </w:p>
    <w:p w:rsidR="00007C97" w:rsidRPr="00AF371E" w:rsidRDefault="00007C97" w:rsidP="00AF371E">
      <w:pPr>
        <w:bidi/>
        <w:spacing w:before="120" w:after="120" w:line="360" w:lineRule="auto"/>
        <w:jc w:val="center"/>
        <w:rPr>
          <w:rFonts w:asciiTheme="majorBidi" w:eastAsia="Times New Roman" w:hAnsiTheme="majorBidi" w:cstheme="majorBidi"/>
          <w:sz w:val="28"/>
          <w:szCs w:val="28"/>
          <w:rtl/>
        </w:rPr>
      </w:pPr>
      <w:r w:rsidRPr="00AF371E">
        <w:rPr>
          <w:rFonts w:asciiTheme="majorBidi" w:eastAsia="Times New Roman" w:hAnsiTheme="majorBidi" w:cstheme="majorBidi"/>
          <w:b/>
          <w:bCs/>
          <w:sz w:val="28"/>
          <w:szCs w:val="28"/>
          <w:rtl/>
        </w:rPr>
        <w:t>مادة (73)</w:t>
      </w:r>
    </w:p>
    <w:p w:rsidR="00007C97" w:rsidRPr="00AF371E" w:rsidRDefault="00007C97" w:rsidP="00AF371E">
      <w:pPr>
        <w:keepNext/>
        <w:bidi/>
        <w:spacing w:before="120" w:after="120" w:line="360" w:lineRule="auto"/>
        <w:jc w:val="both"/>
        <w:outlineLvl w:val="6"/>
        <w:rPr>
          <w:rFonts w:asciiTheme="majorBidi" w:eastAsia="Times New Roman" w:hAnsiTheme="majorBidi" w:cstheme="majorBidi"/>
          <w:sz w:val="28"/>
          <w:szCs w:val="28"/>
          <w:rtl/>
        </w:rPr>
      </w:pPr>
      <w:r w:rsidRPr="00AF371E">
        <w:rPr>
          <w:rFonts w:asciiTheme="majorBidi" w:eastAsia="Times New Roman" w:hAnsiTheme="majorBidi" w:cstheme="majorBidi"/>
          <w:sz w:val="28"/>
          <w:szCs w:val="28"/>
          <w:rtl/>
        </w:rPr>
        <w:t>تسري أحكام هذا القانون المتعلقة بحماية المصنفات على:-</w:t>
      </w:r>
    </w:p>
    <w:p w:rsidR="00007C97" w:rsidRPr="00AF371E" w:rsidRDefault="00007C97" w:rsidP="00AF371E">
      <w:pPr>
        <w:numPr>
          <w:ilvl w:val="0"/>
          <w:numId w:val="46"/>
        </w:numPr>
        <w:bidi/>
        <w:spacing w:before="120" w:after="120" w:line="360" w:lineRule="auto"/>
        <w:ind w:right="284"/>
        <w:jc w:val="lowKashida"/>
        <w:rPr>
          <w:rFonts w:asciiTheme="majorBidi" w:eastAsia="Times New Roman" w:hAnsiTheme="majorBidi" w:cstheme="majorBidi"/>
          <w:sz w:val="28"/>
          <w:szCs w:val="28"/>
          <w:rtl/>
        </w:rPr>
      </w:pPr>
      <w:r w:rsidRPr="00AF371E">
        <w:rPr>
          <w:rFonts w:asciiTheme="majorBidi" w:eastAsia="Times New Roman" w:hAnsiTheme="majorBidi" w:cstheme="majorBidi"/>
          <w:sz w:val="28"/>
          <w:szCs w:val="28"/>
          <w:rtl/>
        </w:rPr>
        <w:t xml:space="preserve">مصنفات المؤلفين من مواطني المملكة أو المقيمين فيها إقامة معتادة. </w:t>
      </w:r>
    </w:p>
    <w:p w:rsidR="00007C97" w:rsidRPr="00AF371E" w:rsidRDefault="00007C97" w:rsidP="00AF371E">
      <w:pPr>
        <w:numPr>
          <w:ilvl w:val="0"/>
          <w:numId w:val="46"/>
        </w:numPr>
        <w:bidi/>
        <w:spacing w:before="120" w:after="120" w:line="360" w:lineRule="auto"/>
        <w:ind w:right="284"/>
        <w:jc w:val="lowKashida"/>
        <w:rPr>
          <w:rFonts w:asciiTheme="majorBidi" w:eastAsia="Times New Roman" w:hAnsiTheme="majorBidi" w:cstheme="majorBidi"/>
          <w:sz w:val="28"/>
          <w:szCs w:val="28"/>
        </w:rPr>
      </w:pPr>
      <w:r w:rsidRPr="00AF371E">
        <w:rPr>
          <w:rFonts w:asciiTheme="majorBidi" w:eastAsia="Times New Roman" w:hAnsiTheme="majorBidi" w:cstheme="majorBidi"/>
          <w:sz w:val="28"/>
          <w:szCs w:val="28"/>
          <w:rtl/>
        </w:rPr>
        <w:t xml:space="preserve">المصنفات التي تم نشرها لأول مرة في المملكة، أو التي تم نشرها لأول مرة في بلد آخر ثم نشرت في المملكة خلال ثلاثين يوماً من تاريخ النشر الخارجي، بصرف النظر عن جنسية أو محال إقامة مؤلفيها. </w:t>
      </w:r>
    </w:p>
    <w:p w:rsidR="00007C97" w:rsidRPr="00AF371E" w:rsidRDefault="00007C97" w:rsidP="00AF371E">
      <w:pPr>
        <w:numPr>
          <w:ilvl w:val="0"/>
          <w:numId w:val="46"/>
        </w:numPr>
        <w:bidi/>
        <w:spacing w:before="120" w:after="120" w:line="360" w:lineRule="auto"/>
        <w:ind w:right="284"/>
        <w:jc w:val="lowKashida"/>
        <w:rPr>
          <w:rFonts w:asciiTheme="majorBidi" w:eastAsia="Times New Roman" w:hAnsiTheme="majorBidi" w:cstheme="majorBidi"/>
          <w:sz w:val="28"/>
          <w:szCs w:val="28"/>
        </w:rPr>
      </w:pPr>
      <w:r w:rsidRPr="00AF371E">
        <w:rPr>
          <w:rFonts w:asciiTheme="majorBidi" w:eastAsia="Times New Roman" w:hAnsiTheme="majorBidi" w:cstheme="majorBidi"/>
          <w:sz w:val="28"/>
          <w:szCs w:val="28"/>
          <w:rtl/>
        </w:rPr>
        <w:t xml:space="preserve">المصنفات السمعية البصرية التي تكون المقار الرئيسية لمنتجيها أو محال إقامتهم في المملكة. </w:t>
      </w:r>
    </w:p>
    <w:p w:rsidR="00007C97" w:rsidRPr="00AF371E" w:rsidRDefault="00007C97" w:rsidP="00AF371E">
      <w:pPr>
        <w:numPr>
          <w:ilvl w:val="0"/>
          <w:numId w:val="46"/>
        </w:numPr>
        <w:bidi/>
        <w:spacing w:before="120" w:after="120" w:line="360" w:lineRule="auto"/>
        <w:ind w:right="284"/>
        <w:jc w:val="lowKashida"/>
        <w:rPr>
          <w:rFonts w:asciiTheme="majorBidi" w:eastAsia="Times New Roman" w:hAnsiTheme="majorBidi" w:cstheme="majorBidi"/>
          <w:sz w:val="28"/>
          <w:szCs w:val="28"/>
        </w:rPr>
      </w:pPr>
      <w:r w:rsidRPr="00AF371E">
        <w:rPr>
          <w:rFonts w:asciiTheme="majorBidi" w:eastAsia="Times New Roman" w:hAnsiTheme="majorBidi" w:cstheme="majorBidi"/>
          <w:sz w:val="28"/>
          <w:szCs w:val="28"/>
          <w:rtl/>
        </w:rPr>
        <w:t xml:space="preserve">المصنفات المعمارية التي تم تشييدها في المملكة، والأعمال الفنية الأخرى المدمجة في مبنى أو أية منشآت أخرى تقع في المملكة. </w:t>
      </w:r>
    </w:p>
    <w:p w:rsidR="00007C97" w:rsidRPr="00AF371E" w:rsidRDefault="00007C97" w:rsidP="00AF371E">
      <w:pPr>
        <w:bidi/>
        <w:spacing w:before="120" w:after="120" w:line="360" w:lineRule="auto"/>
        <w:jc w:val="center"/>
        <w:rPr>
          <w:rFonts w:asciiTheme="majorBidi" w:eastAsia="Times New Roman" w:hAnsiTheme="majorBidi" w:cstheme="majorBidi"/>
          <w:sz w:val="28"/>
          <w:szCs w:val="28"/>
          <w:rtl/>
        </w:rPr>
      </w:pPr>
      <w:r w:rsidRPr="00AF371E">
        <w:rPr>
          <w:rFonts w:asciiTheme="majorBidi" w:eastAsia="Times New Roman" w:hAnsiTheme="majorBidi" w:cstheme="majorBidi"/>
          <w:b/>
          <w:bCs/>
          <w:sz w:val="28"/>
          <w:szCs w:val="28"/>
          <w:rtl/>
        </w:rPr>
        <w:t>مادة (74)</w:t>
      </w:r>
    </w:p>
    <w:p w:rsidR="00007C97" w:rsidRPr="00AF371E" w:rsidRDefault="00007C97" w:rsidP="00AF371E">
      <w:pPr>
        <w:bidi/>
        <w:spacing w:before="120" w:after="120" w:line="360" w:lineRule="auto"/>
        <w:ind w:firstLine="284"/>
        <w:jc w:val="both"/>
        <w:rPr>
          <w:rFonts w:asciiTheme="majorBidi" w:eastAsia="Times New Roman" w:hAnsiTheme="majorBidi" w:cstheme="majorBidi"/>
          <w:sz w:val="28"/>
          <w:szCs w:val="28"/>
          <w:rtl/>
        </w:rPr>
      </w:pPr>
      <w:r w:rsidRPr="00AF371E">
        <w:rPr>
          <w:rFonts w:asciiTheme="majorBidi" w:eastAsia="Times New Roman" w:hAnsiTheme="majorBidi" w:cstheme="majorBidi"/>
          <w:sz w:val="28"/>
          <w:szCs w:val="28"/>
          <w:rtl/>
        </w:rPr>
        <w:t>تسري أحكام هذا القانون المتعلقة بحماية فناني الأداء على أداء:</w:t>
      </w:r>
    </w:p>
    <w:p w:rsidR="00007C97" w:rsidRPr="00AF371E" w:rsidRDefault="00007C97" w:rsidP="00AF371E">
      <w:pPr>
        <w:numPr>
          <w:ilvl w:val="0"/>
          <w:numId w:val="47"/>
        </w:numPr>
        <w:bidi/>
        <w:spacing w:before="120" w:after="120" w:line="360" w:lineRule="auto"/>
        <w:ind w:right="284"/>
        <w:jc w:val="lowKashida"/>
        <w:rPr>
          <w:rFonts w:asciiTheme="majorBidi" w:eastAsia="Times New Roman" w:hAnsiTheme="majorBidi" w:cstheme="majorBidi"/>
          <w:sz w:val="28"/>
          <w:szCs w:val="28"/>
          <w:rtl/>
        </w:rPr>
      </w:pPr>
      <w:r w:rsidRPr="00AF371E">
        <w:rPr>
          <w:rFonts w:asciiTheme="majorBidi" w:eastAsia="Times New Roman" w:hAnsiTheme="majorBidi" w:cstheme="majorBidi"/>
          <w:sz w:val="28"/>
          <w:szCs w:val="28"/>
          <w:rtl/>
        </w:rPr>
        <w:t xml:space="preserve">فناني الأداء من مواطني المملكة. </w:t>
      </w:r>
    </w:p>
    <w:p w:rsidR="00007C97" w:rsidRPr="00AF371E" w:rsidRDefault="00007C97" w:rsidP="00AF371E">
      <w:pPr>
        <w:numPr>
          <w:ilvl w:val="0"/>
          <w:numId w:val="47"/>
        </w:numPr>
        <w:bidi/>
        <w:spacing w:before="120" w:after="120" w:line="360" w:lineRule="auto"/>
        <w:ind w:right="284"/>
        <w:rPr>
          <w:rFonts w:asciiTheme="majorBidi" w:eastAsia="Times New Roman" w:hAnsiTheme="majorBidi" w:cstheme="majorBidi"/>
          <w:sz w:val="28"/>
          <w:szCs w:val="28"/>
        </w:rPr>
      </w:pPr>
      <w:r w:rsidRPr="00AF371E">
        <w:rPr>
          <w:rFonts w:asciiTheme="majorBidi" w:eastAsia="Times New Roman" w:hAnsiTheme="majorBidi" w:cstheme="majorBidi"/>
          <w:sz w:val="28"/>
          <w:szCs w:val="28"/>
          <w:rtl/>
        </w:rPr>
        <w:t>فناني الأداء من غير مواطني المملكة في الأحوال الآتية:-</w:t>
      </w:r>
      <w:r w:rsidRPr="00AF371E">
        <w:rPr>
          <w:rFonts w:asciiTheme="majorBidi" w:eastAsia="Times New Roman" w:hAnsiTheme="majorBidi" w:cstheme="majorBidi"/>
          <w:sz w:val="28"/>
          <w:szCs w:val="28"/>
          <w:rtl/>
        </w:rPr>
        <w:br/>
      </w:r>
      <w:r w:rsidRPr="00AF371E">
        <w:rPr>
          <w:rFonts w:asciiTheme="majorBidi" w:eastAsia="Times New Roman" w:hAnsiTheme="majorBidi" w:cstheme="majorBidi"/>
          <w:b/>
          <w:bCs/>
          <w:sz w:val="28"/>
          <w:szCs w:val="28"/>
          <w:rtl/>
        </w:rPr>
        <w:t>أولا:</w:t>
      </w:r>
      <w:r w:rsidRPr="00AF371E">
        <w:rPr>
          <w:rFonts w:asciiTheme="majorBidi" w:eastAsia="Times New Roman" w:hAnsiTheme="majorBidi" w:cstheme="majorBidi"/>
          <w:sz w:val="28"/>
          <w:szCs w:val="28"/>
          <w:rtl/>
        </w:rPr>
        <w:t xml:space="preserve"> إذا تم تقديم الأداء في إقليم المملكة.</w:t>
      </w:r>
      <w:r w:rsidRPr="00AF371E">
        <w:rPr>
          <w:rFonts w:asciiTheme="majorBidi" w:eastAsia="Times New Roman" w:hAnsiTheme="majorBidi" w:cstheme="majorBidi"/>
          <w:sz w:val="28"/>
          <w:szCs w:val="28"/>
          <w:rtl/>
        </w:rPr>
        <w:br/>
      </w:r>
      <w:r w:rsidRPr="00AF371E">
        <w:rPr>
          <w:rFonts w:asciiTheme="majorBidi" w:eastAsia="Times New Roman" w:hAnsiTheme="majorBidi" w:cstheme="majorBidi"/>
          <w:b/>
          <w:bCs/>
          <w:sz w:val="28"/>
          <w:szCs w:val="28"/>
          <w:rtl/>
        </w:rPr>
        <w:t>ثانيا:</w:t>
      </w:r>
      <w:r w:rsidRPr="00AF371E">
        <w:rPr>
          <w:rFonts w:asciiTheme="majorBidi" w:eastAsia="Times New Roman" w:hAnsiTheme="majorBidi" w:cstheme="majorBidi"/>
          <w:sz w:val="28"/>
          <w:szCs w:val="28"/>
          <w:rtl/>
        </w:rPr>
        <w:t xml:space="preserve"> إذا تم إدراج الأداء ضمن تسجيل صوتي محمي بموجب أحكام هذا القانون.</w:t>
      </w:r>
      <w:r w:rsidRPr="00AF371E">
        <w:rPr>
          <w:rFonts w:asciiTheme="majorBidi" w:eastAsia="Times New Roman" w:hAnsiTheme="majorBidi" w:cstheme="majorBidi"/>
          <w:sz w:val="28"/>
          <w:szCs w:val="28"/>
          <w:rtl/>
        </w:rPr>
        <w:br/>
      </w:r>
      <w:r w:rsidRPr="00AF371E">
        <w:rPr>
          <w:rFonts w:asciiTheme="majorBidi" w:eastAsia="Times New Roman" w:hAnsiTheme="majorBidi" w:cstheme="majorBidi"/>
          <w:b/>
          <w:bCs/>
          <w:sz w:val="28"/>
          <w:szCs w:val="28"/>
          <w:rtl/>
        </w:rPr>
        <w:t>ثالثا:</w:t>
      </w:r>
      <w:r w:rsidRPr="00AF371E">
        <w:rPr>
          <w:rFonts w:asciiTheme="majorBidi" w:eastAsia="Times New Roman" w:hAnsiTheme="majorBidi" w:cstheme="majorBidi"/>
          <w:sz w:val="28"/>
          <w:szCs w:val="28"/>
          <w:rtl/>
        </w:rPr>
        <w:t xml:space="preserve"> إذا كان الأداء مدرجاً في بث إذاعي محمي بموجب هذا القانون في حالة عدم تثبيت الأداء في تسجيل صوتي. </w:t>
      </w:r>
    </w:p>
    <w:p w:rsidR="00007C97" w:rsidRPr="00AF371E" w:rsidRDefault="00007C97" w:rsidP="00AF371E">
      <w:pPr>
        <w:bidi/>
        <w:spacing w:before="120" w:after="120" w:line="360" w:lineRule="auto"/>
        <w:jc w:val="center"/>
        <w:rPr>
          <w:rFonts w:asciiTheme="majorBidi" w:eastAsia="Times New Roman" w:hAnsiTheme="majorBidi" w:cstheme="majorBidi"/>
          <w:sz w:val="28"/>
          <w:szCs w:val="28"/>
          <w:rtl/>
        </w:rPr>
      </w:pPr>
      <w:r w:rsidRPr="00AF371E">
        <w:rPr>
          <w:rFonts w:asciiTheme="majorBidi" w:eastAsia="Times New Roman" w:hAnsiTheme="majorBidi" w:cstheme="majorBidi"/>
          <w:b/>
          <w:bCs/>
          <w:sz w:val="28"/>
          <w:szCs w:val="28"/>
          <w:rtl/>
        </w:rPr>
        <w:t>مادة (75)</w:t>
      </w:r>
    </w:p>
    <w:p w:rsidR="00007C97" w:rsidRPr="00AF371E" w:rsidRDefault="00007C97" w:rsidP="00AF371E">
      <w:pPr>
        <w:bidi/>
        <w:spacing w:before="120" w:after="120" w:line="360" w:lineRule="auto"/>
        <w:ind w:firstLine="284"/>
        <w:jc w:val="both"/>
        <w:rPr>
          <w:rFonts w:asciiTheme="majorBidi" w:eastAsia="Times New Roman" w:hAnsiTheme="majorBidi" w:cstheme="majorBidi"/>
          <w:sz w:val="28"/>
          <w:szCs w:val="28"/>
          <w:rtl/>
        </w:rPr>
      </w:pPr>
      <w:r w:rsidRPr="00AF371E">
        <w:rPr>
          <w:rFonts w:asciiTheme="majorBidi" w:eastAsia="Times New Roman" w:hAnsiTheme="majorBidi" w:cstheme="majorBidi"/>
          <w:sz w:val="28"/>
          <w:szCs w:val="28"/>
          <w:rtl/>
        </w:rPr>
        <w:t>تسري أحكام هذا القانون المتعلقة بحماية منتجي التسجيلات الصوتية على التسجيلات الصوتية:</w:t>
      </w:r>
    </w:p>
    <w:p w:rsidR="00007C97" w:rsidRPr="00AF371E" w:rsidRDefault="00007C97" w:rsidP="00AF371E">
      <w:pPr>
        <w:numPr>
          <w:ilvl w:val="0"/>
          <w:numId w:val="48"/>
        </w:numPr>
        <w:bidi/>
        <w:spacing w:before="120" w:after="120" w:line="360" w:lineRule="auto"/>
        <w:ind w:right="284"/>
        <w:jc w:val="lowKashida"/>
        <w:rPr>
          <w:rFonts w:asciiTheme="majorBidi" w:eastAsia="Times New Roman" w:hAnsiTheme="majorBidi" w:cstheme="majorBidi"/>
          <w:sz w:val="28"/>
          <w:szCs w:val="28"/>
          <w:rtl/>
        </w:rPr>
      </w:pPr>
      <w:r w:rsidRPr="00AF371E">
        <w:rPr>
          <w:rFonts w:asciiTheme="majorBidi" w:eastAsia="Times New Roman" w:hAnsiTheme="majorBidi" w:cstheme="majorBidi"/>
          <w:sz w:val="28"/>
          <w:szCs w:val="28"/>
          <w:rtl/>
        </w:rPr>
        <w:lastRenderedPageBreak/>
        <w:t>التي يكون منتجوها من مواطني المملكة.</w:t>
      </w:r>
    </w:p>
    <w:p w:rsidR="00007C97" w:rsidRPr="00AF371E" w:rsidRDefault="00007C97" w:rsidP="00AF371E">
      <w:pPr>
        <w:numPr>
          <w:ilvl w:val="0"/>
          <w:numId w:val="48"/>
        </w:numPr>
        <w:bidi/>
        <w:spacing w:before="120" w:after="120" w:line="360" w:lineRule="auto"/>
        <w:ind w:right="284"/>
        <w:jc w:val="lowKashida"/>
        <w:rPr>
          <w:rFonts w:asciiTheme="majorBidi" w:eastAsia="Times New Roman" w:hAnsiTheme="majorBidi" w:cstheme="majorBidi"/>
          <w:sz w:val="28"/>
          <w:szCs w:val="28"/>
        </w:rPr>
      </w:pPr>
      <w:r w:rsidRPr="00AF371E">
        <w:rPr>
          <w:rFonts w:asciiTheme="majorBidi" w:eastAsia="Times New Roman" w:hAnsiTheme="majorBidi" w:cstheme="majorBidi"/>
          <w:sz w:val="28"/>
          <w:szCs w:val="28"/>
          <w:rtl/>
        </w:rPr>
        <w:t xml:space="preserve">التي تم إنجاز أول تثبيت لها في المملكة. </w:t>
      </w:r>
    </w:p>
    <w:p w:rsidR="00007C97" w:rsidRPr="00AF371E" w:rsidRDefault="00007C97" w:rsidP="00AF371E">
      <w:pPr>
        <w:numPr>
          <w:ilvl w:val="0"/>
          <w:numId w:val="48"/>
        </w:numPr>
        <w:bidi/>
        <w:spacing w:before="120" w:after="120" w:line="360" w:lineRule="auto"/>
        <w:ind w:right="284"/>
        <w:jc w:val="lowKashida"/>
        <w:rPr>
          <w:rFonts w:asciiTheme="majorBidi" w:eastAsia="Times New Roman" w:hAnsiTheme="majorBidi" w:cstheme="majorBidi"/>
          <w:sz w:val="28"/>
          <w:szCs w:val="28"/>
        </w:rPr>
      </w:pPr>
      <w:r w:rsidRPr="00AF371E">
        <w:rPr>
          <w:rFonts w:asciiTheme="majorBidi" w:eastAsia="Times New Roman" w:hAnsiTheme="majorBidi" w:cstheme="majorBidi"/>
          <w:sz w:val="28"/>
          <w:szCs w:val="28"/>
          <w:rtl/>
        </w:rPr>
        <w:t xml:space="preserve">التي تم نشرها لأول مرة في المملكة. </w:t>
      </w:r>
    </w:p>
    <w:p w:rsidR="00007C97" w:rsidRPr="00AF371E" w:rsidRDefault="00007C97" w:rsidP="00AF371E">
      <w:pPr>
        <w:bidi/>
        <w:spacing w:before="120" w:after="120" w:line="360" w:lineRule="auto"/>
        <w:jc w:val="center"/>
        <w:rPr>
          <w:rFonts w:asciiTheme="majorBidi" w:eastAsia="Times New Roman" w:hAnsiTheme="majorBidi" w:cstheme="majorBidi"/>
          <w:sz w:val="28"/>
          <w:szCs w:val="28"/>
          <w:rtl/>
        </w:rPr>
      </w:pPr>
      <w:r w:rsidRPr="00AF371E">
        <w:rPr>
          <w:rFonts w:asciiTheme="majorBidi" w:eastAsia="Times New Roman" w:hAnsiTheme="majorBidi" w:cstheme="majorBidi"/>
          <w:b/>
          <w:bCs/>
          <w:sz w:val="28"/>
          <w:szCs w:val="28"/>
          <w:rtl/>
        </w:rPr>
        <w:t>مادة (76)</w:t>
      </w:r>
    </w:p>
    <w:p w:rsidR="00007C97" w:rsidRPr="00AF371E" w:rsidRDefault="00007C97" w:rsidP="00AF371E">
      <w:pPr>
        <w:bidi/>
        <w:spacing w:before="120" w:after="120" w:line="360" w:lineRule="auto"/>
        <w:ind w:firstLine="284"/>
        <w:jc w:val="both"/>
        <w:rPr>
          <w:rFonts w:asciiTheme="majorBidi" w:eastAsia="Times New Roman" w:hAnsiTheme="majorBidi" w:cstheme="majorBidi"/>
          <w:sz w:val="28"/>
          <w:szCs w:val="28"/>
          <w:rtl/>
        </w:rPr>
      </w:pPr>
      <w:r w:rsidRPr="00AF371E">
        <w:rPr>
          <w:rFonts w:asciiTheme="majorBidi" w:eastAsia="Times New Roman" w:hAnsiTheme="majorBidi" w:cstheme="majorBidi"/>
          <w:sz w:val="28"/>
          <w:szCs w:val="28"/>
          <w:rtl/>
        </w:rPr>
        <w:t>تسري أحكام هذا القانون المتعلقة بحماية هيئات الإذاعة على البرامج الإذاعية لهيئات الإذاعة:</w:t>
      </w:r>
    </w:p>
    <w:p w:rsidR="00007C97" w:rsidRPr="00AF371E" w:rsidRDefault="00007C97" w:rsidP="00AF371E">
      <w:pPr>
        <w:numPr>
          <w:ilvl w:val="0"/>
          <w:numId w:val="49"/>
        </w:numPr>
        <w:bidi/>
        <w:spacing w:before="120" w:after="120" w:line="360" w:lineRule="auto"/>
        <w:ind w:right="284"/>
        <w:jc w:val="lowKashida"/>
        <w:rPr>
          <w:rFonts w:asciiTheme="majorBidi" w:eastAsia="Times New Roman" w:hAnsiTheme="majorBidi" w:cstheme="majorBidi"/>
          <w:sz w:val="28"/>
          <w:szCs w:val="28"/>
          <w:rtl/>
        </w:rPr>
      </w:pPr>
      <w:r w:rsidRPr="00AF371E">
        <w:rPr>
          <w:rFonts w:asciiTheme="majorBidi" w:eastAsia="Times New Roman" w:hAnsiTheme="majorBidi" w:cstheme="majorBidi"/>
          <w:sz w:val="28"/>
          <w:szCs w:val="28"/>
          <w:rtl/>
        </w:rPr>
        <w:t xml:space="preserve">التي يكون مقرها الرئيسي في المملكة. </w:t>
      </w:r>
    </w:p>
    <w:p w:rsidR="00007C97" w:rsidRPr="00AF371E" w:rsidRDefault="00007C97" w:rsidP="00AF371E">
      <w:pPr>
        <w:numPr>
          <w:ilvl w:val="0"/>
          <w:numId w:val="49"/>
        </w:numPr>
        <w:bidi/>
        <w:spacing w:before="120" w:after="120" w:line="360" w:lineRule="auto"/>
        <w:ind w:right="284"/>
        <w:jc w:val="lowKashida"/>
        <w:rPr>
          <w:rFonts w:asciiTheme="majorBidi" w:eastAsia="Times New Roman" w:hAnsiTheme="majorBidi" w:cstheme="majorBidi"/>
          <w:sz w:val="28"/>
          <w:szCs w:val="28"/>
        </w:rPr>
      </w:pPr>
      <w:r w:rsidRPr="00AF371E">
        <w:rPr>
          <w:rFonts w:asciiTheme="majorBidi" w:eastAsia="Times New Roman" w:hAnsiTheme="majorBidi" w:cstheme="majorBidi"/>
          <w:sz w:val="28"/>
          <w:szCs w:val="28"/>
          <w:rtl/>
        </w:rPr>
        <w:t xml:space="preserve">التي تبث من محطات إرسال تقع داخل المملكة. </w:t>
      </w:r>
    </w:p>
    <w:p w:rsidR="00007C97" w:rsidRPr="00AF371E" w:rsidRDefault="00007C97" w:rsidP="00AF371E">
      <w:pPr>
        <w:bidi/>
        <w:spacing w:before="120" w:after="120" w:line="360" w:lineRule="auto"/>
        <w:jc w:val="center"/>
        <w:rPr>
          <w:rFonts w:asciiTheme="majorBidi" w:eastAsia="Times New Roman" w:hAnsiTheme="majorBidi" w:cstheme="majorBidi"/>
          <w:sz w:val="28"/>
          <w:szCs w:val="28"/>
          <w:rtl/>
        </w:rPr>
      </w:pPr>
      <w:r w:rsidRPr="00AF371E">
        <w:rPr>
          <w:rFonts w:asciiTheme="majorBidi" w:eastAsia="Times New Roman" w:hAnsiTheme="majorBidi" w:cstheme="majorBidi"/>
          <w:b/>
          <w:bCs/>
          <w:sz w:val="28"/>
          <w:szCs w:val="28"/>
          <w:rtl/>
        </w:rPr>
        <w:t>مادة (77)</w:t>
      </w:r>
    </w:p>
    <w:p w:rsidR="00007C97" w:rsidRPr="00AF371E" w:rsidRDefault="00007C97" w:rsidP="00AF371E">
      <w:pPr>
        <w:bidi/>
        <w:spacing w:before="120" w:after="120" w:line="360" w:lineRule="auto"/>
        <w:ind w:firstLine="284"/>
        <w:jc w:val="both"/>
        <w:rPr>
          <w:rFonts w:asciiTheme="majorBidi" w:eastAsia="Times New Roman" w:hAnsiTheme="majorBidi" w:cstheme="majorBidi"/>
          <w:sz w:val="28"/>
          <w:szCs w:val="28"/>
          <w:rtl/>
        </w:rPr>
      </w:pPr>
      <w:r w:rsidRPr="00AF371E">
        <w:rPr>
          <w:rFonts w:asciiTheme="majorBidi" w:eastAsia="Times New Roman" w:hAnsiTheme="majorBidi" w:cstheme="majorBidi"/>
          <w:sz w:val="28"/>
          <w:szCs w:val="28"/>
          <w:rtl/>
        </w:rPr>
        <w:t xml:space="preserve">مع عدم الإخلال بأحكام المواد من (73) إلى (76) من هذا القانون، تسري أحكام هذا القانون على المؤلفين وفناني الأداء ومنتجي التسجيلات الصوتية وهيئات الإذاعة الذين يتمتعون بالحماية  بموجب أي من الاتفاقيات الثنائية أو الدولية المعمول بها في المملكة. </w:t>
      </w:r>
    </w:p>
    <w:p w:rsidR="00007C97" w:rsidRPr="00AF371E" w:rsidRDefault="00007C97" w:rsidP="00AF371E">
      <w:pPr>
        <w:bidi/>
        <w:spacing w:before="120" w:after="120" w:line="360" w:lineRule="auto"/>
        <w:jc w:val="center"/>
        <w:rPr>
          <w:rFonts w:asciiTheme="majorBidi" w:eastAsia="Times New Roman" w:hAnsiTheme="majorBidi" w:cstheme="majorBidi"/>
          <w:sz w:val="28"/>
          <w:szCs w:val="28"/>
          <w:rtl/>
        </w:rPr>
      </w:pPr>
      <w:r w:rsidRPr="00AF371E">
        <w:rPr>
          <w:rFonts w:asciiTheme="majorBidi" w:eastAsia="Times New Roman" w:hAnsiTheme="majorBidi" w:cstheme="majorBidi"/>
          <w:b/>
          <w:bCs/>
          <w:sz w:val="28"/>
          <w:szCs w:val="28"/>
          <w:rtl/>
        </w:rPr>
        <w:t>مادة (78)</w:t>
      </w:r>
    </w:p>
    <w:p w:rsidR="00007C97" w:rsidRPr="00AF371E" w:rsidRDefault="00007C97" w:rsidP="00AF371E">
      <w:pPr>
        <w:bidi/>
        <w:spacing w:before="120" w:after="120" w:line="360" w:lineRule="auto"/>
        <w:ind w:firstLine="284"/>
        <w:jc w:val="both"/>
        <w:rPr>
          <w:rFonts w:asciiTheme="majorBidi" w:eastAsia="Times New Roman" w:hAnsiTheme="majorBidi" w:cstheme="majorBidi"/>
          <w:sz w:val="28"/>
          <w:szCs w:val="28"/>
          <w:rtl/>
        </w:rPr>
      </w:pPr>
      <w:r w:rsidRPr="00AF371E">
        <w:rPr>
          <w:rFonts w:asciiTheme="majorBidi" w:eastAsia="Times New Roman" w:hAnsiTheme="majorBidi" w:cstheme="majorBidi"/>
          <w:sz w:val="28"/>
          <w:szCs w:val="28"/>
          <w:rtl/>
        </w:rPr>
        <w:t xml:space="preserve">تسري أحكام هذا القانون على المصنفات والأداءات والتسجيلات الصوتية والبرامج الإذاعية التي أنجزت أو بثت قبل تاريخ العمل بأحكام هذا القانون، على ألا تكون قد آلت إلى المِلك العام بانقضاء مدة الحماية المقررة لها في القانون السابق أو في التشريعات المعمول بها في بلدها الأصلي. </w:t>
      </w:r>
    </w:p>
    <w:p w:rsidR="00AF371E" w:rsidRDefault="00AF371E">
      <w:pPr>
        <w:rPr>
          <w:rFonts w:ascii="Arial" w:eastAsia="Times New Roman" w:hAnsi="Arial" w:cs="Arial"/>
          <w:b/>
          <w:bCs/>
          <w:sz w:val="28"/>
          <w:szCs w:val="28"/>
          <w:rtl/>
        </w:rPr>
      </w:pPr>
      <w:r>
        <w:rPr>
          <w:rFonts w:ascii="Arial" w:eastAsia="Times New Roman" w:hAnsi="Arial" w:cs="Arial"/>
          <w:b/>
          <w:bCs/>
          <w:sz w:val="28"/>
          <w:szCs w:val="28"/>
          <w:rtl/>
        </w:rPr>
        <w:br w:type="page"/>
      </w:r>
    </w:p>
    <w:p w:rsidR="00007C97" w:rsidRPr="00AF371E" w:rsidRDefault="00007C97" w:rsidP="00AF371E">
      <w:pPr>
        <w:keepNext/>
        <w:bidi/>
        <w:spacing w:before="120" w:after="120" w:line="360" w:lineRule="auto"/>
        <w:ind w:left="75"/>
        <w:jc w:val="center"/>
        <w:outlineLvl w:val="8"/>
        <w:rPr>
          <w:rFonts w:asciiTheme="majorBidi" w:eastAsia="Times New Roman" w:hAnsiTheme="majorBidi" w:cstheme="majorBidi"/>
          <w:b/>
          <w:bCs/>
          <w:sz w:val="28"/>
          <w:szCs w:val="28"/>
          <w:rtl/>
        </w:rPr>
      </w:pPr>
      <w:r w:rsidRPr="00AF371E">
        <w:rPr>
          <w:rFonts w:asciiTheme="majorBidi" w:eastAsia="Times New Roman" w:hAnsiTheme="majorBidi" w:cstheme="majorBidi"/>
          <w:b/>
          <w:bCs/>
          <w:sz w:val="28"/>
          <w:szCs w:val="28"/>
          <w:rtl/>
        </w:rPr>
        <w:lastRenderedPageBreak/>
        <w:t>الفصل السادس عشر</w:t>
      </w:r>
    </w:p>
    <w:p w:rsidR="00007C97" w:rsidRPr="00AF371E" w:rsidRDefault="00007C97" w:rsidP="00AF371E">
      <w:pPr>
        <w:bidi/>
        <w:spacing w:before="120" w:after="120" w:line="360" w:lineRule="auto"/>
        <w:jc w:val="center"/>
        <w:rPr>
          <w:rFonts w:asciiTheme="majorBidi" w:eastAsia="Times New Roman" w:hAnsiTheme="majorBidi" w:cstheme="majorBidi"/>
          <w:sz w:val="28"/>
          <w:szCs w:val="28"/>
          <w:rtl/>
        </w:rPr>
      </w:pPr>
      <w:r w:rsidRPr="00AF371E">
        <w:rPr>
          <w:rFonts w:asciiTheme="majorBidi" w:eastAsia="Times New Roman" w:hAnsiTheme="majorBidi" w:cstheme="majorBidi"/>
          <w:b/>
          <w:bCs/>
          <w:sz w:val="28"/>
          <w:szCs w:val="28"/>
          <w:rtl/>
        </w:rPr>
        <w:t xml:space="preserve">أحكام ختامية </w:t>
      </w:r>
    </w:p>
    <w:p w:rsidR="00007C97" w:rsidRPr="00AF371E" w:rsidRDefault="00007C97" w:rsidP="00AF371E">
      <w:pPr>
        <w:bidi/>
        <w:spacing w:before="120" w:after="120" w:line="360" w:lineRule="auto"/>
        <w:jc w:val="center"/>
        <w:rPr>
          <w:rFonts w:asciiTheme="majorBidi" w:eastAsia="Times New Roman" w:hAnsiTheme="majorBidi" w:cstheme="majorBidi"/>
          <w:sz w:val="28"/>
          <w:szCs w:val="28"/>
          <w:rtl/>
        </w:rPr>
      </w:pPr>
      <w:r w:rsidRPr="00AF371E">
        <w:rPr>
          <w:rFonts w:asciiTheme="majorBidi" w:eastAsia="Times New Roman" w:hAnsiTheme="majorBidi" w:cstheme="majorBidi"/>
          <w:b/>
          <w:bCs/>
          <w:sz w:val="28"/>
          <w:szCs w:val="28"/>
          <w:rtl/>
        </w:rPr>
        <w:t>مادة (79)</w:t>
      </w:r>
    </w:p>
    <w:p w:rsidR="00007C97" w:rsidRPr="00AF371E" w:rsidRDefault="00007C97" w:rsidP="00AF371E">
      <w:pPr>
        <w:bidi/>
        <w:spacing w:before="120" w:after="120" w:line="360" w:lineRule="auto"/>
        <w:jc w:val="both"/>
        <w:rPr>
          <w:rFonts w:asciiTheme="majorBidi" w:eastAsia="Times New Roman" w:hAnsiTheme="majorBidi" w:cstheme="majorBidi"/>
          <w:sz w:val="28"/>
          <w:szCs w:val="28"/>
          <w:rtl/>
        </w:rPr>
      </w:pPr>
      <w:r w:rsidRPr="00AF371E">
        <w:rPr>
          <w:rFonts w:asciiTheme="majorBidi" w:eastAsia="Times New Roman" w:hAnsiTheme="majorBidi" w:cstheme="majorBidi"/>
          <w:sz w:val="28"/>
          <w:szCs w:val="28"/>
          <w:rtl/>
        </w:rPr>
        <w:t>يصدر الوزير القرارات اللازمة لتنفيذ أحكام هذا القانون.</w:t>
      </w:r>
    </w:p>
    <w:p w:rsidR="00FF5698" w:rsidRPr="00AF371E" w:rsidRDefault="00007C97" w:rsidP="00AF371E">
      <w:pPr>
        <w:bidi/>
        <w:spacing w:before="120" w:after="120" w:line="360" w:lineRule="auto"/>
        <w:jc w:val="center"/>
        <w:rPr>
          <w:rFonts w:asciiTheme="majorBidi" w:eastAsia="Times New Roman" w:hAnsiTheme="majorBidi" w:cstheme="majorBidi"/>
          <w:sz w:val="28"/>
          <w:szCs w:val="28"/>
          <w:rtl/>
        </w:rPr>
      </w:pPr>
      <w:r w:rsidRPr="00AF371E">
        <w:rPr>
          <w:rFonts w:asciiTheme="majorBidi" w:eastAsia="Times New Roman" w:hAnsiTheme="majorBidi" w:cstheme="majorBidi"/>
          <w:b/>
          <w:bCs/>
          <w:sz w:val="28"/>
          <w:szCs w:val="28"/>
          <w:rtl/>
        </w:rPr>
        <w:t>مادة (80)</w:t>
      </w:r>
    </w:p>
    <w:p w:rsidR="00007C97" w:rsidRPr="00AF371E" w:rsidRDefault="00007C97" w:rsidP="00AF371E">
      <w:pPr>
        <w:bidi/>
        <w:spacing w:before="120" w:after="120" w:line="360" w:lineRule="auto"/>
        <w:rPr>
          <w:rFonts w:asciiTheme="majorBidi" w:eastAsia="Times New Roman" w:hAnsiTheme="majorBidi" w:cstheme="majorBidi"/>
          <w:sz w:val="28"/>
          <w:szCs w:val="28"/>
          <w:rtl/>
        </w:rPr>
      </w:pPr>
      <w:r w:rsidRPr="00AF371E">
        <w:rPr>
          <w:rFonts w:asciiTheme="majorBidi" w:eastAsia="Times New Roman" w:hAnsiTheme="majorBidi" w:cstheme="majorBidi"/>
          <w:sz w:val="28"/>
          <w:szCs w:val="28"/>
          <w:rtl/>
        </w:rPr>
        <w:t>يلغى المرسوم بقانون رقم (10) لسنة 1993 بشأن حماية حقوق المؤلف.</w:t>
      </w:r>
    </w:p>
    <w:p w:rsidR="00007C97" w:rsidRPr="00AF371E" w:rsidRDefault="00007C97" w:rsidP="00AF371E">
      <w:pPr>
        <w:keepNext/>
        <w:bidi/>
        <w:spacing w:before="120" w:after="120" w:line="360" w:lineRule="auto"/>
        <w:jc w:val="center"/>
        <w:outlineLvl w:val="1"/>
        <w:rPr>
          <w:rFonts w:asciiTheme="majorBidi" w:eastAsia="Times New Roman" w:hAnsiTheme="majorBidi" w:cstheme="majorBidi"/>
          <w:b/>
          <w:bCs/>
          <w:i/>
          <w:iCs/>
          <w:sz w:val="28"/>
          <w:szCs w:val="28"/>
          <w:rtl/>
        </w:rPr>
      </w:pPr>
      <w:r w:rsidRPr="00AF371E">
        <w:rPr>
          <w:rFonts w:asciiTheme="majorBidi" w:eastAsia="Times New Roman" w:hAnsiTheme="majorBidi" w:cstheme="majorBidi"/>
          <w:b/>
          <w:bCs/>
          <w:sz w:val="28"/>
          <w:szCs w:val="28"/>
          <w:rtl/>
        </w:rPr>
        <w:t>مادة (81)</w:t>
      </w:r>
    </w:p>
    <w:p w:rsidR="00007C97" w:rsidRPr="00AF371E" w:rsidRDefault="00007C97" w:rsidP="00AF371E">
      <w:pPr>
        <w:bidi/>
        <w:spacing w:before="120" w:after="120" w:line="360" w:lineRule="auto"/>
        <w:ind w:firstLine="284"/>
        <w:jc w:val="lowKashida"/>
        <w:rPr>
          <w:rFonts w:asciiTheme="majorBidi" w:eastAsia="Times New Roman" w:hAnsiTheme="majorBidi" w:cstheme="majorBidi"/>
          <w:sz w:val="28"/>
          <w:szCs w:val="28"/>
          <w:rtl/>
        </w:rPr>
      </w:pPr>
      <w:r w:rsidRPr="00AF371E">
        <w:rPr>
          <w:rFonts w:asciiTheme="majorBidi" w:eastAsia="Times New Roman" w:hAnsiTheme="majorBidi" w:cstheme="majorBidi"/>
          <w:sz w:val="28"/>
          <w:szCs w:val="28"/>
          <w:rtl/>
        </w:rPr>
        <w:t xml:space="preserve">على الوزراء – كل فيما يخصه – تنفيذ أحكام هذا القانون، ويعمل به من اليوم التالي لتاريخ نشره في الجريدة الرسمية. </w:t>
      </w:r>
    </w:p>
    <w:p w:rsidR="00007C97" w:rsidRPr="00AF371E" w:rsidRDefault="00007C97" w:rsidP="00AF371E">
      <w:pPr>
        <w:bidi/>
        <w:spacing w:before="120" w:after="120" w:line="360" w:lineRule="auto"/>
        <w:ind w:firstLine="284"/>
        <w:jc w:val="lowKashida"/>
        <w:rPr>
          <w:rFonts w:asciiTheme="majorBidi" w:eastAsia="Times New Roman" w:hAnsiTheme="majorBidi" w:cstheme="majorBidi"/>
          <w:sz w:val="28"/>
          <w:szCs w:val="28"/>
          <w:rtl/>
        </w:rPr>
      </w:pPr>
      <w:r w:rsidRPr="00AF371E">
        <w:rPr>
          <w:rFonts w:asciiTheme="majorBidi" w:eastAsia="Times New Roman" w:hAnsiTheme="majorBidi" w:cstheme="majorBidi"/>
          <w:sz w:val="28"/>
          <w:szCs w:val="28"/>
          <w:rtl/>
        </w:rPr>
        <w:t> </w:t>
      </w:r>
    </w:p>
    <w:p w:rsidR="00007C97" w:rsidRPr="00AF371E" w:rsidRDefault="00007C97" w:rsidP="00AF371E">
      <w:pPr>
        <w:bidi/>
        <w:spacing w:before="120" w:after="120" w:line="360" w:lineRule="auto"/>
        <w:ind w:firstLine="284"/>
        <w:jc w:val="lowKashida"/>
        <w:rPr>
          <w:rFonts w:asciiTheme="majorBidi" w:eastAsia="Times New Roman" w:hAnsiTheme="majorBidi" w:cstheme="majorBidi"/>
          <w:sz w:val="28"/>
          <w:szCs w:val="28"/>
          <w:rtl/>
        </w:rPr>
      </w:pPr>
      <w:r w:rsidRPr="00AF371E">
        <w:rPr>
          <w:rFonts w:asciiTheme="majorBidi" w:eastAsia="Times New Roman" w:hAnsiTheme="majorBidi" w:cstheme="majorBidi"/>
          <w:sz w:val="28"/>
          <w:szCs w:val="28"/>
          <w:rtl/>
        </w:rPr>
        <w:t> </w:t>
      </w:r>
    </w:p>
    <w:p w:rsidR="00007C97" w:rsidRPr="00AF371E" w:rsidRDefault="00007C97" w:rsidP="00AF371E">
      <w:pPr>
        <w:bidi/>
        <w:spacing w:before="120" w:after="120" w:line="360" w:lineRule="auto"/>
        <w:jc w:val="right"/>
        <w:rPr>
          <w:rFonts w:asciiTheme="majorBidi" w:eastAsia="Times New Roman" w:hAnsiTheme="majorBidi" w:cstheme="majorBidi"/>
          <w:sz w:val="28"/>
          <w:szCs w:val="28"/>
          <w:rtl/>
        </w:rPr>
      </w:pPr>
      <w:r w:rsidRPr="00AF371E">
        <w:rPr>
          <w:rFonts w:asciiTheme="majorBidi" w:eastAsia="Times New Roman" w:hAnsiTheme="majorBidi" w:cstheme="majorBidi"/>
          <w:b/>
          <w:bCs/>
          <w:sz w:val="28"/>
          <w:szCs w:val="28"/>
          <w:rtl/>
        </w:rPr>
        <w:t>ملك مملكة البحرين</w:t>
      </w:r>
    </w:p>
    <w:p w:rsidR="00007C97" w:rsidRPr="00AF371E" w:rsidRDefault="00007C97" w:rsidP="00AF371E">
      <w:pPr>
        <w:bidi/>
        <w:spacing w:before="120" w:after="120" w:line="360" w:lineRule="auto"/>
        <w:jc w:val="right"/>
        <w:rPr>
          <w:rFonts w:asciiTheme="majorBidi" w:eastAsia="Times New Roman" w:hAnsiTheme="majorBidi" w:cstheme="majorBidi"/>
          <w:sz w:val="28"/>
          <w:szCs w:val="28"/>
          <w:rtl/>
        </w:rPr>
      </w:pPr>
      <w:r w:rsidRPr="00AF371E">
        <w:rPr>
          <w:rFonts w:asciiTheme="majorBidi" w:eastAsia="Times New Roman" w:hAnsiTheme="majorBidi" w:cstheme="majorBidi"/>
          <w:b/>
          <w:bCs/>
          <w:sz w:val="28"/>
          <w:szCs w:val="28"/>
          <w:rtl/>
        </w:rPr>
        <w:t>حمد بن عيسى آل خليفة</w:t>
      </w:r>
    </w:p>
    <w:p w:rsidR="00007C97" w:rsidRPr="00AF371E" w:rsidRDefault="00007C97" w:rsidP="00AF371E">
      <w:pPr>
        <w:bidi/>
        <w:spacing w:before="120" w:after="120" w:line="360" w:lineRule="auto"/>
        <w:jc w:val="lowKashida"/>
        <w:rPr>
          <w:rFonts w:asciiTheme="majorBidi" w:eastAsia="Times New Roman" w:hAnsiTheme="majorBidi" w:cstheme="majorBidi"/>
          <w:sz w:val="28"/>
          <w:szCs w:val="28"/>
          <w:rtl/>
        </w:rPr>
      </w:pPr>
      <w:r w:rsidRPr="00AF371E">
        <w:rPr>
          <w:rFonts w:asciiTheme="majorBidi" w:eastAsia="Times New Roman" w:hAnsiTheme="majorBidi" w:cstheme="majorBidi"/>
          <w:b/>
          <w:bCs/>
          <w:sz w:val="28"/>
          <w:szCs w:val="28"/>
          <w:rtl/>
        </w:rPr>
        <w:t>صدر في قصر الرفاع:</w:t>
      </w:r>
    </w:p>
    <w:p w:rsidR="00007C97" w:rsidRPr="00AF371E" w:rsidRDefault="00007C97" w:rsidP="00AF371E">
      <w:pPr>
        <w:bidi/>
        <w:spacing w:before="120" w:after="120" w:line="360" w:lineRule="auto"/>
        <w:jc w:val="lowKashida"/>
        <w:rPr>
          <w:rFonts w:asciiTheme="majorBidi" w:eastAsia="Times New Roman" w:hAnsiTheme="majorBidi" w:cstheme="majorBidi"/>
          <w:sz w:val="28"/>
          <w:szCs w:val="28"/>
          <w:rtl/>
        </w:rPr>
      </w:pPr>
      <w:r w:rsidRPr="00AF371E">
        <w:rPr>
          <w:rFonts w:asciiTheme="majorBidi" w:eastAsia="Times New Roman" w:hAnsiTheme="majorBidi" w:cstheme="majorBidi"/>
          <w:b/>
          <w:bCs/>
          <w:sz w:val="28"/>
          <w:szCs w:val="28"/>
          <w:rtl/>
        </w:rPr>
        <w:t>بتاريخ 29 جمادى الأولى  1427هـ</w:t>
      </w:r>
    </w:p>
    <w:p w:rsidR="00007C97" w:rsidRPr="00AF371E" w:rsidRDefault="00007C97" w:rsidP="00AF371E">
      <w:pPr>
        <w:bidi/>
        <w:spacing w:before="120" w:after="120" w:line="360" w:lineRule="auto"/>
        <w:jc w:val="lowKashida"/>
        <w:rPr>
          <w:rFonts w:asciiTheme="majorBidi" w:eastAsia="Times New Roman" w:hAnsiTheme="majorBidi" w:cstheme="majorBidi"/>
          <w:sz w:val="28"/>
          <w:szCs w:val="28"/>
          <w:rtl/>
        </w:rPr>
      </w:pPr>
      <w:r w:rsidRPr="00AF371E">
        <w:rPr>
          <w:rFonts w:asciiTheme="majorBidi" w:eastAsia="Times New Roman" w:hAnsiTheme="majorBidi" w:cstheme="majorBidi"/>
          <w:b/>
          <w:bCs/>
          <w:sz w:val="28"/>
          <w:szCs w:val="28"/>
          <w:rtl/>
        </w:rPr>
        <w:t>الموافق 25 يونيو 2006م</w:t>
      </w:r>
    </w:p>
    <w:p w:rsidR="00B24990" w:rsidRDefault="00B24990" w:rsidP="00007C97"/>
    <w:sectPr w:rsidR="00B24990">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31C" w:rsidRDefault="002F031C" w:rsidP="00007C97">
      <w:pPr>
        <w:spacing w:after="0" w:line="240" w:lineRule="auto"/>
      </w:pPr>
      <w:r>
        <w:separator/>
      </w:r>
    </w:p>
  </w:endnote>
  <w:endnote w:type="continuationSeparator" w:id="0">
    <w:p w:rsidR="002F031C" w:rsidRDefault="002F031C" w:rsidP="00007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4C6" w:rsidRDefault="00FF74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2676943"/>
      <w:docPartObj>
        <w:docPartGallery w:val="Page Numbers (Bottom of Page)"/>
        <w:docPartUnique/>
      </w:docPartObj>
    </w:sdtPr>
    <w:sdtEndPr>
      <w:rPr>
        <w:noProof/>
      </w:rPr>
    </w:sdtEndPr>
    <w:sdtContent>
      <w:bookmarkStart w:id="0" w:name="_GoBack" w:displacedByCustomXml="prev"/>
      <w:bookmarkEnd w:id="0" w:displacedByCustomXml="prev"/>
      <w:p w:rsidR="00FF74C6" w:rsidRDefault="00FF74C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F74C6" w:rsidRDefault="00FF74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4C6" w:rsidRDefault="00FF74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31C" w:rsidRDefault="002F031C" w:rsidP="00007C97">
      <w:pPr>
        <w:spacing w:after="0" w:line="240" w:lineRule="auto"/>
      </w:pPr>
      <w:r>
        <w:separator/>
      </w:r>
    </w:p>
  </w:footnote>
  <w:footnote w:type="continuationSeparator" w:id="0">
    <w:p w:rsidR="002F031C" w:rsidRDefault="002F031C" w:rsidP="00007C97">
      <w:pPr>
        <w:spacing w:after="0" w:line="240" w:lineRule="auto"/>
      </w:pPr>
      <w:r>
        <w:continuationSeparator/>
      </w:r>
    </w:p>
  </w:footnote>
  <w:footnote w:id="1">
    <w:p w:rsidR="00AA3286" w:rsidRPr="00786055" w:rsidRDefault="00AA3286" w:rsidP="00007C97">
      <w:pPr>
        <w:pStyle w:val="FootnoteText"/>
        <w:bidi/>
        <w:rPr>
          <w:rFonts w:asciiTheme="majorBidi" w:hAnsiTheme="majorBidi" w:cstheme="majorBidi"/>
          <w:rtl/>
        </w:rPr>
      </w:pPr>
      <w:r w:rsidRPr="00786055">
        <w:rPr>
          <w:rStyle w:val="FootnoteReference"/>
          <w:rFonts w:asciiTheme="majorBidi" w:hAnsiTheme="majorBidi" w:cstheme="majorBidi"/>
          <w:sz w:val="24"/>
          <w:szCs w:val="24"/>
        </w:rPr>
        <w:footnoteRef/>
      </w:r>
      <w:r w:rsidR="00786055">
        <w:rPr>
          <w:rFonts w:asciiTheme="majorBidi" w:hAnsiTheme="majorBidi" w:cstheme="majorBidi"/>
          <w:sz w:val="24"/>
          <w:szCs w:val="24"/>
          <w:vertAlign w:val="superscript"/>
        </w:rPr>
        <w:t>)</w:t>
      </w:r>
      <w:r w:rsidR="00786055">
        <w:rPr>
          <w:rFonts w:asciiTheme="majorBidi" w:hAnsiTheme="majorBidi" w:cstheme="majorBidi" w:hint="cs"/>
          <w:sz w:val="24"/>
          <w:szCs w:val="24"/>
          <w:vertAlign w:val="superscript"/>
          <w:rtl/>
        </w:rPr>
        <w:t>)</w:t>
      </w:r>
      <w:r w:rsidRPr="00786055">
        <w:rPr>
          <w:rFonts w:asciiTheme="majorBidi" w:hAnsiTheme="majorBidi" w:cstheme="majorBidi"/>
          <w:sz w:val="24"/>
          <w:szCs w:val="24"/>
        </w:rPr>
        <w:t xml:space="preserve"> </w:t>
      </w:r>
      <w:r w:rsidRPr="00786055">
        <w:rPr>
          <w:rFonts w:asciiTheme="majorBidi" w:hAnsiTheme="majorBidi" w:cstheme="majorBidi"/>
          <w:sz w:val="24"/>
          <w:szCs w:val="24"/>
          <w:rtl/>
        </w:rPr>
        <w:t xml:space="preserve"> </w:t>
      </w:r>
      <w:r w:rsidR="00814100">
        <w:rPr>
          <w:rFonts w:asciiTheme="majorBidi" w:hAnsiTheme="majorBidi" w:cstheme="majorBidi"/>
          <w:sz w:val="24"/>
          <w:szCs w:val="24"/>
          <w:rtl/>
        </w:rPr>
        <w:t xml:space="preserve">استُبدلت </w:t>
      </w:r>
      <w:r w:rsidRPr="00786055">
        <w:rPr>
          <w:rFonts w:asciiTheme="majorBidi" w:hAnsiTheme="majorBidi" w:cstheme="majorBidi"/>
          <w:sz w:val="24"/>
          <w:szCs w:val="24"/>
          <w:rtl/>
        </w:rPr>
        <w:t xml:space="preserve"> بموجب قانون رقم (12) لسنة 2008 بتعديل المادة (13) من القانون رقم (22) لسنة 2006 بشأن حماية حقوق المؤلف والحقوق المجاورة.</w:t>
      </w:r>
    </w:p>
  </w:footnote>
  <w:footnote w:id="2">
    <w:p w:rsidR="00AA3286" w:rsidRPr="00786055" w:rsidRDefault="00AA3286" w:rsidP="00786055">
      <w:pPr>
        <w:pStyle w:val="FootnoteText"/>
        <w:bidi/>
        <w:rPr>
          <w:rFonts w:asciiTheme="majorBidi" w:hAnsiTheme="majorBidi" w:cstheme="majorBidi"/>
          <w:sz w:val="24"/>
          <w:szCs w:val="24"/>
          <w:rtl/>
        </w:rPr>
      </w:pPr>
      <w:r w:rsidRPr="00786055">
        <w:rPr>
          <w:rStyle w:val="FootnoteReference"/>
          <w:rFonts w:asciiTheme="majorBidi" w:hAnsiTheme="majorBidi" w:cstheme="majorBidi"/>
          <w:sz w:val="24"/>
          <w:szCs w:val="24"/>
        </w:rPr>
        <w:footnoteRef/>
      </w:r>
      <w:r w:rsidR="00786055">
        <w:rPr>
          <w:rFonts w:asciiTheme="majorBidi" w:hAnsiTheme="majorBidi" w:cstheme="majorBidi"/>
          <w:sz w:val="24"/>
          <w:szCs w:val="24"/>
          <w:vertAlign w:val="superscript"/>
        </w:rPr>
        <w:t>)</w:t>
      </w:r>
      <w:r w:rsidR="00786055">
        <w:rPr>
          <w:rFonts w:asciiTheme="majorBidi" w:hAnsiTheme="majorBidi" w:cstheme="majorBidi" w:hint="cs"/>
          <w:sz w:val="24"/>
          <w:szCs w:val="24"/>
          <w:vertAlign w:val="superscript"/>
          <w:rtl/>
        </w:rPr>
        <w:t>)</w:t>
      </w:r>
      <w:r w:rsidR="00814100">
        <w:rPr>
          <w:rFonts w:asciiTheme="majorBidi" w:hAnsiTheme="majorBidi" w:cstheme="majorBidi" w:hint="cs"/>
          <w:sz w:val="24"/>
          <w:szCs w:val="24"/>
          <w:vertAlign w:val="superscript"/>
          <w:rtl/>
        </w:rPr>
        <w:t xml:space="preserve"> </w:t>
      </w:r>
      <w:r w:rsidR="00814100">
        <w:rPr>
          <w:rFonts w:asciiTheme="majorBidi" w:hAnsiTheme="majorBidi" w:cstheme="majorBidi"/>
          <w:sz w:val="24"/>
          <w:szCs w:val="24"/>
          <w:rtl/>
        </w:rPr>
        <w:t>استُبدلت</w:t>
      </w:r>
      <w:r w:rsidRPr="00786055">
        <w:rPr>
          <w:rFonts w:asciiTheme="majorBidi" w:hAnsiTheme="majorBidi" w:cstheme="majorBidi"/>
          <w:sz w:val="24"/>
          <w:szCs w:val="24"/>
          <w:rtl/>
        </w:rPr>
        <w:t xml:space="preserve"> بموجب قانون رقم (5) لسنة 2014 بتعديل بعض أحكام القانون رقم (22) لسنة 2006 بشأن حماية حقوق المؤلف والحقوق المجاورة.</w:t>
      </w:r>
    </w:p>
  </w:footnote>
  <w:footnote w:id="3">
    <w:p w:rsidR="00AA3286" w:rsidRPr="00311861" w:rsidRDefault="00AA3286" w:rsidP="004B694E">
      <w:pPr>
        <w:pStyle w:val="FootnoteText"/>
        <w:bidi/>
        <w:rPr>
          <w:rFonts w:asciiTheme="majorBidi" w:hAnsiTheme="majorBidi" w:cstheme="majorBidi"/>
          <w:sz w:val="28"/>
          <w:szCs w:val="28"/>
          <w:rtl/>
        </w:rPr>
      </w:pPr>
      <w:r w:rsidRPr="00311861">
        <w:rPr>
          <w:rStyle w:val="FootnoteReference"/>
          <w:rFonts w:asciiTheme="majorBidi" w:hAnsiTheme="majorBidi" w:cstheme="majorBidi"/>
          <w:sz w:val="24"/>
          <w:szCs w:val="24"/>
        </w:rPr>
        <w:footnoteRef/>
      </w:r>
      <w:r w:rsidR="00311861" w:rsidRPr="00311861">
        <w:rPr>
          <w:rFonts w:asciiTheme="majorBidi" w:hAnsiTheme="majorBidi" w:cstheme="majorBidi"/>
          <w:sz w:val="24"/>
          <w:szCs w:val="24"/>
          <w:vertAlign w:val="superscript"/>
        </w:rPr>
        <w:t>)</w:t>
      </w:r>
      <w:r w:rsidR="00311861" w:rsidRPr="00311861">
        <w:rPr>
          <w:rFonts w:asciiTheme="majorBidi" w:hAnsiTheme="majorBidi" w:cstheme="majorBidi" w:hint="cs"/>
          <w:sz w:val="24"/>
          <w:szCs w:val="24"/>
          <w:vertAlign w:val="superscript"/>
          <w:rtl/>
        </w:rPr>
        <w:t>)</w:t>
      </w:r>
      <w:r w:rsidR="00311861">
        <w:rPr>
          <w:rFonts w:asciiTheme="majorBidi" w:hAnsiTheme="majorBidi" w:cstheme="majorBidi" w:hint="cs"/>
          <w:sz w:val="24"/>
          <w:szCs w:val="24"/>
          <w:rtl/>
        </w:rPr>
        <w:t xml:space="preserve"> </w:t>
      </w:r>
      <w:r w:rsidR="00814100">
        <w:rPr>
          <w:rFonts w:asciiTheme="majorBidi" w:hAnsiTheme="majorBidi" w:cstheme="majorBidi"/>
          <w:sz w:val="24"/>
          <w:szCs w:val="24"/>
          <w:rtl/>
        </w:rPr>
        <w:t xml:space="preserve">استُبدلت </w:t>
      </w:r>
      <w:r w:rsidRPr="00311861">
        <w:rPr>
          <w:rFonts w:asciiTheme="majorBidi" w:hAnsiTheme="majorBidi" w:cstheme="majorBidi"/>
          <w:sz w:val="24"/>
          <w:szCs w:val="24"/>
          <w:rtl/>
        </w:rPr>
        <w:t>بموجب قانون رقم (5) لسنة 2014 بتعديل بعض أحكام القانون رقم (22) لسنة 2006 بشأن حماية حقوق المؤلف والحقوق المجاورة.</w:t>
      </w:r>
    </w:p>
  </w:footnote>
  <w:footnote w:id="4">
    <w:p w:rsidR="00AA3286" w:rsidRPr="00311861" w:rsidRDefault="00AA3286" w:rsidP="004B694E">
      <w:pPr>
        <w:pStyle w:val="FootnoteText"/>
        <w:bidi/>
        <w:jc w:val="both"/>
        <w:rPr>
          <w:rFonts w:asciiTheme="majorBidi" w:hAnsiTheme="majorBidi" w:cstheme="majorBidi"/>
          <w:rtl/>
        </w:rPr>
      </w:pPr>
      <w:r w:rsidRPr="00311861">
        <w:rPr>
          <w:rStyle w:val="FootnoteReference"/>
          <w:rFonts w:asciiTheme="majorBidi" w:hAnsiTheme="majorBidi" w:cstheme="majorBidi"/>
          <w:sz w:val="24"/>
          <w:szCs w:val="24"/>
        </w:rPr>
        <w:footnoteRef/>
      </w:r>
      <w:r w:rsidR="00311861" w:rsidRPr="00311861">
        <w:rPr>
          <w:rFonts w:asciiTheme="majorBidi" w:hAnsiTheme="majorBidi" w:cstheme="majorBidi"/>
          <w:sz w:val="24"/>
          <w:szCs w:val="24"/>
          <w:vertAlign w:val="superscript"/>
        </w:rPr>
        <w:t>)</w:t>
      </w:r>
      <w:r w:rsidR="00311861" w:rsidRPr="00311861">
        <w:rPr>
          <w:rFonts w:asciiTheme="majorBidi" w:hAnsiTheme="majorBidi" w:cstheme="majorBidi" w:hint="cs"/>
          <w:sz w:val="24"/>
          <w:szCs w:val="24"/>
          <w:vertAlign w:val="superscript"/>
          <w:rtl/>
        </w:rPr>
        <w:t>)</w:t>
      </w:r>
      <w:r w:rsidRPr="00311861">
        <w:rPr>
          <w:rFonts w:asciiTheme="majorBidi" w:hAnsiTheme="majorBidi" w:cstheme="majorBidi"/>
          <w:sz w:val="24"/>
          <w:szCs w:val="24"/>
        </w:rPr>
        <w:t xml:space="preserve"> </w:t>
      </w:r>
      <w:r w:rsidR="00814100">
        <w:rPr>
          <w:rFonts w:asciiTheme="majorBidi" w:hAnsiTheme="majorBidi" w:cstheme="majorBidi"/>
          <w:sz w:val="24"/>
          <w:szCs w:val="24"/>
          <w:rtl/>
        </w:rPr>
        <w:t>استُبدلت</w:t>
      </w:r>
      <w:r w:rsidRPr="00311861">
        <w:rPr>
          <w:rFonts w:asciiTheme="majorBidi" w:hAnsiTheme="majorBidi" w:cstheme="majorBidi"/>
          <w:sz w:val="24"/>
          <w:szCs w:val="24"/>
          <w:rtl/>
        </w:rPr>
        <w:t xml:space="preserve"> بموجب قانون رقم (5) لسنة 2014 بتعديل بعض أحكام القانون رقم (22) لسنة 2006 بشأن حماية حقوق المؤلف والحقوق المجاورة.</w:t>
      </w:r>
    </w:p>
  </w:footnote>
  <w:footnote w:id="5">
    <w:p w:rsidR="00AA3286" w:rsidRPr="00311861" w:rsidRDefault="00AA3286" w:rsidP="004B694E">
      <w:pPr>
        <w:pStyle w:val="NoSpacing"/>
        <w:bidi/>
        <w:rPr>
          <w:rFonts w:asciiTheme="majorBidi" w:hAnsiTheme="majorBidi" w:cstheme="majorBidi"/>
          <w:sz w:val="24"/>
          <w:szCs w:val="24"/>
          <w:rtl/>
        </w:rPr>
      </w:pPr>
      <w:r w:rsidRPr="00311861">
        <w:rPr>
          <w:rStyle w:val="FootnoteReference"/>
          <w:rFonts w:asciiTheme="majorBidi" w:hAnsiTheme="majorBidi" w:cstheme="majorBidi"/>
          <w:sz w:val="24"/>
          <w:szCs w:val="24"/>
        </w:rPr>
        <w:footnoteRef/>
      </w:r>
      <w:r w:rsidR="00311861">
        <w:rPr>
          <w:rFonts w:asciiTheme="majorBidi" w:hAnsiTheme="majorBidi" w:cstheme="majorBidi"/>
          <w:sz w:val="24"/>
          <w:szCs w:val="24"/>
          <w:vertAlign w:val="superscript"/>
        </w:rPr>
        <w:t>)</w:t>
      </w:r>
      <w:r w:rsidR="00311861">
        <w:rPr>
          <w:rFonts w:asciiTheme="majorBidi" w:hAnsiTheme="majorBidi" w:cstheme="majorBidi" w:hint="cs"/>
          <w:sz w:val="24"/>
          <w:szCs w:val="24"/>
          <w:vertAlign w:val="superscript"/>
          <w:rtl/>
        </w:rPr>
        <w:t xml:space="preserve">) </w:t>
      </w:r>
      <w:r w:rsidRPr="00311861">
        <w:rPr>
          <w:rFonts w:asciiTheme="majorBidi" w:hAnsiTheme="majorBidi" w:cstheme="majorBidi"/>
          <w:sz w:val="24"/>
          <w:szCs w:val="24"/>
        </w:rPr>
        <w:t xml:space="preserve"> </w:t>
      </w:r>
      <w:r w:rsidR="00814100">
        <w:rPr>
          <w:rFonts w:asciiTheme="majorBidi" w:hAnsiTheme="majorBidi" w:cstheme="majorBidi"/>
          <w:sz w:val="24"/>
          <w:szCs w:val="24"/>
          <w:rtl/>
        </w:rPr>
        <w:t xml:space="preserve">استُبدلت </w:t>
      </w:r>
      <w:r w:rsidRPr="00311861">
        <w:rPr>
          <w:rFonts w:asciiTheme="majorBidi" w:hAnsiTheme="majorBidi" w:cstheme="majorBidi"/>
          <w:sz w:val="24"/>
          <w:szCs w:val="24"/>
          <w:rtl/>
        </w:rPr>
        <w:t>عبارة "الوزير المعني بشئون الجمارك" بعبارة "وزير المالية" أينما وردت في هذا القانون بموجب قانون رقم (3) لسنة 2011 بتعديل بعض أحكام قانوني العلامات التجارية وحماية حقوق المؤلف والحقوق المجاورة</w:t>
      </w:r>
    </w:p>
    <w:p w:rsidR="00AA3286" w:rsidRPr="004B694E" w:rsidRDefault="00AA3286" w:rsidP="004B694E">
      <w:pPr>
        <w:pStyle w:val="FootnoteText"/>
        <w:bidi/>
        <w:rPr>
          <w:rFonts w:ascii="Simplified Arabic" w:hAnsi="Simplified Arabic" w:cs="Simplified Arabic"/>
          <w:sz w:val="24"/>
          <w:szCs w:val="24"/>
          <w:rtl/>
        </w:rPr>
      </w:pPr>
    </w:p>
  </w:footnote>
  <w:footnote w:id="6">
    <w:p w:rsidR="00AA3286" w:rsidRPr="00311861" w:rsidRDefault="00AA3286" w:rsidP="00311861">
      <w:pPr>
        <w:pStyle w:val="FootnoteText"/>
        <w:bidi/>
        <w:rPr>
          <w:rFonts w:asciiTheme="majorBidi" w:hAnsiTheme="majorBidi" w:cstheme="majorBidi"/>
          <w:sz w:val="24"/>
          <w:szCs w:val="24"/>
          <w:rtl/>
        </w:rPr>
      </w:pPr>
      <w:r w:rsidRPr="00311861">
        <w:rPr>
          <w:rStyle w:val="FootnoteReference"/>
          <w:rFonts w:asciiTheme="majorBidi" w:hAnsiTheme="majorBidi" w:cstheme="majorBidi"/>
          <w:sz w:val="24"/>
          <w:szCs w:val="24"/>
        </w:rPr>
        <w:footnoteRef/>
      </w:r>
      <w:r w:rsidR="00311861" w:rsidRPr="00311861">
        <w:rPr>
          <w:rFonts w:asciiTheme="majorBidi" w:hAnsiTheme="majorBidi" w:cstheme="majorBidi"/>
          <w:sz w:val="24"/>
          <w:szCs w:val="24"/>
          <w:vertAlign w:val="superscript"/>
        </w:rPr>
        <w:t>)</w:t>
      </w:r>
      <w:r w:rsidR="00311861" w:rsidRPr="00311861">
        <w:rPr>
          <w:rFonts w:asciiTheme="majorBidi" w:hAnsiTheme="majorBidi" w:cstheme="majorBidi" w:hint="cs"/>
          <w:sz w:val="24"/>
          <w:szCs w:val="24"/>
          <w:vertAlign w:val="superscript"/>
          <w:rtl/>
        </w:rPr>
        <w:t>)</w:t>
      </w:r>
      <w:r w:rsidR="00311861">
        <w:rPr>
          <w:rFonts w:asciiTheme="majorBidi" w:hAnsiTheme="majorBidi" w:cstheme="majorBidi" w:hint="cs"/>
          <w:sz w:val="24"/>
          <w:szCs w:val="24"/>
          <w:rtl/>
        </w:rPr>
        <w:t xml:space="preserve"> </w:t>
      </w:r>
      <w:r w:rsidR="00814100">
        <w:rPr>
          <w:rFonts w:asciiTheme="majorBidi" w:hAnsiTheme="majorBidi" w:cstheme="majorBidi"/>
          <w:sz w:val="24"/>
          <w:szCs w:val="24"/>
          <w:rtl/>
        </w:rPr>
        <w:t xml:space="preserve">استُبدلت </w:t>
      </w:r>
      <w:r w:rsidRPr="00311861">
        <w:rPr>
          <w:rFonts w:asciiTheme="majorBidi" w:hAnsiTheme="majorBidi" w:cstheme="majorBidi"/>
          <w:sz w:val="24"/>
          <w:szCs w:val="24"/>
          <w:rtl/>
        </w:rPr>
        <w:t xml:space="preserve"> بموجب قانون رقم (5) لسنة 2014 بتعديل بعض أحكام القانون رقم (22) لسنة 2006 بشأن حماية حقوق المؤلف والحقوق المجاورة.</w:t>
      </w:r>
    </w:p>
  </w:footnote>
  <w:footnote w:id="7">
    <w:p w:rsidR="00AA3286" w:rsidRPr="00AF371E" w:rsidRDefault="00AA3286" w:rsidP="00133D8E">
      <w:pPr>
        <w:pStyle w:val="FootnoteText"/>
        <w:bidi/>
        <w:rPr>
          <w:rFonts w:asciiTheme="majorBidi" w:hAnsiTheme="majorBidi" w:cstheme="majorBidi"/>
          <w:sz w:val="24"/>
          <w:szCs w:val="24"/>
          <w:rtl/>
        </w:rPr>
      </w:pPr>
      <w:r w:rsidRPr="00AF371E">
        <w:rPr>
          <w:rStyle w:val="FootnoteReference"/>
          <w:rFonts w:asciiTheme="majorBidi" w:hAnsiTheme="majorBidi" w:cstheme="majorBidi"/>
          <w:sz w:val="24"/>
          <w:szCs w:val="24"/>
        </w:rPr>
        <w:footnoteRef/>
      </w:r>
      <w:r w:rsidR="00AF371E">
        <w:rPr>
          <w:rFonts w:asciiTheme="majorBidi" w:hAnsiTheme="majorBidi" w:cstheme="majorBidi"/>
          <w:sz w:val="24"/>
          <w:szCs w:val="24"/>
          <w:vertAlign w:val="superscript"/>
        </w:rPr>
        <w:t>)</w:t>
      </w:r>
      <w:r w:rsidR="00AF371E">
        <w:rPr>
          <w:rFonts w:asciiTheme="majorBidi" w:hAnsiTheme="majorBidi" w:cstheme="majorBidi" w:hint="cs"/>
          <w:sz w:val="24"/>
          <w:szCs w:val="24"/>
          <w:vertAlign w:val="superscript"/>
          <w:rtl/>
        </w:rPr>
        <w:t>)</w:t>
      </w:r>
      <w:r w:rsidRPr="00AF371E">
        <w:rPr>
          <w:rFonts w:asciiTheme="majorBidi" w:hAnsiTheme="majorBidi" w:cstheme="majorBidi"/>
          <w:sz w:val="24"/>
          <w:szCs w:val="24"/>
        </w:rPr>
        <w:t xml:space="preserve"> </w:t>
      </w:r>
      <w:r w:rsidR="00814100">
        <w:rPr>
          <w:rFonts w:asciiTheme="majorBidi" w:hAnsiTheme="majorBidi" w:cstheme="majorBidi"/>
          <w:sz w:val="24"/>
          <w:szCs w:val="24"/>
          <w:rtl/>
        </w:rPr>
        <w:t xml:space="preserve">استُبدلت </w:t>
      </w:r>
      <w:r w:rsidRPr="00AF371E">
        <w:rPr>
          <w:rFonts w:asciiTheme="majorBidi" w:hAnsiTheme="majorBidi" w:cstheme="majorBidi"/>
          <w:sz w:val="24"/>
          <w:szCs w:val="24"/>
          <w:rtl/>
        </w:rPr>
        <w:t>بموجب قانون رقم (5) لسنة 2014 بتعديل بعض أحكام القانون رقم (22) لسنة 2006 بشأن حماية حقوق المؤلف والحقوق المجاورة.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4C6" w:rsidRDefault="00FF74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4C6" w:rsidRDefault="00FF74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4C6" w:rsidRDefault="00FF74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0C9A"/>
    <w:multiLevelType w:val="hybridMultilevel"/>
    <w:tmpl w:val="388E3034"/>
    <w:lvl w:ilvl="0" w:tplc="B5FC0E1E">
      <w:start w:val="1"/>
      <w:numFmt w:val="decimal"/>
      <w:lvlText w:val="%1-"/>
      <w:lvlJc w:val="left"/>
      <w:pPr>
        <w:tabs>
          <w:tab w:val="num" w:pos="1350"/>
        </w:tabs>
        <w:ind w:left="1352" w:hanging="362"/>
      </w:pPr>
      <w:rPr>
        <w:color w:val="auto"/>
      </w:r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3074603"/>
    <w:multiLevelType w:val="hybridMultilevel"/>
    <w:tmpl w:val="539A8F3A"/>
    <w:lvl w:ilvl="0" w:tplc="70E2EFBE">
      <w:start w:val="1"/>
      <w:numFmt w:val="arabicAbjad"/>
      <w:lvlText w:val="%1-"/>
      <w:lvlJc w:val="center"/>
      <w:pPr>
        <w:tabs>
          <w:tab w:val="num" w:pos="1710"/>
        </w:tabs>
        <w:ind w:left="17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B085726"/>
    <w:multiLevelType w:val="hybridMultilevel"/>
    <w:tmpl w:val="4DDA2932"/>
    <w:lvl w:ilvl="0" w:tplc="70E2EFBE">
      <w:start w:val="1"/>
      <w:numFmt w:val="arabicAbjad"/>
      <w:lvlText w:val="%1-"/>
      <w:lvlJc w:val="center"/>
      <w:pPr>
        <w:tabs>
          <w:tab w:val="num" w:pos="1020"/>
        </w:tabs>
        <w:ind w:left="10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E935090"/>
    <w:multiLevelType w:val="hybridMultilevel"/>
    <w:tmpl w:val="B65A1EEC"/>
    <w:lvl w:ilvl="0" w:tplc="70E2EFBE">
      <w:start w:val="1"/>
      <w:numFmt w:val="arabicAbjad"/>
      <w:lvlText w:val="%1-"/>
      <w:lvlJc w:val="center"/>
      <w:pPr>
        <w:tabs>
          <w:tab w:val="num" w:pos="1020"/>
        </w:tabs>
        <w:ind w:left="10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F124AFB"/>
    <w:multiLevelType w:val="hybridMultilevel"/>
    <w:tmpl w:val="6478C99E"/>
    <w:lvl w:ilvl="0" w:tplc="70E2EFBE">
      <w:start w:val="1"/>
      <w:numFmt w:val="arabicAbjad"/>
      <w:lvlText w:val="%1-"/>
      <w:lvlJc w:val="center"/>
      <w:pPr>
        <w:tabs>
          <w:tab w:val="num" w:pos="1470"/>
        </w:tabs>
        <w:ind w:left="14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F4E5D7C"/>
    <w:multiLevelType w:val="hybridMultilevel"/>
    <w:tmpl w:val="6F7C4FAE"/>
    <w:lvl w:ilvl="0" w:tplc="B5FC0E1E">
      <w:start w:val="1"/>
      <w:numFmt w:val="decimal"/>
      <w:lvlText w:val="%1-"/>
      <w:lvlJc w:val="left"/>
      <w:pPr>
        <w:tabs>
          <w:tab w:val="num" w:pos="360"/>
        </w:tabs>
        <w:ind w:left="362" w:hanging="362"/>
      </w:pPr>
      <w:rPr>
        <w:color w:val="auto"/>
      </w:rPr>
    </w:lvl>
    <w:lvl w:ilvl="1" w:tplc="04090019">
      <w:start w:val="1"/>
      <w:numFmt w:val="lowerLetter"/>
      <w:lvlText w:val="%2."/>
      <w:lvlJc w:val="left"/>
      <w:pPr>
        <w:tabs>
          <w:tab w:val="num" w:pos="810"/>
        </w:tabs>
        <w:ind w:left="810" w:hanging="360"/>
      </w:pPr>
    </w:lvl>
    <w:lvl w:ilvl="2" w:tplc="0409001B">
      <w:start w:val="1"/>
      <w:numFmt w:val="lowerRoman"/>
      <w:lvlText w:val="%3."/>
      <w:lvlJc w:val="right"/>
      <w:pPr>
        <w:tabs>
          <w:tab w:val="num" w:pos="1530"/>
        </w:tabs>
        <w:ind w:left="153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30B3207"/>
    <w:multiLevelType w:val="hybridMultilevel"/>
    <w:tmpl w:val="D660B098"/>
    <w:lvl w:ilvl="0" w:tplc="70E2EFBE">
      <w:start w:val="1"/>
      <w:numFmt w:val="arabicAbjad"/>
      <w:lvlText w:val="%1-"/>
      <w:lvlJc w:val="center"/>
      <w:pPr>
        <w:tabs>
          <w:tab w:val="num" w:pos="1470"/>
        </w:tabs>
        <w:ind w:left="14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3C9294C"/>
    <w:multiLevelType w:val="multilevel"/>
    <w:tmpl w:val="2026C3C8"/>
    <w:lvl w:ilvl="0">
      <w:start w:val="1"/>
      <w:numFmt w:val="decimal"/>
      <w:lvlText w:val="%1-"/>
      <w:lvlJc w:val="left"/>
      <w:pPr>
        <w:tabs>
          <w:tab w:val="num" w:pos="360"/>
        </w:tabs>
        <w:ind w:left="362" w:hanging="362"/>
      </w:pPr>
      <w:rPr>
        <w:b w:val="0"/>
        <w:bCs w:val="0"/>
        <w:i w:val="0"/>
        <w:iCs w:val="0"/>
        <w:sz w:val="28"/>
      </w:rPr>
    </w:lvl>
    <w:lvl w:ilvl="1">
      <w:start w:val="1"/>
      <w:numFmt w:val="arabicAbjad"/>
      <w:lvlText w:val="%2-"/>
      <w:lvlJc w:val="left"/>
      <w:pPr>
        <w:tabs>
          <w:tab w:val="num" w:pos="720"/>
        </w:tabs>
        <w:ind w:left="720" w:hanging="360"/>
      </w:pPr>
    </w:lvl>
    <w:lvl w:ilvl="2">
      <w:start w:val="1"/>
      <w:numFmt w:val="arabicAbjad"/>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3D91721"/>
    <w:multiLevelType w:val="hybridMultilevel"/>
    <w:tmpl w:val="3918D66E"/>
    <w:lvl w:ilvl="0" w:tplc="70E2EFBE">
      <w:start w:val="1"/>
      <w:numFmt w:val="arabicAbjad"/>
      <w:lvlText w:val="%1-"/>
      <w:lvlJc w:val="center"/>
      <w:pPr>
        <w:tabs>
          <w:tab w:val="num" w:pos="1470"/>
        </w:tabs>
        <w:ind w:left="1470" w:hanging="360"/>
      </w:pPr>
    </w:lvl>
    <w:lvl w:ilvl="1" w:tplc="B5FC0E1E">
      <w:start w:val="1"/>
      <w:numFmt w:val="decimal"/>
      <w:lvlText w:val="%2-"/>
      <w:lvlJc w:val="left"/>
      <w:pPr>
        <w:tabs>
          <w:tab w:val="num" w:pos="2190"/>
        </w:tabs>
        <w:ind w:left="2192" w:hanging="362"/>
      </w:pPr>
      <w:rPr>
        <w:color w:val="auto"/>
      </w:rPr>
    </w:lvl>
    <w:lvl w:ilvl="2" w:tplc="F5CC2D52">
      <w:start w:val="1"/>
      <w:numFmt w:val="decimal"/>
      <w:lvlText w:val="%3)"/>
      <w:lvlJc w:val="left"/>
      <w:pPr>
        <w:tabs>
          <w:tab w:val="num" w:pos="3285"/>
        </w:tabs>
        <w:ind w:left="3285" w:hanging="555"/>
      </w:pPr>
      <w:rPr>
        <w:rFonts w:ascii="Arial" w:hAnsi="Arial" w:cs="Aria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FEE2472"/>
    <w:multiLevelType w:val="hybridMultilevel"/>
    <w:tmpl w:val="AD2E46A6"/>
    <w:lvl w:ilvl="0" w:tplc="70E2EFBE">
      <w:start w:val="1"/>
      <w:numFmt w:val="arabicAbjad"/>
      <w:lvlText w:val="%1-"/>
      <w:lvlJc w:val="center"/>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089703B"/>
    <w:multiLevelType w:val="hybridMultilevel"/>
    <w:tmpl w:val="99DC2D16"/>
    <w:lvl w:ilvl="0" w:tplc="70E2EFBE">
      <w:start w:val="1"/>
      <w:numFmt w:val="arabicAbjad"/>
      <w:lvlText w:val="%1-"/>
      <w:lvlJc w:val="center"/>
      <w:pPr>
        <w:tabs>
          <w:tab w:val="num" w:pos="1470"/>
        </w:tabs>
        <w:ind w:left="14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1351DEF"/>
    <w:multiLevelType w:val="hybridMultilevel"/>
    <w:tmpl w:val="2A34641A"/>
    <w:lvl w:ilvl="0" w:tplc="70E2EFBE">
      <w:start w:val="1"/>
      <w:numFmt w:val="arabicAbjad"/>
      <w:lvlText w:val="%1-"/>
      <w:lvlJc w:val="center"/>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2733BFE"/>
    <w:multiLevelType w:val="hybridMultilevel"/>
    <w:tmpl w:val="6D469E90"/>
    <w:lvl w:ilvl="0" w:tplc="70E2EFBE">
      <w:start w:val="1"/>
      <w:numFmt w:val="arabicAbjad"/>
      <w:lvlText w:val="%1-"/>
      <w:lvlJc w:val="center"/>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30E1650"/>
    <w:multiLevelType w:val="hybridMultilevel"/>
    <w:tmpl w:val="7BACFA2A"/>
    <w:lvl w:ilvl="0" w:tplc="70E2EFBE">
      <w:start w:val="1"/>
      <w:numFmt w:val="arabicAbjad"/>
      <w:lvlText w:val="%1-"/>
      <w:lvlJc w:val="center"/>
      <w:pPr>
        <w:tabs>
          <w:tab w:val="num" w:pos="1470"/>
        </w:tabs>
        <w:ind w:left="14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6886588"/>
    <w:multiLevelType w:val="multilevel"/>
    <w:tmpl w:val="6B8A1E08"/>
    <w:lvl w:ilvl="0">
      <w:start w:val="1"/>
      <w:numFmt w:val="decimal"/>
      <w:lvlText w:val="%1-"/>
      <w:lvlJc w:val="left"/>
      <w:pPr>
        <w:tabs>
          <w:tab w:val="num" w:pos="360"/>
        </w:tabs>
        <w:ind w:left="362" w:hanging="362"/>
      </w:pPr>
      <w:rPr>
        <w:b w:val="0"/>
        <w:bCs w:val="0"/>
        <w:i w:val="0"/>
        <w:iCs w:val="0"/>
        <w:sz w:val="28"/>
      </w:rPr>
    </w:lvl>
    <w:lvl w:ilvl="1">
      <w:start w:val="1"/>
      <w:numFmt w:val="arabicAbjad"/>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5401ED7"/>
    <w:multiLevelType w:val="hybridMultilevel"/>
    <w:tmpl w:val="BC7C63E6"/>
    <w:lvl w:ilvl="0" w:tplc="70E2EFBE">
      <w:start w:val="1"/>
      <w:numFmt w:val="arabicAbjad"/>
      <w:lvlText w:val="%1-"/>
      <w:lvlJc w:val="center"/>
      <w:pPr>
        <w:tabs>
          <w:tab w:val="num" w:pos="1470"/>
        </w:tabs>
        <w:ind w:left="14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6657A98"/>
    <w:multiLevelType w:val="hybridMultilevel"/>
    <w:tmpl w:val="D7FC8A60"/>
    <w:lvl w:ilvl="0" w:tplc="70E2EFBE">
      <w:start w:val="1"/>
      <w:numFmt w:val="arabicAbjad"/>
      <w:lvlText w:val="%1-"/>
      <w:lvlJc w:val="center"/>
      <w:pPr>
        <w:tabs>
          <w:tab w:val="num" w:pos="1470"/>
        </w:tabs>
        <w:ind w:left="14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7A9172F"/>
    <w:multiLevelType w:val="hybridMultilevel"/>
    <w:tmpl w:val="1C98437C"/>
    <w:lvl w:ilvl="0" w:tplc="70E2EFBE">
      <w:start w:val="1"/>
      <w:numFmt w:val="arabicAbjad"/>
      <w:lvlText w:val="%1-"/>
      <w:lvlJc w:val="center"/>
      <w:pPr>
        <w:tabs>
          <w:tab w:val="num" w:pos="1020"/>
        </w:tabs>
        <w:ind w:left="10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A4B7CCC"/>
    <w:multiLevelType w:val="hybridMultilevel"/>
    <w:tmpl w:val="CAA4A384"/>
    <w:lvl w:ilvl="0" w:tplc="70E2EFBE">
      <w:start w:val="1"/>
      <w:numFmt w:val="arabicAbjad"/>
      <w:lvlText w:val="%1-"/>
      <w:lvlJc w:val="center"/>
      <w:pPr>
        <w:tabs>
          <w:tab w:val="num" w:pos="1470"/>
        </w:tabs>
        <w:ind w:left="14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A790510"/>
    <w:multiLevelType w:val="multilevel"/>
    <w:tmpl w:val="3C8AF57A"/>
    <w:lvl w:ilvl="0">
      <w:start w:val="1"/>
      <w:numFmt w:val="decimal"/>
      <w:lvlText w:val="%1-"/>
      <w:lvlJc w:val="left"/>
      <w:pPr>
        <w:tabs>
          <w:tab w:val="num" w:pos="360"/>
        </w:tabs>
        <w:ind w:left="362" w:hanging="362"/>
      </w:pPr>
      <w:rPr>
        <w:b w:val="0"/>
        <w:bCs w:val="0"/>
        <w:i w:val="0"/>
        <w:iCs w:val="0"/>
        <w:sz w:val="28"/>
      </w:rPr>
    </w:lvl>
    <w:lvl w:ilvl="1">
      <w:start w:val="1"/>
      <w:numFmt w:val="arabicAbjad"/>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CFE2180"/>
    <w:multiLevelType w:val="multilevel"/>
    <w:tmpl w:val="6B8A1E08"/>
    <w:lvl w:ilvl="0">
      <w:start w:val="1"/>
      <w:numFmt w:val="decimal"/>
      <w:lvlText w:val="%1-"/>
      <w:lvlJc w:val="left"/>
      <w:pPr>
        <w:tabs>
          <w:tab w:val="num" w:pos="360"/>
        </w:tabs>
        <w:ind w:left="362" w:hanging="362"/>
      </w:pPr>
      <w:rPr>
        <w:b w:val="0"/>
        <w:bCs w:val="0"/>
        <w:i w:val="0"/>
        <w:iCs w:val="0"/>
        <w:sz w:val="28"/>
      </w:rPr>
    </w:lvl>
    <w:lvl w:ilvl="1">
      <w:start w:val="1"/>
      <w:numFmt w:val="arabicAbjad"/>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D8C5C6A"/>
    <w:multiLevelType w:val="hybridMultilevel"/>
    <w:tmpl w:val="44AE4D9C"/>
    <w:lvl w:ilvl="0" w:tplc="70E2EFBE">
      <w:start w:val="1"/>
      <w:numFmt w:val="arabicAbjad"/>
      <w:lvlText w:val="%1-"/>
      <w:lvlJc w:val="center"/>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0E845EA"/>
    <w:multiLevelType w:val="hybridMultilevel"/>
    <w:tmpl w:val="B57032AE"/>
    <w:lvl w:ilvl="0" w:tplc="70E2EFBE">
      <w:start w:val="1"/>
      <w:numFmt w:val="arabicAbjad"/>
      <w:lvlText w:val="%1-"/>
      <w:lvlJc w:val="center"/>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5F63F87"/>
    <w:multiLevelType w:val="hybridMultilevel"/>
    <w:tmpl w:val="B32AC4E2"/>
    <w:lvl w:ilvl="0" w:tplc="70E2EFBE">
      <w:start w:val="1"/>
      <w:numFmt w:val="arabicAbjad"/>
      <w:lvlText w:val="%1-"/>
      <w:lvlJc w:val="center"/>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8B517FE"/>
    <w:multiLevelType w:val="hybridMultilevel"/>
    <w:tmpl w:val="5AAAAB2A"/>
    <w:lvl w:ilvl="0" w:tplc="70E2EFBE">
      <w:start w:val="1"/>
      <w:numFmt w:val="arabicAbjad"/>
      <w:lvlText w:val="%1-"/>
      <w:lvlJc w:val="center"/>
      <w:pPr>
        <w:tabs>
          <w:tab w:val="num" w:pos="1470"/>
        </w:tabs>
        <w:ind w:left="14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D48140B"/>
    <w:multiLevelType w:val="multilevel"/>
    <w:tmpl w:val="2026C3C8"/>
    <w:lvl w:ilvl="0">
      <w:start w:val="1"/>
      <w:numFmt w:val="decimal"/>
      <w:lvlText w:val="%1-"/>
      <w:lvlJc w:val="left"/>
      <w:pPr>
        <w:tabs>
          <w:tab w:val="num" w:pos="360"/>
        </w:tabs>
        <w:ind w:left="362" w:hanging="362"/>
      </w:pPr>
      <w:rPr>
        <w:b w:val="0"/>
        <w:bCs w:val="0"/>
        <w:i w:val="0"/>
        <w:iCs w:val="0"/>
        <w:sz w:val="28"/>
      </w:rPr>
    </w:lvl>
    <w:lvl w:ilvl="1">
      <w:start w:val="1"/>
      <w:numFmt w:val="arabicAbjad"/>
      <w:lvlText w:val="%2-"/>
      <w:lvlJc w:val="left"/>
      <w:pPr>
        <w:tabs>
          <w:tab w:val="num" w:pos="720"/>
        </w:tabs>
        <w:ind w:left="720" w:hanging="360"/>
      </w:pPr>
    </w:lvl>
    <w:lvl w:ilvl="2">
      <w:start w:val="1"/>
      <w:numFmt w:val="arabicAbjad"/>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FD73698"/>
    <w:multiLevelType w:val="hybridMultilevel"/>
    <w:tmpl w:val="3F88C598"/>
    <w:lvl w:ilvl="0" w:tplc="70E2EFBE">
      <w:start w:val="1"/>
      <w:numFmt w:val="arabicAbjad"/>
      <w:lvlText w:val="%1-"/>
      <w:lvlJc w:val="center"/>
      <w:pPr>
        <w:tabs>
          <w:tab w:val="num" w:pos="1470"/>
        </w:tabs>
        <w:ind w:left="14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1777785"/>
    <w:multiLevelType w:val="multilevel"/>
    <w:tmpl w:val="2026C3C8"/>
    <w:lvl w:ilvl="0">
      <w:start w:val="1"/>
      <w:numFmt w:val="decimal"/>
      <w:lvlText w:val="%1-"/>
      <w:lvlJc w:val="left"/>
      <w:pPr>
        <w:tabs>
          <w:tab w:val="num" w:pos="360"/>
        </w:tabs>
        <w:ind w:left="362" w:hanging="362"/>
      </w:pPr>
      <w:rPr>
        <w:b w:val="0"/>
        <w:bCs w:val="0"/>
        <w:i w:val="0"/>
        <w:iCs w:val="0"/>
        <w:sz w:val="28"/>
      </w:rPr>
    </w:lvl>
    <w:lvl w:ilvl="1">
      <w:start w:val="1"/>
      <w:numFmt w:val="arabicAbjad"/>
      <w:lvlText w:val="%2-"/>
      <w:lvlJc w:val="left"/>
      <w:pPr>
        <w:tabs>
          <w:tab w:val="num" w:pos="720"/>
        </w:tabs>
        <w:ind w:left="720" w:hanging="360"/>
      </w:pPr>
    </w:lvl>
    <w:lvl w:ilvl="2">
      <w:start w:val="1"/>
      <w:numFmt w:val="arabicAbjad"/>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48F319D"/>
    <w:multiLevelType w:val="multilevel"/>
    <w:tmpl w:val="667ABACC"/>
    <w:lvl w:ilvl="0">
      <w:start w:val="1"/>
      <w:numFmt w:val="arabicAbjad"/>
      <w:lvlText w:val="%1-"/>
      <w:lvlJc w:val="left"/>
      <w:pPr>
        <w:tabs>
          <w:tab w:val="num" w:pos="360"/>
        </w:tabs>
        <w:ind w:left="362" w:hanging="362"/>
      </w:pPr>
      <w:rPr>
        <w:b w:val="0"/>
        <w:bCs w:val="0"/>
        <w:i w:val="0"/>
        <w:iCs w:val="0"/>
        <w:sz w:val="28"/>
      </w:rPr>
    </w:lvl>
    <w:lvl w:ilvl="1">
      <w:start w:val="1"/>
      <w:numFmt w:val="decimal"/>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5F25FCC"/>
    <w:multiLevelType w:val="hybridMultilevel"/>
    <w:tmpl w:val="D6DEBA06"/>
    <w:lvl w:ilvl="0" w:tplc="70E2EFBE">
      <w:start w:val="1"/>
      <w:numFmt w:val="arabicAbjad"/>
      <w:lvlText w:val="%1-"/>
      <w:lvlJc w:val="center"/>
      <w:pPr>
        <w:tabs>
          <w:tab w:val="num" w:pos="1395"/>
        </w:tabs>
        <w:ind w:left="13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61709F8"/>
    <w:multiLevelType w:val="hybridMultilevel"/>
    <w:tmpl w:val="3280BFDE"/>
    <w:lvl w:ilvl="0" w:tplc="70E2EFBE">
      <w:start w:val="1"/>
      <w:numFmt w:val="arabicAbjad"/>
      <w:lvlText w:val="%1-"/>
      <w:lvlJc w:val="center"/>
      <w:pPr>
        <w:tabs>
          <w:tab w:val="num" w:pos="1470"/>
        </w:tabs>
        <w:ind w:left="14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90905AF"/>
    <w:multiLevelType w:val="hybridMultilevel"/>
    <w:tmpl w:val="9B441640"/>
    <w:lvl w:ilvl="0" w:tplc="70E2EFBE">
      <w:start w:val="1"/>
      <w:numFmt w:val="arabicAbjad"/>
      <w:lvlText w:val="%1-"/>
      <w:lvlJc w:val="center"/>
      <w:pPr>
        <w:tabs>
          <w:tab w:val="num" w:pos="1020"/>
        </w:tabs>
        <w:ind w:left="10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5A3D1CE4"/>
    <w:multiLevelType w:val="hybridMultilevel"/>
    <w:tmpl w:val="2F16CBD6"/>
    <w:lvl w:ilvl="0" w:tplc="B5FC0E1E">
      <w:start w:val="1"/>
      <w:numFmt w:val="decimal"/>
      <w:lvlText w:val="%1-"/>
      <w:lvlJc w:val="left"/>
      <w:pPr>
        <w:tabs>
          <w:tab w:val="num" w:pos="1470"/>
        </w:tabs>
        <w:ind w:left="1472" w:hanging="362"/>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0B66DDF"/>
    <w:multiLevelType w:val="multilevel"/>
    <w:tmpl w:val="2026C3C8"/>
    <w:lvl w:ilvl="0">
      <w:start w:val="1"/>
      <w:numFmt w:val="decimal"/>
      <w:lvlText w:val="%1-"/>
      <w:lvlJc w:val="left"/>
      <w:pPr>
        <w:tabs>
          <w:tab w:val="num" w:pos="360"/>
        </w:tabs>
        <w:ind w:left="362" w:hanging="362"/>
      </w:pPr>
      <w:rPr>
        <w:b w:val="0"/>
        <w:bCs w:val="0"/>
        <w:i w:val="0"/>
        <w:iCs w:val="0"/>
        <w:sz w:val="28"/>
      </w:rPr>
    </w:lvl>
    <w:lvl w:ilvl="1">
      <w:start w:val="1"/>
      <w:numFmt w:val="arabicAbjad"/>
      <w:lvlText w:val="%2-"/>
      <w:lvlJc w:val="left"/>
      <w:pPr>
        <w:tabs>
          <w:tab w:val="num" w:pos="720"/>
        </w:tabs>
        <w:ind w:left="720" w:hanging="360"/>
      </w:pPr>
    </w:lvl>
    <w:lvl w:ilvl="2">
      <w:start w:val="1"/>
      <w:numFmt w:val="arabicAbjad"/>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0D47673"/>
    <w:multiLevelType w:val="hybridMultilevel"/>
    <w:tmpl w:val="FB1C29B8"/>
    <w:lvl w:ilvl="0" w:tplc="70E2EFBE">
      <w:start w:val="1"/>
      <w:numFmt w:val="arabicAbjad"/>
      <w:lvlText w:val="%1-"/>
      <w:lvlJc w:val="center"/>
      <w:pPr>
        <w:tabs>
          <w:tab w:val="num" w:pos="1470"/>
        </w:tabs>
        <w:ind w:left="14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63E17434"/>
    <w:multiLevelType w:val="hybridMultilevel"/>
    <w:tmpl w:val="62DC098C"/>
    <w:lvl w:ilvl="0" w:tplc="70E2EFBE">
      <w:start w:val="1"/>
      <w:numFmt w:val="arabicAbjad"/>
      <w:lvlText w:val="%1-"/>
      <w:lvlJc w:val="center"/>
      <w:pPr>
        <w:tabs>
          <w:tab w:val="num" w:pos="1470"/>
        </w:tabs>
        <w:ind w:left="14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63EA5C68"/>
    <w:multiLevelType w:val="hybridMultilevel"/>
    <w:tmpl w:val="BCCEA9DA"/>
    <w:lvl w:ilvl="0" w:tplc="70E2EFBE">
      <w:start w:val="1"/>
      <w:numFmt w:val="arabicAbjad"/>
      <w:lvlText w:val="%1-"/>
      <w:lvlJc w:val="center"/>
      <w:pPr>
        <w:tabs>
          <w:tab w:val="num" w:pos="1470"/>
        </w:tabs>
        <w:ind w:left="14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64D86E65"/>
    <w:multiLevelType w:val="multilevel"/>
    <w:tmpl w:val="D652952C"/>
    <w:lvl w:ilvl="0">
      <w:start w:val="1"/>
      <w:numFmt w:val="decimal"/>
      <w:lvlText w:val="%1-"/>
      <w:lvlJc w:val="left"/>
      <w:pPr>
        <w:tabs>
          <w:tab w:val="num" w:pos="360"/>
        </w:tabs>
        <w:ind w:left="362" w:hanging="362"/>
      </w:pPr>
      <w:rPr>
        <w:b w:val="0"/>
        <w:bCs w:val="0"/>
        <w:i w:val="0"/>
        <w:iCs w:val="0"/>
        <w:sz w:val="28"/>
      </w:rPr>
    </w:lvl>
    <w:lvl w:ilvl="1">
      <w:start w:val="1"/>
      <w:numFmt w:val="arabicAbjad"/>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670F0845"/>
    <w:multiLevelType w:val="hybridMultilevel"/>
    <w:tmpl w:val="C150CD42"/>
    <w:lvl w:ilvl="0" w:tplc="70E2EFBE">
      <w:start w:val="1"/>
      <w:numFmt w:val="arabicAbjad"/>
      <w:lvlText w:val="%1-"/>
      <w:lvlJc w:val="center"/>
      <w:pPr>
        <w:tabs>
          <w:tab w:val="num" w:pos="1650"/>
        </w:tabs>
        <w:ind w:left="16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67852CCB"/>
    <w:multiLevelType w:val="multilevel"/>
    <w:tmpl w:val="23A6FBF0"/>
    <w:lvl w:ilvl="0">
      <w:start w:val="1"/>
      <w:numFmt w:val="decimal"/>
      <w:lvlText w:val="%1-"/>
      <w:lvlJc w:val="left"/>
      <w:pPr>
        <w:tabs>
          <w:tab w:val="num" w:pos="360"/>
        </w:tabs>
        <w:ind w:left="362" w:hanging="362"/>
      </w:pPr>
      <w:rPr>
        <w:b w:val="0"/>
        <w:bCs w:val="0"/>
        <w:i w:val="0"/>
        <w:iCs w:val="0"/>
        <w:color w:val="auto"/>
        <w:sz w:val="28"/>
      </w:rPr>
    </w:lvl>
    <w:lvl w:ilvl="1">
      <w:start w:val="1"/>
      <w:numFmt w:val="arabicAbjad"/>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684317F6"/>
    <w:multiLevelType w:val="multilevel"/>
    <w:tmpl w:val="2026C3C8"/>
    <w:lvl w:ilvl="0">
      <w:start w:val="1"/>
      <w:numFmt w:val="decimal"/>
      <w:lvlText w:val="%1-"/>
      <w:lvlJc w:val="left"/>
      <w:pPr>
        <w:tabs>
          <w:tab w:val="num" w:pos="360"/>
        </w:tabs>
        <w:ind w:left="362" w:hanging="362"/>
      </w:pPr>
      <w:rPr>
        <w:b w:val="0"/>
        <w:bCs w:val="0"/>
        <w:i w:val="0"/>
        <w:iCs w:val="0"/>
        <w:sz w:val="28"/>
      </w:rPr>
    </w:lvl>
    <w:lvl w:ilvl="1">
      <w:start w:val="1"/>
      <w:numFmt w:val="arabicAbjad"/>
      <w:lvlText w:val="%2-"/>
      <w:lvlJc w:val="left"/>
      <w:pPr>
        <w:tabs>
          <w:tab w:val="num" w:pos="720"/>
        </w:tabs>
        <w:ind w:left="720" w:hanging="360"/>
      </w:pPr>
    </w:lvl>
    <w:lvl w:ilvl="2">
      <w:start w:val="1"/>
      <w:numFmt w:val="arabicAbjad"/>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6A6F6592"/>
    <w:multiLevelType w:val="hybridMultilevel"/>
    <w:tmpl w:val="C68EE9B2"/>
    <w:lvl w:ilvl="0" w:tplc="70E2EFBE">
      <w:start w:val="1"/>
      <w:numFmt w:val="arabicAbjad"/>
      <w:lvlText w:val="%1-"/>
      <w:lvlJc w:val="center"/>
      <w:pPr>
        <w:tabs>
          <w:tab w:val="num" w:pos="1470"/>
        </w:tabs>
        <w:ind w:left="14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6FC8100E"/>
    <w:multiLevelType w:val="hybridMultilevel"/>
    <w:tmpl w:val="3E582490"/>
    <w:lvl w:ilvl="0" w:tplc="70E2EFBE">
      <w:start w:val="1"/>
      <w:numFmt w:val="arabicAbjad"/>
      <w:lvlText w:val="%1-"/>
      <w:lvlJc w:val="center"/>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0B46BC1"/>
    <w:multiLevelType w:val="multilevel"/>
    <w:tmpl w:val="3C8AF57A"/>
    <w:lvl w:ilvl="0">
      <w:start w:val="1"/>
      <w:numFmt w:val="decimal"/>
      <w:lvlText w:val="%1-"/>
      <w:lvlJc w:val="left"/>
      <w:pPr>
        <w:tabs>
          <w:tab w:val="num" w:pos="360"/>
        </w:tabs>
        <w:ind w:left="362" w:hanging="362"/>
      </w:pPr>
      <w:rPr>
        <w:b w:val="0"/>
        <w:bCs w:val="0"/>
        <w:i w:val="0"/>
        <w:iCs w:val="0"/>
        <w:sz w:val="28"/>
      </w:rPr>
    </w:lvl>
    <w:lvl w:ilvl="1">
      <w:start w:val="1"/>
      <w:numFmt w:val="arabicAbjad"/>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805AF0"/>
    <w:multiLevelType w:val="hybridMultilevel"/>
    <w:tmpl w:val="D1C05C3A"/>
    <w:lvl w:ilvl="0" w:tplc="70E2EFBE">
      <w:start w:val="1"/>
      <w:numFmt w:val="arabicAbjad"/>
      <w:lvlText w:val="%1-"/>
      <w:lvlJc w:val="center"/>
      <w:pPr>
        <w:tabs>
          <w:tab w:val="num" w:pos="1470"/>
        </w:tabs>
        <w:ind w:left="14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754C3D79"/>
    <w:multiLevelType w:val="hybridMultilevel"/>
    <w:tmpl w:val="2026DA08"/>
    <w:lvl w:ilvl="0" w:tplc="70E2EFBE">
      <w:start w:val="1"/>
      <w:numFmt w:val="arabicAbjad"/>
      <w:lvlText w:val="%1-"/>
      <w:lvlJc w:val="center"/>
      <w:pPr>
        <w:tabs>
          <w:tab w:val="num" w:pos="1545"/>
        </w:tabs>
        <w:ind w:left="154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nsid w:val="78A92FFA"/>
    <w:multiLevelType w:val="hybridMultilevel"/>
    <w:tmpl w:val="77126F92"/>
    <w:lvl w:ilvl="0" w:tplc="70E2EFBE">
      <w:start w:val="1"/>
      <w:numFmt w:val="arabicAbjad"/>
      <w:lvlText w:val="%1-"/>
      <w:lvlJc w:val="center"/>
      <w:pPr>
        <w:tabs>
          <w:tab w:val="num" w:pos="1470"/>
        </w:tabs>
        <w:ind w:left="14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nsid w:val="7A4B6317"/>
    <w:multiLevelType w:val="multilevel"/>
    <w:tmpl w:val="3C8AF57A"/>
    <w:lvl w:ilvl="0">
      <w:start w:val="1"/>
      <w:numFmt w:val="decimal"/>
      <w:lvlText w:val="%1-"/>
      <w:lvlJc w:val="left"/>
      <w:pPr>
        <w:tabs>
          <w:tab w:val="num" w:pos="360"/>
        </w:tabs>
        <w:ind w:left="362" w:hanging="362"/>
      </w:pPr>
      <w:rPr>
        <w:b w:val="0"/>
        <w:bCs w:val="0"/>
        <w:i w:val="0"/>
        <w:iCs w:val="0"/>
        <w:sz w:val="28"/>
      </w:rPr>
    </w:lvl>
    <w:lvl w:ilvl="1">
      <w:start w:val="1"/>
      <w:numFmt w:val="arabicAbjad"/>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nsid w:val="7E8A4BB6"/>
    <w:multiLevelType w:val="hybridMultilevel"/>
    <w:tmpl w:val="960E07A8"/>
    <w:lvl w:ilvl="0" w:tplc="70E2EFBE">
      <w:start w:val="1"/>
      <w:numFmt w:val="arabicAbjad"/>
      <w:lvlText w:val="%1-"/>
      <w:lvlJc w:val="center"/>
      <w:pPr>
        <w:tabs>
          <w:tab w:val="num" w:pos="1470"/>
        </w:tabs>
        <w:ind w:left="14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C97"/>
    <w:rsid w:val="00007C97"/>
    <w:rsid w:val="00042383"/>
    <w:rsid w:val="00045F7E"/>
    <w:rsid w:val="00104C89"/>
    <w:rsid w:val="00133D8E"/>
    <w:rsid w:val="00235B32"/>
    <w:rsid w:val="002F031C"/>
    <w:rsid w:val="00311861"/>
    <w:rsid w:val="003E06DC"/>
    <w:rsid w:val="004B01CA"/>
    <w:rsid w:val="004B694E"/>
    <w:rsid w:val="00786055"/>
    <w:rsid w:val="0079157B"/>
    <w:rsid w:val="00814100"/>
    <w:rsid w:val="009C7429"/>
    <w:rsid w:val="009F0094"/>
    <w:rsid w:val="00A50E88"/>
    <w:rsid w:val="00AA3286"/>
    <w:rsid w:val="00AF371E"/>
    <w:rsid w:val="00B24990"/>
    <w:rsid w:val="00C53A3B"/>
    <w:rsid w:val="00C9366C"/>
    <w:rsid w:val="00E345CC"/>
    <w:rsid w:val="00E71255"/>
    <w:rsid w:val="00F93316"/>
    <w:rsid w:val="00FF5698"/>
    <w:rsid w:val="00FF74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7C97"/>
    <w:pPr>
      <w:spacing w:after="0" w:line="240" w:lineRule="auto"/>
    </w:pPr>
  </w:style>
  <w:style w:type="paragraph" w:styleId="FootnoteText">
    <w:name w:val="footnote text"/>
    <w:basedOn w:val="Normal"/>
    <w:link w:val="FootnoteTextChar"/>
    <w:uiPriority w:val="99"/>
    <w:semiHidden/>
    <w:unhideWhenUsed/>
    <w:rsid w:val="00007C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7C97"/>
    <w:rPr>
      <w:sz w:val="20"/>
      <w:szCs w:val="20"/>
    </w:rPr>
  </w:style>
  <w:style w:type="character" w:styleId="FootnoteReference">
    <w:name w:val="footnote reference"/>
    <w:basedOn w:val="DefaultParagraphFont"/>
    <w:uiPriority w:val="99"/>
    <w:semiHidden/>
    <w:unhideWhenUsed/>
    <w:rsid w:val="00007C97"/>
    <w:rPr>
      <w:vertAlign w:val="superscript"/>
    </w:rPr>
  </w:style>
  <w:style w:type="paragraph" w:styleId="Header">
    <w:name w:val="header"/>
    <w:basedOn w:val="Normal"/>
    <w:link w:val="HeaderChar"/>
    <w:uiPriority w:val="99"/>
    <w:unhideWhenUsed/>
    <w:rsid w:val="00FF74C6"/>
    <w:pPr>
      <w:tabs>
        <w:tab w:val="center" w:pos="4320"/>
        <w:tab w:val="right" w:pos="8640"/>
      </w:tabs>
      <w:spacing w:after="0" w:line="240" w:lineRule="auto"/>
    </w:pPr>
  </w:style>
  <w:style w:type="character" w:customStyle="1" w:styleId="HeaderChar">
    <w:name w:val="Header Char"/>
    <w:basedOn w:val="DefaultParagraphFont"/>
    <w:link w:val="Header"/>
    <w:uiPriority w:val="99"/>
    <w:rsid w:val="00FF74C6"/>
  </w:style>
  <w:style w:type="paragraph" w:styleId="Footer">
    <w:name w:val="footer"/>
    <w:basedOn w:val="Normal"/>
    <w:link w:val="FooterChar"/>
    <w:uiPriority w:val="99"/>
    <w:unhideWhenUsed/>
    <w:rsid w:val="00FF74C6"/>
    <w:pPr>
      <w:tabs>
        <w:tab w:val="center" w:pos="4320"/>
        <w:tab w:val="right" w:pos="8640"/>
      </w:tabs>
      <w:spacing w:after="0" w:line="240" w:lineRule="auto"/>
    </w:pPr>
  </w:style>
  <w:style w:type="character" w:customStyle="1" w:styleId="FooterChar">
    <w:name w:val="Footer Char"/>
    <w:basedOn w:val="DefaultParagraphFont"/>
    <w:link w:val="Footer"/>
    <w:uiPriority w:val="99"/>
    <w:rsid w:val="00FF74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7C97"/>
    <w:pPr>
      <w:spacing w:after="0" w:line="240" w:lineRule="auto"/>
    </w:pPr>
  </w:style>
  <w:style w:type="paragraph" w:styleId="FootnoteText">
    <w:name w:val="footnote text"/>
    <w:basedOn w:val="Normal"/>
    <w:link w:val="FootnoteTextChar"/>
    <w:uiPriority w:val="99"/>
    <w:semiHidden/>
    <w:unhideWhenUsed/>
    <w:rsid w:val="00007C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7C97"/>
    <w:rPr>
      <w:sz w:val="20"/>
      <w:szCs w:val="20"/>
    </w:rPr>
  </w:style>
  <w:style w:type="character" w:styleId="FootnoteReference">
    <w:name w:val="footnote reference"/>
    <w:basedOn w:val="DefaultParagraphFont"/>
    <w:uiPriority w:val="99"/>
    <w:semiHidden/>
    <w:unhideWhenUsed/>
    <w:rsid w:val="00007C97"/>
    <w:rPr>
      <w:vertAlign w:val="superscript"/>
    </w:rPr>
  </w:style>
  <w:style w:type="paragraph" w:styleId="Header">
    <w:name w:val="header"/>
    <w:basedOn w:val="Normal"/>
    <w:link w:val="HeaderChar"/>
    <w:uiPriority w:val="99"/>
    <w:unhideWhenUsed/>
    <w:rsid w:val="00FF74C6"/>
    <w:pPr>
      <w:tabs>
        <w:tab w:val="center" w:pos="4320"/>
        <w:tab w:val="right" w:pos="8640"/>
      </w:tabs>
      <w:spacing w:after="0" w:line="240" w:lineRule="auto"/>
    </w:pPr>
  </w:style>
  <w:style w:type="character" w:customStyle="1" w:styleId="HeaderChar">
    <w:name w:val="Header Char"/>
    <w:basedOn w:val="DefaultParagraphFont"/>
    <w:link w:val="Header"/>
    <w:uiPriority w:val="99"/>
    <w:rsid w:val="00FF74C6"/>
  </w:style>
  <w:style w:type="paragraph" w:styleId="Footer">
    <w:name w:val="footer"/>
    <w:basedOn w:val="Normal"/>
    <w:link w:val="FooterChar"/>
    <w:uiPriority w:val="99"/>
    <w:unhideWhenUsed/>
    <w:rsid w:val="00FF74C6"/>
    <w:pPr>
      <w:tabs>
        <w:tab w:val="center" w:pos="4320"/>
        <w:tab w:val="right" w:pos="8640"/>
      </w:tabs>
      <w:spacing w:after="0" w:line="240" w:lineRule="auto"/>
    </w:pPr>
  </w:style>
  <w:style w:type="character" w:customStyle="1" w:styleId="FooterChar">
    <w:name w:val="Footer Char"/>
    <w:basedOn w:val="DefaultParagraphFont"/>
    <w:link w:val="Footer"/>
    <w:uiPriority w:val="99"/>
    <w:rsid w:val="00FF7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814198">
      <w:bodyDiv w:val="1"/>
      <w:marLeft w:val="0"/>
      <w:marRight w:val="0"/>
      <w:marTop w:val="0"/>
      <w:marBottom w:val="0"/>
      <w:divBdr>
        <w:top w:val="none" w:sz="0" w:space="0" w:color="auto"/>
        <w:left w:val="none" w:sz="0" w:space="0" w:color="auto"/>
        <w:bottom w:val="none" w:sz="0" w:space="0" w:color="auto"/>
        <w:right w:val="none" w:sz="0" w:space="0" w:color="auto"/>
      </w:divBdr>
    </w:div>
    <w:div w:id="132084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55D8B-66FC-4668-9ABB-36F084256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8877</Words>
  <Characters>50603</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مريم محمد إبراهيم حويشي</dc:creator>
  <cp:lastModifiedBy>عائشه ناصر صقر عيسى الشيراوي</cp:lastModifiedBy>
  <cp:revision>2</cp:revision>
  <dcterms:created xsi:type="dcterms:W3CDTF">2020-04-29T21:26:00Z</dcterms:created>
  <dcterms:modified xsi:type="dcterms:W3CDTF">2020-04-29T21:26:00Z</dcterms:modified>
</cp:coreProperties>
</file>