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BA463" w14:textId="77777777" w:rsidR="005C105D" w:rsidRDefault="005C105D">
      <w:pPr>
        <w:spacing w:after="0" w:line="240" w:lineRule="auto"/>
        <w:rPr>
          <w:rFonts w:ascii="Arial" w:eastAsia="Times New Roman" w:hAnsi="Arial" w:cs="Arial"/>
          <w:sz w:val="28"/>
          <w:szCs w:val="28"/>
        </w:rPr>
      </w:pPr>
      <w:r>
        <w:rPr>
          <w:rFonts w:ascii="Arial" w:eastAsia="Times New Roman" w:hAnsi="Arial" w:cs="Arial"/>
          <w:sz w:val="28"/>
          <w:szCs w:val="28"/>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16E3FF11" w14:textId="77777777" w:rsidR="005C105D" w:rsidRDefault="005C105D">
      <w:pPr>
        <w:spacing w:after="0" w:line="240" w:lineRule="auto"/>
        <w:rPr>
          <w:rFonts w:ascii="Arial" w:eastAsia="Times New Roman" w:hAnsi="Arial" w:cs="Arial"/>
          <w:sz w:val="28"/>
          <w:szCs w:val="28"/>
        </w:rPr>
      </w:pPr>
      <w:r>
        <w:rPr>
          <w:rFonts w:ascii="Arial" w:eastAsia="Times New Roman" w:hAnsi="Arial" w:cs="Arial"/>
          <w:sz w:val="28"/>
          <w:szCs w:val="28"/>
        </w:rPr>
        <w:t>For any corrections, remarks, or suggestions, kindly contact us on translate@lloc.gov.bh</w:t>
      </w:r>
    </w:p>
    <w:p w14:paraId="2A6A1108" w14:textId="43BCF5AF" w:rsidR="005C105D" w:rsidRDefault="005C105D">
      <w:pPr>
        <w:spacing w:after="0" w:line="240" w:lineRule="auto"/>
        <w:rPr>
          <w:rFonts w:ascii="Arial" w:eastAsia="Times New Roman" w:hAnsi="Arial" w:cs="Arial"/>
          <w:sz w:val="28"/>
          <w:szCs w:val="28"/>
        </w:rPr>
      </w:pPr>
      <w:r>
        <w:rPr>
          <w:rFonts w:ascii="Arial" w:eastAsia="Times New Roman" w:hAnsi="Arial" w:cs="Arial"/>
          <w:sz w:val="28"/>
          <w:szCs w:val="28"/>
        </w:rPr>
        <w:t>Published on the website on May 2024</w:t>
      </w:r>
      <w:r>
        <w:rPr>
          <w:rFonts w:ascii="Arial" w:eastAsia="Times New Roman" w:hAnsi="Arial" w:cs="Arial"/>
          <w:sz w:val="28"/>
          <w:szCs w:val="28"/>
        </w:rPr>
        <w:br w:type="page"/>
      </w:r>
    </w:p>
    <w:p w14:paraId="491CC0DC" w14:textId="77777777" w:rsidR="00D93D66" w:rsidRPr="00D93D66" w:rsidRDefault="00D93D66" w:rsidP="00E16AA3">
      <w:pPr>
        <w:spacing w:before="120" w:after="0" w:line="360" w:lineRule="auto"/>
        <w:rPr>
          <w:rFonts w:ascii="Arial" w:eastAsia="Times New Roman" w:hAnsi="Arial" w:cs="Arial"/>
          <w:sz w:val="28"/>
          <w:szCs w:val="28"/>
        </w:rPr>
      </w:pPr>
    </w:p>
    <w:p w14:paraId="421C1DDF" w14:textId="5B9C2680" w:rsidR="00D93D66" w:rsidRPr="00D93D66" w:rsidRDefault="00D93D66" w:rsidP="00E16AA3">
      <w:pPr>
        <w:spacing w:before="120" w:after="0" w:line="360" w:lineRule="auto"/>
        <w:jc w:val="center"/>
        <w:rPr>
          <w:rFonts w:ascii="Arial" w:eastAsia="Times New Roman" w:hAnsi="Arial" w:cs="Arial"/>
          <w:sz w:val="28"/>
          <w:szCs w:val="28"/>
          <w:lang w:val="en-GB"/>
        </w:rPr>
      </w:pPr>
      <w:r w:rsidRPr="00D93D66">
        <w:rPr>
          <w:rFonts w:ascii="Arial" w:eastAsia="Times New Roman" w:hAnsi="Arial" w:cs="Arial"/>
          <w:b/>
          <w:bCs/>
          <w:sz w:val="28"/>
          <w:szCs w:val="28"/>
          <w:lang w:val="en-GB"/>
        </w:rPr>
        <w:t>Decision No. (2) of 2015 regarding the Occupational Safety and Health Council</w:t>
      </w:r>
    </w:p>
    <w:p w14:paraId="4BB2D62B"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Prime Minister: </w:t>
      </w:r>
    </w:p>
    <w:p w14:paraId="26CF0784"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Having reviewed the Labour Law for the Private Sector promulgated by Law No. (36) of 2012, as amended by Law No. (31) of 2014, in particular Article (175) thereof; </w:t>
      </w:r>
    </w:p>
    <w:p w14:paraId="6F6008E6"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Decision of the Minister of Labour No. (29) of 2007 regarding the Regulation and Competencies of the Supreme Committee for Occupational Health and Safety; </w:t>
      </w:r>
    </w:p>
    <w:p w14:paraId="5242575D"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And Decision of the Minister of Labour No. (11) of 2011 regarding the Reconfiguration of the Supreme Committee for Occupational Health and Safety; </w:t>
      </w:r>
    </w:p>
    <w:p w14:paraId="561E75B5"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And upon the submission of the Minister of Labour; </w:t>
      </w:r>
    </w:p>
    <w:p w14:paraId="6996824F"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Hereby Decides: </w:t>
      </w:r>
    </w:p>
    <w:p w14:paraId="4E11FD92"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Article (1) </w:t>
      </w:r>
    </w:p>
    <w:p w14:paraId="2339A0F5"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A council called the “Occupational Health and Safety Council” and referred to in this Decision as the “Council” shall be established to undertake drawing up and following up the implementation of the general policy in the field of Occupational Health and Safety and securing the work environment. </w:t>
      </w:r>
    </w:p>
    <w:p w14:paraId="74E0A573"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Article (2) </w:t>
      </w:r>
    </w:p>
    <w:p w14:paraId="693833CC"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The Council shall be formed chaired by Jameel bin Mohammed Ali Humaidan, Minister of Labour, and the membership of the following: </w:t>
      </w:r>
    </w:p>
    <w:p w14:paraId="2C27FF3D"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-1 Dr. Mohammed Ali Al Ansari Assistant Undersecretary for Labour Affairs - Ministry of Labour. </w:t>
      </w:r>
    </w:p>
    <w:p w14:paraId="157790BE"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Vice President. </w:t>
      </w:r>
    </w:p>
    <w:p w14:paraId="26F88ABD"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-2 Mohamed Sajid Izhar Ulhaq Vice-Treasurer of the Bahrain Chamber of Commerce and Industry Board of Directors. </w:t>
      </w:r>
    </w:p>
    <w:p w14:paraId="27EF339A"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Member. </w:t>
      </w:r>
    </w:p>
    <w:p w14:paraId="1E9B649A"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-3 Adel Hasaan Al A’ali Member of the Bahrain Chamber of Commerce and Industry Board of Directors. </w:t>
      </w:r>
    </w:p>
    <w:p w14:paraId="4A6F30A0"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Member. </w:t>
      </w:r>
    </w:p>
    <w:p w14:paraId="26A94B4F"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-4 Dr. Abdulbaset Mohammed Abdulmohsin Legal Advisor at the Ministry of Labour. </w:t>
      </w:r>
    </w:p>
    <w:p w14:paraId="47BADFBA"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Member. </w:t>
      </w:r>
    </w:p>
    <w:p w14:paraId="6725CE17"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-5 Hussein Ali Al Shami Head of Occupational Safety Department- Ministry of Labour. </w:t>
      </w:r>
    </w:p>
    <w:p w14:paraId="30603B4C"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Member. </w:t>
      </w:r>
    </w:p>
    <w:p w14:paraId="76CF9E82"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-6 Hassan Yusuf Ali Safety Advisor – Civil Service Bureau </w:t>
      </w:r>
    </w:p>
    <w:p w14:paraId="1600E182"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Member. </w:t>
      </w:r>
    </w:p>
    <w:p w14:paraId="3AD7EA81"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-7 Colonel Ali Mohammad Sa’ad Al Hoti Director of Protection and Safety Directorate– Minister of Interior. </w:t>
      </w:r>
    </w:p>
    <w:p w14:paraId="084C2C23"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Member. </w:t>
      </w:r>
    </w:p>
    <w:p w14:paraId="6D45E2F3"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-8 Mirza Salman Khalaf Director of Environmental Control Directorate – Supreme Council for Environment. </w:t>
      </w:r>
    </w:p>
    <w:p w14:paraId="2D2072DF"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Member. </w:t>
      </w:r>
    </w:p>
    <w:p w14:paraId="50E3B2BF"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-9 Ahmad Khalil Ibrahim </w:t>
      </w:r>
    </w:p>
    <w:p w14:paraId="4A4D2C24"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Director of Fire, Health and Safety – Bahrain Petroleum Company (Bapco). </w:t>
      </w:r>
    </w:p>
    <w:p w14:paraId="0DA34A5B"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Member. </w:t>
      </w:r>
    </w:p>
    <w:p w14:paraId="4C684067"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-10 Dr. Maha Saleh Shehab Occupational Health Specialist – Ministry of Health. </w:t>
      </w:r>
    </w:p>
    <w:p w14:paraId="567B83DC"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Member. </w:t>
      </w:r>
    </w:p>
    <w:p w14:paraId="5B7E83F5"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-11 Engineer Yasser Abdul Rahim Plants Operations Manager – Gulf Petrochemical Industries. </w:t>
      </w:r>
    </w:p>
    <w:p w14:paraId="1F994392"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Member. </w:t>
      </w:r>
    </w:p>
    <w:p w14:paraId="55C1EB4A"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-12 Mohammed Mahdi Abdullah Assistant Secretary General for Occupational Health and Safety and Work Environment – General Federation of Bahrain Trade Unions. </w:t>
      </w:r>
    </w:p>
    <w:p w14:paraId="0B6C5904"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Member. </w:t>
      </w:r>
    </w:p>
    <w:p w14:paraId="569FADD7"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-13 Alawi Shubar Isa, Vice Chairman – Bahrain Health &amp; Safety Society. </w:t>
      </w:r>
    </w:p>
    <w:p w14:paraId="46DD0492"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Member. </w:t>
      </w:r>
    </w:p>
    <w:p w14:paraId="28052B5C"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-14 Mohammed Rasul Bakhsh Vice President for Occupational Health and Safety – Bahrain Free Labour Unions Federation. </w:t>
      </w:r>
    </w:p>
    <w:p w14:paraId="695D257C"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Member. </w:t>
      </w:r>
    </w:p>
    <w:p w14:paraId="357407AC"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-15 Dr. Mohammed Abdul Razek Al Seddiqi Acting Director of Technical and Occupational Education Directorate – Ministry of Education. </w:t>
      </w:r>
    </w:p>
    <w:p w14:paraId="3F573477"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Member. </w:t>
      </w:r>
    </w:p>
    <w:p w14:paraId="0F84910D"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-16 Mahmood Ahmad Abdul Rahim Director of Human Resources Directorate – Ministry of Works. </w:t>
      </w:r>
    </w:p>
    <w:p w14:paraId="6BBD4EB3"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Member. </w:t>
      </w:r>
    </w:p>
    <w:p w14:paraId="588124F5"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The Vice President shall replace the President to initiate in case of absence or impediment to the President. </w:t>
      </w:r>
    </w:p>
    <w:p w14:paraId="6D73B5A0"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Article (3) </w:t>
      </w:r>
    </w:p>
    <w:p w14:paraId="0B0BA72D"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The term of membership in the Council shall be three years, subject to renewal for other similar periods, and if the position of any of the members becomes vacant for any reason, he shall be replaced by someone representing the same entity with the same instrument, and the new member shall complete the term of his predecessor. </w:t>
      </w:r>
    </w:p>
    <w:p w14:paraId="59191A20"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Article (4) </w:t>
      </w:r>
    </w:p>
    <w:p w14:paraId="330C20FB"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The Council shall be responsible for drawing up and following up the implementation of the general policy in the field of Occupational Health and Safety and securing the work environment through the following tasks and competencies: </w:t>
      </w:r>
    </w:p>
    <w:p w14:paraId="735A117A"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1)</w:t>
      </w:r>
      <w:r w:rsidRPr="00D93D66">
        <w:rPr>
          <w:rFonts w:ascii="Arial" w:eastAsia="Times New Roman" w:hAnsi="Arial" w:cs="Arial"/>
          <w:sz w:val="28"/>
          <w:szCs w:val="28"/>
          <w:lang w:val="en-GB"/>
        </w:rPr>
        <w:t xml:space="preserve"> Propose a national policy and a national system for Occupational Health and Safety. </w:t>
      </w:r>
    </w:p>
    <w:p w14:paraId="615D5C6C"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2)</w:t>
      </w:r>
      <w:r w:rsidRPr="00D93D66">
        <w:rPr>
          <w:rFonts w:ascii="Arial" w:eastAsia="Times New Roman" w:hAnsi="Arial" w:cs="Arial"/>
          <w:sz w:val="28"/>
          <w:szCs w:val="28"/>
          <w:lang w:val="en-GB"/>
        </w:rPr>
        <w:t xml:space="preserve"> Suggest and review the development of national legislations and standards for protecting and preserving the safety and health of workers and the work environment in the light of practical changes, scientific progress, developments related to economic and social development programs, and ratified Arab and international conventions related to Occupational Health and Safety and work environment. </w:t>
      </w:r>
    </w:p>
    <w:p w14:paraId="55AF72AD"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3)</w:t>
      </w:r>
      <w:r w:rsidRPr="00D93D66">
        <w:rPr>
          <w:rFonts w:ascii="Arial" w:eastAsia="Times New Roman" w:hAnsi="Arial" w:cs="Arial"/>
          <w:sz w:val="28"/>
          <w:szCs w:val="28"/>
          <w:lang w:val="en-GB"/>
        </w:rPr>
        <w:t xml:space="preserve"> Express an opinion on the proposed legislations related to Occupational Health and Safety and work environment. </w:t>
      </w:r>
    </w:p>
    <w:p w14:paraId="46CF2FB6"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4)</w:t>
      </w:r>
      <w:r w:rsidRPr="00D93D66">
        <w:rPr>
          <w:rFonts w:ascii="Arial" w:eastAsia="Times New Roman" w:hAnsi="Arial" w:cs="Arial"/>
          <w:sz w:val="28"/>
          <w:szCs w:val="28"/>
          <w:lang w:val="en-GB"/>
        </w:rPr>
        <w:t xml:space="preserve"> Conduct studies and research on Occupational Health and Safety and work environment. </w:t>
      </w:r>
    </w:p>
    <w:p w14:paraId="1566434B"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5)</w:t>
      </w:r>
      <w:r w:rsidRPr="00D93D66">
        <w:rPr>
          <w:rFonts w:ascii="Arial" w:eastAsia="Times New Roman" w:hAnsi="Arial" w:cs="Arial"/>
          <w:sz w:val="28"/>
          <w:szCs w:val="28"/>
          <w:lang w:val="en-GB"/>
        </w:rPr>
        <w:t xml:space="preserve"> Study Arab and international conventions and recommendations related to Occupational Health and Safety and expressing opinions and recommendations in this regard. </w:t>
      </w:r>
    </w:p>
    <w:p w14:paraId="0F30567C"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6)</w:t>
      </w:r>
      <w:r w:rsidRPr="00D93D66">
        <w:rPr>
          <w:rFonts w:ascii="Arial" w:eastAsia="Times New Roman" w:hAnsi="Arial" w:cs="Arial"/>
          <w:sz w:val="28"/>
          <w:szCs w:val="28"/>
          <w:lang w:val="en-GB"/>
        </w:rPr>
        <w:t xml:space="preserve"> Work to benefit from the exchange of expertise with establishments, societies, committees and agencies working in the field of Occupational Health and Safety and work environment. </w:t>
      </w:r>
    </w:p>
    <w:p w14:paraId="4C729C67"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7)</w:t>
      </w:r>
      <w:r w:rsidRPr="00D93D66">
        <w:rPr>
          <w:rFonts w:ascii="Arial" w:eastAsia="Times New Roman" w:hAnsi="Arial" w:cs="Arial"/>
          <w:sz w:val="28"/>
          <w:szCs w:val="28"/>
          <w:lang w:val="en-GB"/>
        </w:rPr>
        <w:t xml:space="preserve"> Develop and propose plans for providing, preparing and qualifying human cadres specialized in the fields of Occupational Health and Safety and work environment in accordance with practical and scientific needs, and identifying the competencies required for Occupational Health and Safety professions. </w:t>
      </w:r>
    </w:p>
    <w:p w14:paraId="63E6EE96"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8)</w:t>
      </w:r>
      <w:r w:rsidRPr="00D93D66">
        <w:rPr>
          <w:rFonts w:ascii="Arial" w:eastAsia="Times New Roman" w:hAnsi="Arial" w:cs="Arial"/>
          <w:sz w:val="28"/>
          <w:szCs w:val="28"/>
          <w:lang w:val="en-GB"/>
        </w:rPr>
        <w:t xml:space="preserve"> Develop preventive awareness in the field of Occupational Health and Safety and work environment through visual, audio and print media, and holding exhibitions, conferences and specialized seminars, in coordination with government agencies, large companies and civil society institutions. </w:t>
      </w:r>
    </w:p>
    <w:p w14:paraId="2D5BE229"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9)</w:t>
      </w:r>
      <w:r w:rsidRPr="00D93D66">
        <w:rPr>
          <w:rFonts w:ascii="Arial" w:eastAsia="Times New Roman" w:hAnsi="Arial" w:cs="Arial"/>
          <w:sz w:val="28"/>
          <w:szCs w:val="28"/>
          <w:lang w:val="en-GB"/>
        </w:rPr>
        <w:t xml:space="preserve"> Consult, coordinate and cooperate with other relevant authorities to propose laws and regulations and to establish arrangements for Occupational Health and Safety and work environment. </w:t>
      </w:r>
    </w:p>
    <w:p w14:paraId="3900076D"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10)</w:t>
      </w:r>
      <w:r w:rsidRPr="00D93D66">
        <w:rPr>
          <w:rFonts w:ascii="Arial" w:eastAsia="Times New Roman" w:hAnsi="Arial" w:cs="Arial"/>
          <w:sz w:val="28"/>
          <w:szCs w:val="28"/>
          <w:lang w:val="en-GB"/>
        </w:rPr>
        <w:t xml:space="preserve"> Direct coordination with the Occupational Health and Safety Inspection Authority at the Ministry of Labour in the field of implementation of the law and ministerial decisions in the field of Occupational Health and Safety. </w:t>
      </w:r>
    </w:p>
    <w:p w14:paraId="5129B3D8"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11)</w:t>
      </w:r>
      <w:r w:rsidRPr="00D93D66">
        <w:rPr>
          <w:rFonts w:ascii="Arial" w:eastAsia="Times New Roman" w:hAnsi="Arial" w:cs="Arial"/>
          <w:sz w:val="28"/>
          <w:szCs w:val="28"/>
          <w:lang w:val="en-GB"/>
        </w:rPr>
        <w:t xml:space="preserve"> Provide advisory services in the field of Occupational Health and Safety to the Occupational Health and Safety Inspection Authority at the Ministry of Labour. </w:t>
      </w:r>
    </w:p>
    <w:p w14:paraId="47E537BD"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Article (5) </w:t>
      </w:r>
    </w:p>
    <w:p w14:paraId="3F98386F"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1)</w:t>
      </w:r>
      <w:r w:rsidRPr="00D93D66">
        <w:rPr>
          <w:rFonts w:ascii="Arial" w:eastAsia="Times New Roman" w:hAnsi="Arial" w:cs="Arial"/>
          <w:sz w:val="28"/>
          <w:szCs w:val="28"/>
          <w:lang w:val="en-GB"/>
        </w:rPr>
        <w:t xml:space="preserve"> The Council shall meet at least once every three months at the call of the President or his deputy, and the President may call it to an extraordinary meeting whenever the need arises, or within fifteen days from the date of receiving a reasoned written request signed by one-third of the members, and the invitation notice to hold a meeting shall include the purpose of the meeting and its agenda shall be attached. </w:t>
      </w:r>
    </w:p>
    <w:p w14:paraId="4DB9CDF2"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2)</w:t>
      </w:r>
      <w:r w:rsidRPr="00D93D66">
        <w:rPr>
          <w:rFonts w:ascii="Arial" w:eastAsia="Times New Roman" w:hAnsi="Arial" w:cs="Arial"/>
          <w:sz w:val="28"/>
          <w:szCs w:val="28"/>
          <w:lang w:val="en-GB"/>
        </w:rPr>
        <w:t xml:space="preserve"> The meeting of the Council shall be valid in the presence of the majority of its members, provided that the President or his deputy shall be among them. The Council’s decisions and recommendations shall be issued by the majority of the votes of the members present, and when the votes are equal, the side of the President or his deputy shall prevail. The Council’s sessions and decisions shall be recorded in minutes signed by the President of the session and all attending members. </w:t>
      </w:r>
    </w:p>
    <w:p w14:paraId="6C1E8BA9"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3)</w:t>
      </w:r>
      <w:r w:rsidRPr="00D93D66">
        <w:rPr>
          <w:rFonts w:ascii="Arial" w:eastAsia="Times New Roman" w:hAnsi="Arial" w:cs="Arial"/>
          <w:sz w:val="28"/>
          <w:szCs w:val="28"/>
          <w:lang w:val="en-GB"/>
        </w:rPr>
        <w:t xml:space="preserve"> The President of the Council shall appoint, in its first meeting, a rapporteur for the Council from among its members or others, who is responsible for preparing the agenda for the Council’s meetings, notifying the members thereof, recording the minutes of these meetings in the register prepared for that, keeping records and documents, and other tasks that are required by the nature of the Council’s work and shall be included in its terms of reference. </w:t>
      </w:r>
    </w:p>
    <w:p w14:paraId="6AE0CEEC"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4) The Council may invite to its meetings whoever it deems to seek assistance from experts and specialists to discuss with them and listen to their opinions, without having a counted vote in the decisions or recommendations taken by the Council. </w:t>
      </w:r>
    </w:p>
    <w:p w14:paraId="4D6F2FBD"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Article (6): </w:t>
      </w:r>
    </w:p>
    <w:p w14:paraId="3D87572D"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The membership of a Council member shall end for one of the following reasons: </w:t>
      </w:r>
    </w:p>
    <w:p w14:paraId="0C283A4F"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1)</w:t>
      </w:r>
      <w:r w:rsidRPr="00D93D66">
        <w:rPr>
          <w:rFonts w:ascii="Arial" w:eastAsia="Times New Roman" w:hAnsi="Arial" w:cs="Arial"/>
          <w:sz w:val="28"/>
          <w:szCs w:val="28"/>
          <w:lang w:val="en-GB"/>
        </w:rPr>
        <w:t xml:space="preserve"> Death. </w:t>
      </w:r>
    </w:p>
    <w:p w14:paraId="7E519DD2"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2)</w:t>
      </w:r>
      <w:r w:rsidRPr="00D93D66">
        <w:rPr>
          <w:rFonts w:ascii="Arial" w:eastAsia="Times New Roman" w:hAnsi="Arial" w:cs="Arial"/>
          <w:sz w:val="28"/>
          <w:szCs w:val="28"/>
          <w:lang w:val="en-GB"/>
        </w:rPr>
        <w:t xml:space="preserve"> Issuance of a decision to exempt the member from his position. </w:t>
      </w:r>
    </w:p>
    <w:p w14:paraId="1C20792D"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3)</w:t>
      </w:r>
      <w:r w:rsidRPr="00D93D66">
        <w:rPr>
          <w:rFonts w:ascii="Arial" w:eastAsia="Times New Roman" w:hAnsi="Arial" w:cs="Arial"/>
          <w:sz w:val="28"/>
          <w:szCs w:val="28"/>
          <w:lang w:val="en-GB"/>
        </w:rPr>
        <w:t xml:space="preserve"> If his service ends with the entity he belongs to for any reason. </w:t>
      </w:r>
    </w:p>
    <w:p w14:paraId="24D57ECD"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4)</w:t>
      </w:r>
      <w:r w:rsidRPr="00D93D66">
        <w:rPr>
          <w:rFonts w:ascii="Arial" w:eastAsia="Times New Roman" w:hAnsi="Arial" w:cs="Arial"/>
          <w:sz w:val="28"/>
          <w:szCs w:val="28"/>
          <w:lang w:val="en-GB"/>
        </w:rPr>
        <w:t xml:space="preserve"> If he submits his resignation pursuant to a written request. </w:t>
      </w:r>
    </w:p>
    <w:p w14:paraId="2D6E54F1"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5)</w:t>
      </w:r>
      <w:r w:rsidRPr="00D93D66">
        <w:rPr>
          <w:rFonts w:ascii="Arial" w:eastAsia="Times New Roman" w:hAnsi="Arial" w:cs="Arial"/>
          <w:sz w:val="28"/>
          <w:szCs w:val="28"/>
          <w:lang w:val="en-GB"/>
        </w:rPr>
        <w:t xml:space="preserve"> Absence from attending the Council sessions without presenting an acceptable excuse for more than three consecutive sessions. </w:t>
      </w:r>
    </w:p>
    <w:p w14:paraId="7CBD6C8D"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Article (7) </w:t>
      </w:r>
    </w:p>
    <w:p w14:paraId="09FA569C"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The Council shall establish a mechanism to carry out its work and a decision shall be issued by the President of the Council. </w:t>
      </w:r>
    </w:p>
    <w:p w14:paraId="63D95C09"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Article (8) </w:t>
      </w:r>
    </w:p>
    <w:p w14:paraId="24ACBC68"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The Council may, by its decision, form sub-committees for Occupational Health and Safety in the economic and industrial sectors that it determines, provided that each committee shall include in its membership representatives of the relevant authorities, and the Council shall determine the competencies of these committees and the rules regulating their work. </w:t>
      </w:r>
    </w:p>
    <w:p w14:paraId="11C4B448"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Article (9) </w:t>
      </w:r>
    </w:p>
    <w:p w14:paraId="4244E11C"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The Council shall submit its recommendations to the Council of Ministers to take what it deems appropriate in this regard, and the Council shall prepare an annual report on the totality of its work and what has been done in this regard and shall be presented to the Council of Ministers. </w:t>
      </w:r>
    </w:p>
    <w:p w14:paraId="677CB66D"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Article (10) </w:t>
      </w:r>
    </w:p>
    <w:p w14:paraId="366F69D6"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All ministries, institutions, authorities and agencies shall cooperate with the Council and provide it with the required data, information, and studies necessary to carry out its work. </w:t>
      </w:r>
    </w:p>
    <w:p w14:paraId="6B3C0258"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Article (11) </w:t>
      </w:r>
    </w:p>
    <w:p w14:paraId="7832CE5F"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Decision of the Minister of Labour No. (29) of 2007 regarding the Regulation and Competencies of the Supreme Committee for Occupational Health and Safety shall be repealed, as well as Decision of the Minister of Labour No. (11) of 2011 regarding the Reformation of the Supreme Committee for Occupational Health and Safety, as well as every text that contradicts the provisions of this Decision. </w:t>
      </w:r>
    </w:p>
    <w:p w14:paraId="5023FBA3"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Article (12) </w:t>
      </w:r>
    </w:p>
    <w:p w14:paraId="0F797010"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The ministers - each within his jurisdiction- shall implement this Decision, and it shall come into force the day following the date of its publication in the Official Gazette. </w:t>
      </w:r>
    </w:p>
    <w:p w14:paraId="40CCD31B"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Prime Minister </w:t>
      </w:r>
    </w:p>
    <w:p w14:paraId="0CCB7C9E"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b/>
          <w:bCs/>
          <w:sz w:val="28"/>
          <w:szCs w:val="28"/>
          <w:lang w:val="en-GB"/>
        </w:rPr>
        <w:t>Khalifa bin Salman Al Khalifa </w:t>
      </w:r>
    </w:p>
    <w:p w14:paraId="757869A6" w14:textId="77777777" w:rsidR="00D93D66" w:rsidRPr="00D93D66" w:rsidRDefault="00D93D66" w:rsidP="00E16AA3">
      <w:pPr>
        <w:spacing w:before="120" w:after="0" w:line="360" w:lineRule="auto"/>
        <w:rPr>
          <w:rFonts w:ascii="Arial" w:eastAsia="Times New Roman" w:hAnsi="Arial" w:cs="Arial"/>
          <w:sz w:val="28"/>
          <w:szCs w:val="28"/>
          <w:lang w:val="en-GB"/>
        </w:rPr>
      </w:pPr>
      <w:r w:rsidRPr="00D93D66">
        <w:rPr>
          <w:rFonts w:ascii="Arial" w:eastAsia="Times New Roman" w:hAnsi="Arial" w:cs="Arial"/>
          <w:sz w:val="28"/>
          <w:szCs w:val="28"/>
          <w:lang w:val="en-GB"/>
        </w:rPr>
        <w:t>Issued on: 16 Rabi' al-awwal 1436 A.H. Corresponding to: 7 January 2014 </w:t>
      </w:r>
    </w:p>
    <w:p w14:paraId="277A049C" w14:textId="77777777" w:rsidR="00D93D66" w:rsidRPr="00D93D66" w:rsidRDefault="00D93D66" w:rsidP="00E16AA3">
      <w:pPr>
        <w:spacing w:before="120" w:after="0" w:line="360" w:lineRule="auto"/>
        <w:rPr>
          <w:rFonts w:ascii="Arial" w:eastAsia="Times New Roman" w:hAnsi="Arial" w:cs="Arial"/>
          <w:b/>
          <w:bCs/>
          <w:sz w:val="28"/>
          <w:szCs w:val="28"/>
          <w:lang w:val="en-US"/>
        </w:rPr>
      </w:pPr>
    </w:p>
    <w:p w14:paraId="0F0F9F87" w14:textId="77777777" w:rsidR="00D93D66" w:rsidRPr="00D93D66" w:rsidRDefault="00D93D66" w:rsidP="00E16AA3">
      <w:pPr>
        <w:spacing w:before="120" w:after="0" w:line="360" w:lineRule="auto"/>
        <w:rPr>
          <w:rFonts w:ascii="Arial" w:hAnsi="Arial" w:cs="Arial"/>
          <w:sz w:val="28"/>
          <w:szCs w:val="28"/>
          <w:lang w:val="en-US"/>
        </w:rPr>
      </w:pPr>
    </w:p>
    <w:sectPr w:rsidR="00D93D66" w:rsidRPr="00D93D66" w:rsidSect="002872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68947" w14:textId="77777777" w:rsidR="007737D4" w:rsidRDefault="007737D4">
      <w:pPr>
        <w:spacing w:after="0" w:line="240" w:lineRule="auto"/>
      </w:pPr>
      <w:r>
        <w:separator/>
      </w:r>
    </w:p>
  </w:endnote>
  <w:endnote w:type="continuationSeparator" w:id="0">
    <w:p w14:paraId="6C5E39E5" w14:textId="77777777" w:rsidR="007737D4" w:rsidRDefault="00773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69CDB" w14:textId="77777777" w:rsidR="007737D4" w:rsidRDefault="007737D4">
      <w:pPr>
        <w:spacing w:after="0" w:line="240" w:lineRule="auto"/>
      </w:pPr>
      <w:r>
        <w:separator/>
      </w:r>
    </w:p>
  </w:footnote>
  <w:footnote w:type="continuationSeparator" w:id="0">
    <w:p w14:paraId="700D8613" w14:textId="77777777" w:rsidR="007737D4" w:rsidRDefault="007737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BF2"/>
    <w:rsid w:val="000129C5"/>
    <w:rsid w:val="001D1C13"/>
    <w:rsid w:val="0028723A"/>
    <w:rsid w:val="00435380"/>
    <w:rsid w:val="004936A2"/>
    <w:rsid w:val="004A431F"/>
    <w:rsid w:val="005C105D"/>
    <w:rsid w:val="006E2BF2"/>
    <w:rsid w:val="007737D4"/>
    <w:rsid w:val="00A33147"/>
    <w:rsid w:val="00D93D66"/>
    <w:rsid w:val="00E16AA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D3987"/>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Pr>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locked/>
    <w:rPr>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BCDF9237CCD846A00A6FC9112D9FAB" ma:contentTypeVersion="3" ma:contentTypeDescription="Create a new document." ma:contentTypeScope="" ma:versionID="89a606261b70e187956b69b8be776e3e">
  <xsd:schema xmlns:xsd="http://www.w3.org/2001/XMLSchema" xmlns:xs="http://www.w3.org/2001/XMLSchema" xmlns:p="http://schemas.microsoft.com/office/2006/metadata/properties" xmlns:ns2="5b8f713b-97f6-45f0-8d8d-b9bfb3ba5afa" targetNamespace="http://schemas.microsoft.com/office/2006/metadata/properties" ma:root="true" ma:fieldsID="433033c49daa97cfc3710aa7683b4f8e" ns2:_="">
    <xsd:import namespace="5b8f713b-97f6-45f0-8d8d-b9bfb3ba5a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f713b-97f6-45f0-8d8d-b9bfb3ba5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CAC68-959F-422E-A6B3-004F75B6E65A}">
  <ds:schemaRefs>
    <ds:schemaRef ds:uri="http://schemas.microsoft.com/sharepoint/v3/contenttype/forms"/>
  </ds:schemaRefs>
</ds:datastoreItem>
</file>

<file path=customXml/itemProps2.xml><?xml version="1.0" encoding="utf-8"?>
<ds:datastoreItem xmlns:ds="http://schemas.openxmlformats.org/officeDocument/2006/customXml" ds:itemID="{223BFB50-8A08-4CE5-BF44-9103820C6277}">
  <ds:schemaRefs>
    <ds:schemaRef ds:uri="http://schemas.openxmlformats.org/officeDocument/2006/bibliography"/>
  </ds:schemaRefs>
</ds:datastoreItem>
</file>

<file path=customXml/itemProps3.xml><?xml version="1.0" encoding="utf-8"?>
<ds:datastoreItem xmlns:ds="http://schemas.openxmlformats.org/officeDocument/2006/customXml" ds:itemID="{67C94981-803A-4FF7-BC83-0D7B9F9F59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AC3515-76BA-47C9-A375-4D63B883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f713b-97f6-45f0-8d8d-b9bfb3ba5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1514</Words>
  <Characters>8635</Characters>
  <Application>Microsoft Office Word</Application>
  <DocSecurity>0</DocSecurity>
  <Lines>71</Lines>
  <Paragraphs>20</Paragraphs>
  <ScaleCrop>false</ScaleCrop>
  <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6</cp:revision>
  <dcterms:created xsi:type="dcterms:W3CDTF">2024-05-14T09:38:00Z</dcterms:created>
  <dcterms:modified xsi:type="dcterms:W3CDTF">2024-05-20T20:46:00Z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0x010100AEBCDF9237CCD846A00A6FC9112D9FAB</vt:lpwstr>
  </property>
</Properties>
</file>