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6F684" w14:textId="77777777" w:rsidR="00713637" w:rsidRPr="00713637" w:rsidRDefault="00713637" w:rsidP="007A6458">
      <w:pPr>
        <w:spacing w:before="120" w:after="0" w:line="360" w:lineRule="auto"/>
        <w:rPr>
          <w:rFonts w:ascii="Arial" w:eastAsia="Times New Roman" w:hAnsi="Arial" w:cs="Arial"/>
          <w:b/>
          <w:bCs/>
          <w:sz w:val="28"/>
          <w:szCs w:val="28"/>
          <w:lang w:val="en-GB"/>
        </w:rPr>
      </w:pPr>
      <w:r w:rsidRPr="0071363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9CBE3B1" w14:textId="77777777" w:rsidR="00713637" w:rsidRPr="00713637" w:rsidRDefault="00713637" w:rsidP="007A6458">
      <w:pPr>
        <w:spacing w:before="120" w:after="0" w:line="360" w:lineRule="auto"/>
        <w:rPr>
          <w:rFonts w:ascii="Arial" w:eastAsia="Times New Roman" w:hAnsi="Arial" w:cs="Arial"/>
          <w:b/>
          <w:bCs/>
          <w:sz w:val="28"/>
          <w:szCs w:val="28"/>
          <w:lang w:val="en-GB"/>
        </w:rPr>
      </w:pPr>
      <w:r w:rsidRPr="00713637">
        <w:rPr>
          <w:rFonts w:ascii="Arial" w:eastAsia="Times New Roman" w:hAnsi="Arial" w:cs="Arial"/>
          <w:b/>
          <w:bCs/>
          <w:sz w:val="28"/>
          <w:szCs w:val="28"/>
          <w:lang w:val="en-GB"/>
        </w:rPr>
        <w:t>For any corrections, remarks, or suggestions, kindly contact us on translate@lloc.gov.bh</w:t>
      </w:r>
    </w:p>
    <w:p w14:paraId="7DEAF0E9" w14:textId="77777777" w:rsidR="00713637" w:rsidRPr="00713637" w:rsidRDefault="00713637" w:rsidP="007A6458">
      <w:pPr>
        <w:spacing w:before="120" w:after="0" w:line="360" w:lineRule="auto"/>
        <w:rPr>
          <w:rFonts w:ascii="Arial" w:eastAsia="Times New Roman" w:hAnsi="Arial" w:cs="Arial"/>
          <w:b/>
          <w:bCs/>
          <w:sz w:val="28"/>
          <w:szCs w:val="28"/>
          <w:lang w:val="en-GB"/>
        </w:rPr>
      </w:pPr>
      <w:r w:rsidRPr="00713637">
        <w:rPr>
          <w:rFonts w:ascii="Arial" w:eastAsia="Times New Roman" w:hAnsi="Arial" w:cs="Arial"/>
          <w:b/>
          <w:bCs/>
          <w:sz w:val="28"/>
          <w:szCs w:val="28"/>
          <w:lang w:val="en-GB"/>
        </w:rPr>
        <w:t>Published on the website on May 2024</w:t>
      </w:r>
      <w:r w:rsidRPr="00713637">
        <w:rPr>
          <w:rFonts w:ascii="Arial" w:eastAsia="Times New Roman" w:hAnsi="Arial" w:cs="Arial"/>
          <w:b/>
          <w:bCs/>
          <w:sz w:val="28"/>
          <w:szCs w:val="28"/>
          <w:lang w:val="en-GB"/>
        </w:rPr>
        <w:br w:type="page"/>
      </w:r>
    </w:p>
    <w:p w14:paraId="39292543" w14:textId="77777777" w:rsidR="00713637" w:rsidRPr="00713637" w:rsidRDefault="00713637" w:rsidP="007A6458">
      <w:pPr>
        <w:spacing w:before="120" w:after="0" w:line="360" w:lineRule="auto"/>
        <w:jc w:val="center"/>
        <w:rPr>
          <w:rFonts w:ascii="Arial" w:eastAsia="Times New Roman" w:hAnsi="Arial" w:cs="Arial"/>
          <w:sz w:val="28"/>
          <w:szCs w:val="28"/>
          <w:lang w:val="en-GB"/>
        </w:rPr>
      </w:pPr>
      <w:r w:rsidRPr="00713637">
        <w:rPr>
          <w:rFonts w:ascii="Arial" w:eastAsia="Times New Roman" w:hAnsi="Arial" w:cs="Arial"/>
          <w:b/>
          <w:bCs/>
          <w:sz w:val="28"/>
          <w:szCs w:val="28"/>
          <w:lang w:val="en-GB"/>
        </w:rPr>
        <w:lastRenderedPageBreak/>
        <w:t>Law No. (26) of 2022 amending some provisions of Law No. (51) of 2009 regarding the Prohibition of the Development, Production, Stockpiling, and Use of Chemical Weapons and Their Destruction</w:t>
      </w:r>
    </w:p>
    <w:p w14:paraId="7A8756AD"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br w:type="page"/>
      </w:r>
    </w:p>
    <w:p w14:paraId="351514CC"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We, Hamad bin Isa Al Khalifa, King of the Kingdom of Bahrain. </w:t>
      </w:r>
    </w:p>
    <w:p w14:paraId="04CBA9F5"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Having reviewed the Constitution; </w:t>
      </w:r>
    </w:p>
    <w:p w14:paraId="1443D94C"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And Law No. (51) of 2009 on the Prohibition of the Development, Production, Stockpiling, and Use of Chemical Weapons and Their Destruction; </w:t>
      </w:r>
    </w:p>
    <w:p w14:paraId="09F4026B"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The Shura Council and the Council of Representatives have approved the following Law, which we have ratified and enacted: </w:t>
      </w:r>
    </w:p>
    <w:p w14:paraId="710D731F"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Article One </w:t>
      </w:r>
    </w:p>
    <w:p w14:paraId="2C066B91"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The definitions of “National Committee” and“ Schedule No. (1), (2) or (3)” contained in Article (1) of Law No. (51) of 2009 on the Prohibition of the Development, Production, Stockpiling, and Use of Chemical Weapons and Their Destruction shall be replaced with the following definitions: </w:t>
      </w:r>
    </w:p>
    <w:p w14:paraId="0D596488"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Article (1): </w:t>
      </w:r>
    </w:p>
    <w:p w14:paraId="39727A7E"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National Committee:</w:t>
      </w:r>
      <w:r w:rsidRPr="00713637">
        <w:rPr>
          <w:rFonts w:ascii="Arial" w:eastAsia="Times New Roman" w:hAnsi="Arial" w:cs="Arial"/>
          <w:sz w:val="28"/>
          <w:szCs w:val="28"/>
          <w:lang w:val="en-GB"/>
        </w:rPr>
        <w:t> The National Committee concerned with the prohibition of Weapons of Mass Destruction established according to the provisions of Article (2) of this Law. </w:t>
      </w:r>
    </w:p>
    <w:p w14:paraId="77D1F961"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Schedule (1), (2), or (3)</w:t>
      </w:r>
      <w:r w:rsidRPr="00713637">
        <w:rPr>
          <w:rFonts w:ascii="Arial" w:eastAsia="Times New Roman" w:hAnsi="Arial" w:cs="Arial"/>
          <w:sz w:val="28"/>
          <w:szCs w:val="28"/>
          <w:lang w:val="en-GB"/>
        </w:rPr>
        <w:t>: Schedule of Chemical Substances No. (1), (2), or (3) attached to the Convention, which shall be considered an integral part of this Law, and any amendments made thereto by a decision of the Council of Ministers based on the proposal of the National Committee, in accordance with any amendments made to the Schedule attached to the Convention. </w:t>
      </w:r>
    </w:p>
    <w:p w14:paraId="4D58F4A0"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Article Two </w:t>
      </w:r>
    </w:p>
    <w:p w14:paraId="68AD77AA"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The texts of Articles (2), (5), and (15) of Law No. (51) of 2009 on the Prohibition of the Development, Production, Stockpiling, and Use of Chemical Weapons and Their Destruction shall be replaced by the following texts: </w:t>
      </w:r>
    </w:p>
    <w:p w14:paraId="61D490EB"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Article (2): </w:t>
      </w:r>
    </w:p>
    <w:p w14:paraId="32C8713F"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A committee called the "National Committee concerned with the Prohibition of Weapons of Mass Destruction" shall be established under the supervision of the Minister of Foreign Affairs. Its formation and the determination of its working system shall be issued by a decision of the Council of Ministers. </w:t>
      </w:r>
    </w:p>
    <w:p w14:paraId="4EAD4A9D"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The National Committee shall be responsible for carrying out the tasks and competencies stipulated in this Law and in Paragraph (4) of Article Seven of the Convention. It shall monitor the implementation of all conventions, treaties, protocols, and Security Council decisions related to the non-proliferation of weapons of mass destruction and their delivery systems. The Council of Ministers may add other competencies to the National Committee through the decision issued for its formation and determination of its working system. </w:t>
      </w:r>
    </w:p>
    <w:p w14:paraId="691442DF"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The National Committee may seek assistance from the authorities represented therein in exercising its jurisdiction in coordination with the concerned minister or the equivalent authority. Such entities shall be required to cooperate with the National Committee in fulfilling its tasks. </w:t>
      </w:r>
    </w:p>
    <w:p w14:paraId="49565D0C"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Article (5): </w:t>
      </w:r>
    </w:p>
    <w:p w14:paraId="113C6EC1"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It is prohibited for any person to transport any of the chemical substances listed in Schedule No. (2) to or from or through a state that is not a party to the Convention. </w:t>
      </w:r>
    </w:p>
    <w:p w14:paraId="567189F9"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Article (15): </w:t>
      </w:r>
    </w:p>
    <w:p w14:paraId="5CC70792"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Without prejudice to any more severe penalty stipulated by the Penal Code or any other law, the penalties prescribed in the following Articles shall apply to the specified crimes, whether committed within the territory of the Kingdom of Bahrain, by a Bahraini citizen outside the territory of the Kingdom of Bahrain, or by a foreigner within the territory of the Kingdom of Bahrain, if any of these crimes were committed abroad and extradition was not granted. </w:t>
      </w:r>
    </w:p>
    <w:p w14:paraId="5A7A5E61"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Article Three </w:t>
      </w:r>
    </w:p>
    <w:p w14:paraId="2383901F"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093CC9C9"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King of the Kingdom of Bahrain </w:t>
      </w:r>
    </w:p>
    <w:p w14:paraId="7C15D34C"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b/>
          <w:bCs/>
          <w:sz w:val="28"/>
          <w:szCs w:val="28"/>
          <w:lang w:val="en-GB"/>
        </w:rPr>
        <w:t>Hamad bin Isa Al Khalifa </w:t>
      </w:r>
    </w:p>
    <w:p w14:paraId="6C57FC0C"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Issued in Riffa Palace: </w:t>
      </w:r>
    </w:p>
    <w:p w14:paraId="066D58DE"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On: 15 Dhu al-Qi'dah 1443 A.H. </w:t>
      </w:r>
    </w:p>
    <w:p w14:paraId="2BF6DD8B" w14:textId="77777777" w:rsidR="00713637" w:rsidRPr="00713637" w:rsidRDefault="00713637" w:rsidP="007A6458">
      <w:pPr>
        <w:spacing w:before="120" w:after="0" w:line="360" w:lineRule="auto"/>
        <w:rPr>
          <w:rFonts w:ascii="Arial" w:eastAsia="Times New Roman" w:hAnsi="Arial" w:cs="Arial"/>
          <w:sz w:val="28"/>
          <w:szCs w:val="28"/>
          <w:lang w:val="en-GB"/>
        </w:rPr>
      </w:pPr>
      <w:r w:rsidRPr="00713637">
        <w:rPr>
          <w:rFonts w:ascii="Arial" w:eastAsia="Times New Roman" w:hAnsi="Arial" w:cs="Arial"/>
          <w:sz w:val="28"/>
          <w:szCs w:val="28"/>
          <w:lang w:val="en-GB"/>
        </w:rPr>
        <w:t>Corresponding to: 14 June 2022 </w:t>
      </w:r>
    </w:p>
    <w:p w14:paraId="389DED5F" w14:textId="77777777" w:rsidR="00713637" w:rsidRPr="00713637" w:rsidRDefault="00713637" w:rsidP="007A6458">
      <w:pPr>
        <w:spacing w:before="120" w:after="0" w:line="360" w:lineRule="auto"/>
        <w:rPr>
          <w:rFonts w:ascii="Arial" w:eastAsia="Times New Roman" w:hAnsi="Arial" w:cs="Arial"/>
          <w:b/>
          <w:bCs/>
          <w:sz w:val="28"/>
          <w:szCs w:val="28"/>
        </w:rPr>
      </w:pPr>
    </w:p>
    <w:p w14:paraId="1DA8211E" w14:textId="77777777" w:rsidR="00713637" w:rsidRPr="00713637" w:rsidRDefault="00713637" w:rsidP="007A6458">
      <w:pPr>
        <w:spacing w:before="120" w:after="0" w:line="360" w:lineRule="auto"/>
        <w:rPr>
          <w:rFonts w:ascii="Arial" w:hAnsi="Arial" w:cs="Arial"/>
          <w:sz w:val="28"/>
          <w:szCs w:val="28"/>
        </w:rPr>
      </w:pPr>
    </w:p>
    <w:sectPr w:rsidR="00713637" w:rsidRPr="00713637" w:rsidSect="00F60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37"/>
    <w:rsid w:val="000129C5"/>
    <w:rsid w:val="00521F4E"/>
    <w:rsid w:val="00713637"/>
    <w:rsid w:val="007A6458"/>
    <w:rsid w:val="00815AD9"/>
    <w:rsid w:val="00F606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5F9D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