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5851A" w14:textId="77777777" w:rsidR="00A94DCB" w:rsidRPr="00A94DCB" w:rsidRDefault="00A94DCB" w:rsidP="002C2BC1">
      <w:pPr>
        <w:spacing w:before="120" w:after="0" w:line="360" w:lineRule="auto"/>
        <w:rPr>
          <w:rFonts w:ascii="Arial" w:eastAsia="Times New Roman" w:hAnsi="Arial" w:cs="Arial"/>
          <w:b/>
          <w:bCs/>
          <w:sz w:val="28"/>
          <w:szCs w:val="28"/>
          <w:lang w:eastAsia="fr-FR"/>
        </w:rPr>
      </w:pPr>
      <w:r w:rsidRPr="00A94DC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F004E5" w14:textId="77777777" w:rsidR="00A94DCB" w:rsidRPr="00A94DCB" w:rsidRDefault="00A94DCB" w:rsidP="002C2BC1">
      <w:pPr>
        <w:spacing w:before="120" w:after="0" w:line="360" w:lineRule="auto"/>
        <w:rPr>
          <w:rFonts w:ascii="Arial" w:eastAsia="Times New Roman" w:hAnsi="Arial" w:cs="Arial"/>
          <w:b/>
          <w:bCs/>
          <w:sz w:val="28"/>
          <w:szCs w:val="28"/>
          <w:lang w:eastAsia="fr-FR"/>
        </w:rPr>
      </w:pPr>
      <w:r w:rsidRPr="00A94DCB">
        <w:rPr>
          <w:rFonts w:ascii="Arial" w:eastAsia="Times New Roman" w:hAnsi="Arial" w:cs="Arial"/>
          <w:b/>
          <w:bCs/>
          <w:sz w:val="28"/>
          <w:szCs w:val="28"/>
          <w:lang w:eastAsia="fr-FR"/>
        </w:rPr>
        <w:t>For any corrections, remarks, or suggestions, kindly contact us on translate@lloc.gov.bh</w:t>
      </w:r>
    </w:p>
    <w:p w14:paraId="0AF8A5DA" w14:textId="77777777" w:rsidR="00A94DCB" w:rsidRPr="00A94DCB" w:rsidRDefault="00A94DCB" w:rsidP="002C2BC1">
      <w:pPr>
        <w:spacing w:before="120" w:after="0" w:line="360" w:lineRule="auto"/>
        <w:rPr>
          <w:rFonts w:ascii="Arial" w:eastAsia="Times New Roman" w:hAnsi="Arial" w:cs="Arial"/>
          <w:b/>
          <w:bCs/>
          <w:sz w:val="28"/>
          <w:szCs w:val="28"/>
          <w:lang w:eastAsia="fr-FR"/>
        </w:rPr>
      </w:pPr>
      <w:r w:rsidRPr="00A94DCB">
        <w:rPr>
          <w:rFonts w:ascii="Arial" w:eastAsia="Times New Roman" w:hAnsi="Arial" w:cs="Arial"/>
          <w:b/>
          <w:bCs/>
          <w:sz w:val="28"/>
          <w:szCs w:val="28"/>
          <w:lang w:eastAsia="fr-FR"/>
        </w:rPr>
        <w:t>Published on the website on May 2024</w:t>
      </w:r>
      <w:r w:rsidRPr="00A94DCB">
        <w:rPr>
          <w:rFonts w:ascii="Arial" w:eastAsia="Times New Roman" w:hAnsi="Arial" w:cs="Arial"/>
          <w:b/>
          <w:bCs/>
          <w:sz w:val="28"/>
          <w:szCs w:val="28"/>
          <w:lang w:eastAsia="fr-FR"/>
        </w:rPr>
        <w:br w:type="page"/>
      </w:r>
    </w:p>
    <w:p w14:paraId="7FFF5BCE" w14:textId="77777777" w:rsidR="00A94DCB" w:rsidRPr="00A94DCB" w:rsidRDefault="00A94DCB" w:rsidP="002C2BC1">
      <w:pPr>
        <w:spacing w:before="120" w:after="0" w:line="360" w:lineRule="auto"/>
        <w:jc w:val="center"/>
        <w:rPr>
          <w:rFonts w:ascii="Arial" w:eastAsia="Times New Roman" w:hAnsi="Arial" w:cs="Arial"/>
          <w:sz w:val="28"/>
          <w:szCs w:val="28"/>
          <w:lang w:eastAsia="fr-FR"/>
        </w:rPr>
      </w:pPr>
      <w:r w:rsidRPr="00A94DCB">
        <w:rPr>
          <w:rFonts w:ascii="Arial" w:eastAsia="Times New Roman" w:hAnsi="Arial" w:cs="Arial"/>
          <w:b/>
          <w:bCs/>
          <w:sz w:val="28"/>
          <w:szCs w:val="28"/>
          <w:lang w:eastAsia="fr-FR"/>
        </w:rPr>
        <w:lastRenderedPageBreak/>
        <w:t>Decree No. (12) of 1985 approving the Amendment to the Convention of the Arab Organization for Administrative Sciences</w:t>
      </w:r>
    </w:p>
    <w:p w14:paraId="0271F636"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br w:type="page"/>
      </w:r>
    </w:p>
    <w:p w14:paraId="68FF1935"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We, Isa bin Salman Al Khalifa, Emir of the State of Bahrain. </w:t>
      </w:r>
    </w:p>
    <w:p w14:paraId="1D76EAD0"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Having reviewed Article (37) of the Constitution; </w:t>
      </w:r>
    </w:p>
    <w:p w14:paraId="761AEEE6"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Emiri Order No. (10) of 1974 Approving the Accession of the State of Bahrain to the Convention of the Arab Organization for Administrative Sciences; </w:t>
      </w:r>
    </w:p>
    <w:p w14:paraId="024BD662"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And the Decision of the General Assembly to amend the Convention of the Arab Organization for Administrative Sciences at its eighteenth ordinary session in Amman from 11 to 16 December 1982; </w:t>
      </w:r>
    </w:p>
    <w:p w14:paraId="326C2593"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And upon the submission of the Minister of Foreign Affairs, </w:t>
      </w:r>
    </w:p>
    <w:p w14:paraId="79EA462D"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And after the approval of the Council of Ministers, </w:t>
      </w:r>
    </w:p>
    <w:p w14:paraId="2B933205"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Hereby Decree the following Law: </w:t>
      </w:r>
    </w:p>
    <w:p w14:paraId="48F2C574"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Article One </w:t>
      </w:r>
    </w:p>
    <w:p w14:paraId="248DD29A"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The amendment of the Convention of the Arab Organization for Administrative Sciences, which was approved by the General Assembly at its eighth ordinary session in Amman from 11 to 16 December 1982, has been approved. </w:t>
      </w:r>
    </w:p>
    <w:p w14:paraId="6FD52127"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Article Two </w:t>
      </w:r>
    </w:p>
    <w:p w14:paraId="5E65D2BF"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The Minister of Foreign Affairs shall implement this Decree, and it shall come into force from the date of its publication in the Official Gazette. </w:t>
      </w:r>
    </w:p>
    <w:p w14:paraId="0352D3B7"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Emir of the State of Bahrain </w:t>
      </w:r>
    </w:p>
    <w:p w14:paraId="1B90BD4B"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Isa bin Salman Al Khalifa </w:t>
      </w:r>
    </w:p>
    <w:p w14:paraId="1ABAA75D"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Prime Minister </w:t>
      </w:r>
    </w:p>
    <w:p w14:paraId="05B35F59"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Khalifa bin Salman Al Khalifa </w:t>
      </w:r>
    </w:p>
    <w:p w14:paraId="4D5D9486"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Minister of Foreign Affairs </w:t>
      </w:r>
    </w:p>
    <w:p w14:paraId="1A17C58E"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b/>
          <w:bCs/>
          <w:sz w:val="28"/>
          <w:szCs w:val="28"/>
          <w:lang w:eastAsia="fr-FR"/>
        </w:rPr>
        <w:t>Mohammed bin Mubark Al Khalifa </w:t>
      </w:r>
    </w:p>
    <w:p w14:paraId="1D028924"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Issued at Riffa Palace </w:t>
      </w:r>
    </w:p>
    <w:p w14:paraId="0553F888"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On: 29 Rabi' Al-Awwal 1406 A.H. </w:t>
      </w:r>
    </w:p>
    <w:p w14:paraId="017233B4" w14:textId="77777777" w:rsidR="00A94DCB" w:rsidRPr="00A94DCB" w:rsidRDefault="00A94DCB" w:rsidP="002C2BC1">
      <w:pPr>
        <w:spacing w:before="120" w:after="0" w:line="360" w:lineRule="auto"/>
        <w:rPr>
          <w:rFonts w:ascii="Arial" w:eastAsia="Times New Roman" w:hAnsi="Arial" w:cs="Arial"/>
          <w:sz w:val="28"/>
          <w:szCs w:val="28"/>
          <w:lang w:eastAsia="fr-FR"/>
        </w:rPr>
      </w:pPr>
      <w:r w:rsidRPr="00A94DCB">
        <w:rPr>
          <w:rFonts w:ascii="Arial" w:eastAsia="Times New Roman" w:hAnsi="Arial" w:cs="Arial"/>
          <w:sz w:val="28"/>
          <w:szCs w:val="28"/>
          <w:lang w:eastAsia="fr-FR"/>
        </w:rPr>
        <w:t>Corresponding to: 11 December 1985 </w:t>
      </w:r>
    </w:p>
    <w:p w14:paraId="15364002" w14:textId="77777777" w:rsidR="00A94DCB" w:rsidRPr="00A94DCB" w:rsidRDefault="00A94DCB" w:rsidP="002C2BC1">
      <w:pPr>
        <w:spacing w:before="120" w:after="0" w:line="360" w:lineRule="auto"/>
        <w:rPr>
          <w:rFonts w:ascii="Arial" w:eastAsia="Times New Roman" w:hAnsi="Arial" w:cs="Arial"/>
          <w:b/>
          <w:bCs/>
          <w:sz w:val="28"/>
          <w:szCs w:val="28"/>
          <w:lang w:val="fr-FR" w:eastAsia="fr-FR"/>
        </w:rPr>
      </w:pPr>
    </w:p>
    <w:p w14:paraId="5D42485F" w14:textId="77777777" w:rsidR="00A94DCB" w:rsidRPr="00A94DCB" w:rsidRDefault="00A94DCB" w:rsidP="002C2BC1">
      <w:pPr>
        <w:spacing w:before="120" w:after="0" w:line="360" w:lineRule="auto"/>
        <w:rPr>
          <w:rFonts w:ascii="Arial" w:hAnsi="Arial" w:cs="Arial"/>
          <w:sz w:val="28"/>
          <w:szCs w:val="28"/>
        </w:rPr>
      </w:pPr>
    </w:p>
    <w:sectPr w:rsidR="00A94DCB" w:rsidRPr="00A94DCB" w:rsidSect="00F22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CB"/>
    <w:rsid w:val="000129C5"/>
    <w:rsid w:val="002C2BC1"/>
    <w:rsid w:val="00815AD9"/>
    <w:rsid w:val="00A94DCB"/>
    <w:rsid w:val="00DA6ABB"/>
    <w:rsid w:val="00F223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60D2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