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62F0" w14:textId="77777777" w:rsidR="00302634" w:rsidRPr="001019DB" w:rsidRDefault="00302634" w:rsidP="00B510E7">
      <w:pPr>
        <w:pStyle w:val="Title"/>
        <w:spacing w:line="360" w:lineRule="auto"/>
        <w:rPr>
          <w:rFonts w:asciiTheme="majorBidi" w:hAnsiTheme="majorBidi" w:cs="Sultan bold"/>
          <w:sz w:val="36"/>
          <w:szCs w:val="36"/>
        </w:rPr>
      </w:pPr>
      <w:r w:rsidRPr="001019DB">
        <w:rPr>
          <w:rFonts w:asciiTheme="majorBidi" w:hAnsiTheme="majorBidi" w:cs="Sultan bold"/>
          <w:sz w:val="36"/>
          <w:szCs w:val="36"/>
          <w:rtl/>
        </w:rPr>
        <w:t>مرسوم بقانون رقم (5) لسنة 1983</w:t>
      </w:r>
    </w:p>
    <w:p w14:paraId="47726628" w14:textId="77777777" w:rsidR="00302634" w:rsidRPr="001019DB" w:rsidRDefault="00302634" w:rsidP="00B510E7">
      <w:pPr>
        <w:spacing w:line="360" w:lineRule="auto"/>
        <w:jc w:val="center"/>
        <w:rPr>
          <w:rFonts w:asciiTheme="majorBidi" w:hAnsiTheme="majorBidi" w:cs="Sultan bold"/>
          <w:sz w:val="36"/>
          <w:szCs w:val="36"/>
          <w:rtl/>
        </w:rPr>
      </w:pPr>
      <w:r w:rsidRPr="001019DB">
        <w:rPr>
          <w:rFonts w:asciiTheme="majorBidi" w:hAnsiTheme="majorBidi" w:cs="Sultan bold"/>
          <w:b/>
          <w:bCs/>
          <w:sz w:val="36"/>
          <w:szCs w:val="36"/>
          <w:rtl/>
        </w:rPr>
        <w:t>بشأن تعديل المرسوم الاميري رقم (2) لسنة 1975</w:t>
      </w:r>
    </w:p>
    <w:p w14:paraId="0AC5E5A0" w14:textId="77777777" w:rsidR="00302634" w:rsidRPr="001019DB" w:rsidRDefault="00302634" w:rsidP="00B510E7">
      <w:pPr>
        <w:spacing w:line="360" w:lineRule="auto"/>
        <w:jc w:val="center"/>
        <w:rPr>
          <w:rFonts w:asciiTheme="majorBidi" w:hAnsiTheme="majorBidi" w:cs="Sultan bold"/>
          <w:sz w:val="36"/>
          <w:szCs w:val="36"/>
          <w:rtl/>
        </w:rPr>
      </w:pPr>
      <w:r w:rsidRPr="001019DB">
        <w:rPr>
          <w:rFonts w:asciiTheme="majorBidi" w:hAnsiTheme="majorBidi" w:cs="Sultan bold"/>
          <w:b/>
          <w:bCs/>
          <w:sz w:val="36"/>
          <w:szCs w:val="36"/>
          <w:rtl/>
        </w:rPr>
        <w:t>بانشاء مجلس أعلى للشباب والرياضة</w:t>
      </w:r>
      <w:r w:rsidR="001019DB" w:rsidRPr="001019DB">
        <w:rPr>
          <w:rStyle w:val="FootnoteReference"/>
          <w:rFonts w:asciiTheme="majorBidi" w:hAnsiTheme="majorBidi" w:cs="Sultan bold"/>
          <w:sz w:val="36"/>
          <w:szCs w:val="36"/>
          <w:rtl/>
        </w:rPr>
        <w:footnoteReference w:id="1"/>
      </w:r>
    </w:p>
    <w:p w14:paraId="6506DD7A" w14:textId="77777777" w:rsidR="00302634" w:rsidRPr="00B510E7" w:rsidRDefault="00302634" w:rsidP="00B510E7">
      <w:pPr>
        <w:spacing w:line="360" w:lineRule="auto"/>
        <w:jc w:val="center"/>
        <w:rPr>
          <w:rFonts w:asciiTheme="majorBidi" w:hAnsiTheme="majorBidi" w:cstheme="majorBidi"/>
          <w:sz w:val="28"/>
          <w:szCs w:val="28"/>
          <w:rtl/>
        </w:rPr>
      </w:pPr>
      <w:r w:rsidRPr="00B510E7">
        <w:rPr>
          <w:rFonts w:asciiTheme="majorBidi" w:hAnsiTheme="majorBidi" w:cstheme="majorBidi"/>
          <w:b/>
          <w:bCs/>
          <w:sz w:val="28"/>
          <w:szCs w:val="28"/>
          <w:rtl/>
        </w:rPr>
        <w:t> </w:t>
      </w:r>
    </w:p>
    <w:p w14:paraId="536B6D8E" w14:textId="77777777" w:rsidR="00302634" w:rsidRPr="001019DB" w:rsidRDefault="00302634" w:rsidP="00B510E7">
      <w:pPr>
        <w:pStyle w:val="Heading1"/>
        <w:spacing w:line="360" w:lineRule="auto"/>
        <w:rPr>
          <w:rFonts w:ascii="Simplified Arabic" w:eastAsia="Times New Roman" w:hAnsi="Simplified Arabic" w:cs="Simplified Arabic"/>
          <w:b/>
          <w:bCs/>
          <w:sz w:val="28"/>
          <w:szCs w:val="28"/>
          <w:rtl/>
        </w:rPr>
      </w:pPr>
      <w:r w:rsidRPr="00B510E7">
        <w:rPr>
          <w:rFonts w:asciiTheme="majorBidi" w:eastAsia="Times New Roman" w:hAnsiTheme="majorBidi" w:cstheme="majorBidi"/>
          <w:sz w:val="28"/>
          <w:szCs w:val="28"/>
          <w:rtl/>
        </w:rPr>
        <w:t xml:space="preserve">        </w:t>
      </w:r>
      <w:r w:rsidRPr="001019DB">
        <w:rPr>
          <w:rFonts w:ascii="Simplified Arabic" w:eastAsia="Times New Roman" w:hAnsi="Simplified Arabic" w:cs="Simplified Arabic"/>
          <w:b/>
          <w:bCs/>
          <w:sz w:val="28"/>
          <w:szCs w:val="28"/>
          <w:rtl/>
        </w:rPr>
        <w:t>نحن عيسى بن سلمان آل خليفة         أمير دولة البحرين.</w:t>
      </w:r>
    </w:p>
    <w:p w14:paraId="5B56D16D" w14:textId="77777777" w:rsidR="00302634" w:rsidRPr="001019DB" w:rsidRDefault="00302634" w:rsidP="00B510E7">
      <w:pPr>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        بعد الاطلاع على الدستور،</w:t>
      </w:r>
    </w:p>
    <w:p w14:paraId="2CAD3191" w14:textId="77777777" w:rsidR="00302634" w:rsidRPr="001019DB" w:rsidRDefault="001019DB" w:rsidP="00B510E7">
      <w:pPr>
        <w:spacing w:line="360" w:lineRule="auto"/>
        <w:rPr>
          <w:rFonts w:ascii="Simplified Arabic" w:hAnsi="Simplified Arabic" w:cs="Simplified Arabic"/>
          <w:sz w:val="28"/>
          <w:szCs w:val="28"/>
          <w:rtl/>
        </w:rPr>
      </w:pPr>
      <w:r>
        <w:rPr>
          <w:rFonts w:ascii="Simplified Arabic" w:hAnsi="Simplified Arabic" w:cs="Simplified Arabic"/>
          <w:sz w:val="28"/>
          <w:szCs w:val="28"/>
          <w:rtl/>
        </w:rPr>
        <w:t>وعلى ال</w:t>
      </w:r>
      <w:r>
        <w:rPr>
          <w:rFonts w:ascii="Simplified Arabic" w:hAnsi="Simplified Arabic" w:cs="Simplified Arabic" w:hint="cs"/>
          <w:sz w:val="28"/>
          <w:szCs w:val="28"/>
          <w:rtl/>
        </w:rPr>
        <w:t>أ</w:t>
      </w:r>
      <w:r w:rsidR="00302634" w:rsidRPr="001019DB">
        <w:rPr>
          <w:rFonts w:ascii="Simplified Arabic" w:hAnsi="Simplified Arabic" w:cs="Simplified Arabic"/>
          <w:sz w:val="28"/>
          <w:szCs w:val="28"/>
          <w:rtl/>
        </w:rPr>
        <w:t>مر الأميري رقم (4) لسنة 1975،</w:t>
      </w:r>
    </w:p>
    <w:p w14:paraId="0B5361E5" w14:textId="77777777" w:rsidR="00302634" w:rsidRPr="001019DB" w:rsidRDefault="001019DB" w:rsidP="00B510E7">
      <w:pPr>
        <w:spacing w:line="360" w:lineRule="auto"/>
        <w:rPr>
          <w:rFonts w:ascii="Simplified Arabic" w:hAnsi="Simplified Arabic" w:cs="Simplified Arabic"/>
          <w:sz w:val="28"/>
          <w:szCs w:val="28"/>
          <w:rtl/>
        </w:rPr>
      </w:pPr>
      <w:r>
        <w:rPr>
          <w:rFonts w:ascii="Simplified Arabic" w:hAnsi="Simplified Arabic" w:cs="Simplified Arabic"/>
          <w:sz w:val="28"/>
          <w:szCs w:val="28"/>
          <w:rtl/>
        </w:rPr>
        <w:t>وعلى المرسوم الأميري رقم (2) لس</w:t>
      </w:r>
      <w:r>
        <w:rPr>
          <w:rFonts w:ascii="Simplified Arabic" w:hAnsi="Simplified Arabic" w:cs="Simplified Arabic" w:hint="cs"/>
          <w:sz w:val="28"/>
          <w:szCs w:val="28"/>
          <w:rtl/>
        </w:rPr>
        <w:t>ن</w:t>
      </w:r>
      <w:r w:rsidR="00302634" w:rsidRPr="001019DB">
        <w:rPr>
          <w:rFonts w:ascii="Simplified Arabic" w:hAnsi="Simplified Arabic" w:cs="Simplified Arabic"/>
          <w:sz w:val="28"/>
          <w:szCs w:val="28"/>
          <w:rtl/>
        </w:rPr>
        <w:t>ة 1975 بانشاء مجلس أعلى للشباب والرياضة،</w:t>
      </w:r>
    </w:p>
    <w:p w14:paraId="18DF35FB" w14:textId="77777777" w:rsidR="00302634" w:rsidRPr="001019DB" w:rsidRDefault="00302634" w:rsidP="00B510E7">
      <w:pPr>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 xml:space="preserve">وعلى </w:t>
      </w:r>
      <w:r w:rsidR="001019DB">
        <w:rPr>
          <w:rFonts w:ascii="Simplified Arabic" w:hAnsi="Simplified Arabic" w:cs="Simplified Arabic" w:hint="cs"/>
          <w:sz w:val="28"/>
          <w:szCs w:val="28"/>
          <w:rtl/>
        </w:rPr>
        <w:t>ال</w:t>
      </w:r>
      <w:r w:rsidRPr="001019DB">
        <w:rPr>
          <w:rFonts w:ascii="Simplified Arabic" w:hAnsi="Simplified Arabic" w:cs="Simplified Arabic"/>
          <w:sz w:val="28"/>
          <w:szCs w:val="28"/>
          <w:rtl/>
        </w:rPr>
        <w:t xml:space="preserve">قانون رقم (1) لسنة 1975 </w:t>
      </w:r>
      <w:r w:rsidR="001019DB">
        <w:rPr>
          <w:rFonts w:ascii="Simplified Arabic" w:hAnsi="Simplified Arabic" w:cs="Simplified Arabic"/>
          <w:sz w:val="28"/>
          <w:szCs w:val="28"/>
          <w:rtl/>
        </w:rPr>
        <w:t>بش</w:t>
      </w:r>
      <w:r w:rsidR="001019DB">
        <w:rPr>
          <w:rFonts w:ascii="Simplified Arabic" w:hAnsi="Simplified Arabic" w:cs="Simplified Arabic" w:hint="cs"/>
          <w:sz w:val="28"/>
          <w:szCs w:val="28"/>
          <w:rtl/>
        </w:rPr>
        <w:t>أ</w:t>
      </w:r>
      <w:r w:rsidR="0031291F" w:rsidRPr="001019DB">
        <w:rPr>
          <w:rFonts w:ascii="Simplified Arabic" w:hAnsi="Simplified Arabic" w:cs="Simplified Arabic"/>
          <w:sz w:val="28"/>
          <w:szCs w:val="28"/>
          <w:rtl/>
        </w:rPr>
        <w:t>ن</w:t>
      </w:r>
      <w:r w:rsidR="001019DB">
        <w:rPr>
          <w:rFonts w:ascii="Simplified Arabic" w:hAnsi="Simplified Arabic" w:cs="Simplified Arabic"/>
          <w:sz w:val="28"/>
          <w:szCs w:val="28"/>
          <w:rtl/>
        </w:rPr>
        <w:t xml:space="preserve"> تحديد السنة المالية وقواعد </w:t>
      </w:r>
      <w:r w:rsidR="001019DB">
        <w:rPr>
          <w:rFonts w:ascii="Simplified Arabic" w:hAnsi="Simplified Arabic" w:cs="Simplified Arabic" w:hint="cs"/>
          <w:sz w:val="28"/>
          <w:szCs w:val="28"/>
          <w:rtl/>
        </w:rPr>
        <w:t>ا</w:t>
      </w:r>
      <w:r w:rsidRPr="001019DB">
        <w:rPr>
          <w:rFonts w:ascii="Simplified Arabic" w:hAnsi="Simplified Arabic" w:cs="Simplified Arabic"/>
          <w:sz w:val="28"/>
          <w:szCs w:val="28"/>
          <w:rtl/>
        </w:rPr>
        <w:t>عداد الميزانية العامة والرقابة على تنفيذها والحساب الختامي،</w:t>
      </w:r>
    </w:p>
    <w:p w14:paraId="4626A2F8" w14:textId="77777777" w:rsidR="00302634" w:rsidRPr="001019DB" w:rsidRDefault="00302634" w:rsidP="00B510E7">
      <w:pPr>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وبناء على عرض رئيس</w:t>
      </w:r>
      <w:r w:rsidR="001019DB">
        <w:rPr>
          <w:rFonts w:ascii="Simplified Arabic" w:hAnsi="Simplified Arabic" w:cs="Simplified Arabic" w:hint="cs"/>
          <w:sz w:val="28"/>
          <w:szCs w:val="28"/>
          <w:rtl/>
        </w:rPr>
        <w:t xml:space="preserve"> مجلس</w:t>
      </w:r>
      <w:r w:rsidRPr="001019DB">
        <w:rPr>
          <w:rFonts w:ascii="Simplified Arabic" w:hAnsi="Simplified Arabic" w:cs="Simplified Arabic"/>
          <w:sz w:val="28"/>
          <w:szCs w:val="28"/>
          <w:rtl/>
        </w:rPr>
        <w:t xml:space="preserve"> الوزراء،</w:t>
      </w:r>
    </w:p>
    <w:p w14:paraId="5346D431" w14:textId="77777777" w:rsidR="00302634" w:rsidRPr="001019DB" w:rsidRDefault="00302634" w:rsidP="00B510E7">
      <w:pPr>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وبعد موافقة مجلس الوزراء،</w:t>
      </w:r>
    </w:p>
    <w:p w14:paraId="5F473C4F" w14:textId="77777777" w:rsidR="00302634" w:rsidRPr="001019DB" w:rsidRDefault="00302634" w:rsidP="00B510E7">
      <w:pPr>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 </w:t>
      </w:r>
    </w:p>
    <w:p w14:paraId="4AE17ABD" w14:textId="77777777" w:rsidR="00302634" w:rsidRPr="001019DB" w:rsidRDefault="00302634" w:rsidP="00B510E7">
      <w:pPr>
        <w:spacing w:line="360" w:lineRule="auto"/>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رسمنا بالقانون الآتي:</w:t>
      </w:r>
    </w:p>
    <w:p w14:paraId="472E8EE9" w14:textId="77777777" w:rsidR="00302634" w:rsidRPr="001019DB" w:rsidRDefault="00302634" w:rsidP="00B510E7">
      <w:pPr>
        <w:spacing w:line="360" w:lineRule="auto"/>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مادة (1)</w:t>
      </w:r>
    </w:p>
    <w:p w14:paraId="602D49D9" w14:textId="590A100C" w:rsidR="001E5C45" w:rsidRPr="001019DB" w:rsidRDefault="00302634" w:rsidP="00B510E7">
      <w:pPr>
        <w:spacing w:line="360" w:lineRule="auto"/>
        <w:rPr>
          <w:rFonts w:ascii="Simplified Arabic" w:hAnsi="Simplified Arabic" w:cs="Simplified Arabic"/>
          <w:sz w:val="28"/>
          <w:szCs w:val="28"/>
        </w:rPr>
      </w:pPr>
      <w:r w:rsidRPr="001019DB">
        <w:rPr>
          <w:rFonts w:ascii="Simplified Arabic" w:hAnsi="Simplified Arabic" w:cs="Simplified Arabic"/>
          <w:sz w:val="28"/>
          <w:szCs w:val="28"/>
          <w:rtl/>
        </w:rPr>
        <w:t>       </w:t>
      </w:r>
      <w:r w:rsidR="001E5C45" w:rsidRPr="001019DB">
        <w:rPr>
          <w:rFonts w:ascii="Simplified Arabic" w:hAnsi="Simplified Arabic" w:cs="Simplified Arabic"/>
          <w:sz w:val="28"/>
          <w:szCs w:val="28"/>
          <w:rtl/>
        </w:rPr>
        <w:t>يُنشأ مجلس أعلى للشباب والرياضة ويلحق بمجلس الوزراء ويشار إليه فيما بعد بالمجلس.</w:t>
      </w:r>
      <w:r w:rsidR="00D370D9">
        <w:rPr>
          <w:rStyle w:val="FootnoteReference"/>
          <w:rFonts w:ascii="Simplified Arabic" w:hAnsi="Simplified Arabic" w:cs="Simplified Arabic"/>
          <w:sz w:val="28"/>
          <w:szCs w:val="28"/>
          <w:rtl/>
        </w:rPr>
        <w:footnoteReference w:id="2"/>
      </w:r>
    </w:p>
    <w:p w14:paraId="2DC75302" w14:textId="77777777" w:rsidR="00302634" w:rsidRPr="001019DB" w:rsidRDefault="00302634" w:rsidP="00B510E7">
      <w:pPr>
        <w:pStyle w:val="BodyText"/>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lastRenderedPageBreak/>
        <w:t> </w:t>
      </w:r>
    </w:p>
    <w:p w14:paraId="52C84E04" w14:textId="29628449" w:rsidR="00302634" w:rsidRPr="001019DB" w:rsidRDefault="00302634" w:rsidP="00B510E7">
      <w:pPr>
        <w:spacing w:line="360" w:lineRule="auto"/>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مادة (2)</w:t>
      </w:r>
      <w:r w:rsidR="00D370D9">
        <w:rPr>
          <w:rStyle w:val="FootnoteReference"/>
          <w:rFonts w:ascii="Simplified Arabic" w:hAnsi="Simplified Arabic" w:cs="Simplified Arabic"/>
          <w:b/>
          <w:bCs/>
          <w:sz w:val="28"/>
          <w:szCs w:val="28"/>
          <w:rtl/>
        </w:rPr>
        <w:footnoteReference w:id="3"/>
      </w:r>
    </w:p>
    <w:p w14:paraId="7AB8966C" w14:textId="77777777" w:rsidR="00D370D9" w:rsidRPr="00D370D9" w:rsidRDefault="00D370D9" w:rsidP="00D370D9">
      <w:pPr>
        <w:spacing w:line="360" w:lineRule="auto"/>
        <w:ind w:left="288"/>
        <w:jc w:val="lowKashida"/>
        <w:rPr>
          <w:rFonts w:ascii="Simplified Arabic" w:hAnsi="Simplified Arabic" w:cs="Simplified Arabic"/>
          <w:sz w:val="28"/>
          <w:szCs w:val="28"/>
        </w:rPr>
      </w:pPr>
      <w:r w:rsidRPr="00D370D9">
        <w:rPr>
          <w:rFonts w:ascii="Simplified Arabic" w:hAnsi="Simplified Arabic" w:cs="Simplified Arabic"/>
          <w:sz w:val="28"/>
          <w:szCs w:val="28"/>
          <w:rtl/>
          <w:lang w:bidi="ar-BH"/>
        </w:rPr>
        <w:t>يهدف المجلس إلى تحقيق التكامل في أوجه النشاط في قطاع الشباب والرياضة لتكوين المواطن الصالح اجتماعياً وعقلياً وبدنياً، ويكون للمجلس في سبيل تحقيق هذا الهدف الاختصاصات الآتية:</w:t>
      </w:r>
    </w:p>
    <w:p w14:paraId="166FA546"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1-    </w:t>
      </w:r>
      <w:r w:rsidRPr="00D370D9">
        <w:rPr>
          <w:rFonts w:ascii="Simplified Arabic" w:hAnsi="Simplified Arabic" w:cs="Simplified Arabic"/>
          <w:sz w:val="28"/>
          <w:szCs w:val="28"/>
          <w:rtl/>
          <w:lang w:bidi="ar-BH"/>
        </w:rPr>
        <w:t>رسم السياسة العامة للوزارات والهيئات والمؤسسات في الأمور ذات الصلة بالشباب والرياضة خاصة تلك المتعلقة بمجال تنمية وتطوير شئون الشباب والرياضة، وكذلك رسم السياسة المتعلقة بعلاقات الشباب في مملكة البحرين بالمنظمات والهيئات الدولية والعالمية المعنية، والمشاركة في المؤتمرات الدولية، ووضع سياسة إقامة المنشآت الخاصة المعنية بقطاع الشباب والرياضة ومتابعة تنفيذها، وذلك كله ضمن السياسة العامة للدولة.</w:t>
      </w:r>
    </w:p>
    <w:p w14:paraId="5424219B"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2-    </w:t>
      </w:r>
      <w:r w:rsidRPr="00D370D9">
        <w:rPr>
          <w:rFonts w:ascii="Simplified Arabic" w:hAnsi="Simplified Arabic" w:cs="Simplified Arabic"/>
          <w:sz w:val="28"/>
          <w:szCs w:val="28"/>
          <w:rtl/>
          <w:lang w:bidi="ar-BH"/>
        </w:rPr>
        <w:t>تمكين الشباب من أداء دورهم في الحياة العامة وإدماج جهودهم في برامج التنمية الشاملة.</w:t>
      </w:r>
    </w:p>
    <w:p w14:paraId="092A1379"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3-    </w:t>
      </w:r>
      <w:r w:rsidRPr="00D370D9">
        <w:rPr>
          <w:rFonts w:ascii="Simplified Arabic" w:hAnsi="Simplified Arabic" w:cs="Simplified Arabic"/>
          <w:sz w:val="28"/>
          <w:szCs w:val="28"/>
          <w:rtl/>
          <w:lang w:bidi="ar-BH"/>
        </w:rPr>
        <w:t>إصدار التراخيص بإنشاء الهيئات الشبابية والرياضية وذلك بالتنسيق مع الجهات المختصة، ويجوز للمجلس تفويض وزارة شئون الشباب والرياضة أو الهيئة العامة للرياضة في إصدار هذه التراخيص.</w:t>
      </w:r>
    </w:p>
    <w:p w14:paraId="2E39CC78"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4-    </w:t>
      </w:r>
      <w:r w:rsidRPr="00D370D9">
        <w:rPr>
          <w:rFonts w:ascii="Simplified Arabic" w:hAnsi="Simplified Arabic" w:cs="Simplified Arabic"/>
          <w:sz w:val="28"/>
          <w:szCs w:val="28"/>
          <w:rtl/>
          <w:lang w:bidi="ar-BH"/>
        </w:rPr>
        <w:t>تنظيم منح الجوائز والحوافز وغيرها من وسائل التشجيع المادية والمعنوية في مجالات الشباب والرياضة.</w:t>
      </w:r>
    </w:p>
    <w:p w14:paraId="7A65E451"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5-    </w:t>
      </w:r>
      <w:r w:rsidRPr="00D370D9">
        <w:rPr>
          <w:rFonts w:ascii="Simplified Arabic" w:hAnsi="Simplified Arabic" w:cs="Simplified Arabic"/>
          <w:sz w:val="28"/>
          <w:szCs w:val="28"/>
          <w:rtl/>
          <w:lang w:bidi="ar-BH"/>
        </w:rPr>
        <w:t>وضع الخطط الوطنية للنهوض بالشباب وحل المشكلات التي تواجههم في كافة</w:t>
      </w:r>
      <w:r w:rsidRPr="00D370D9">
        <w:rPr>
          <w:rFonts w:hint="cs"/>
          <w:sz w:val="28"/>
          <w:szCs w:val="28"/>
          <w:rtl/>
          <w:lang w:bidi="ar-BH"/>
        </w:rPr>
        <w:t> </w:t>
      </w:r>
      <w:r w:rsidRPr="00D370D9">
        <w:rPr>
          <w:rFonts w:ascii="Simplified Arabic" w:hAnsi="Simplified Arabic" w:cs="Simplified Arabic" w:hint="cs"/>
          <w:sz w:val="28"/>
          <w:szCs w:val="28"/>
          <w:rtl/>
          <w:lang w:bidi="ar-BH"/>
        </w:rPr>
        <w:t>المجالات،</w:t>
      </w:r>
      <w:r w:rsidRPr="00D370D9">
        <w:rPr>
          <w:rFonts w:ascii="Simplified Arabic" w:hAnsi="Simplified Arabic" w:cs="Simplified Arabic"/>
          <w:sz w:val="28"/>
          <w:szCs w:val="28"/>
          <w:rtl/>
          <w:lang w:bidi="ar-BH"/>
        </w:rPr>
        <w:t xml:space="preserve"> </w:t>
      </w:r>
      <w:r w:rsidRPr="00D370D9">
        <w:rPr>
          <w:rFonts w:ascii="Simplified Arabic" w:hAnsi="Simplified Arabic" w:cs="Simplified Arabic" w:hint="cs"/>
          <w:sz w:val="28"/>
          <w:szCs w:val="28"/>
          <w:rtl/>
          <w:lang w:bidi="ar-BH"/>
        </w:rPr>
        <w:t>والاهتمام</w:t>
      </w:r>
      <w:r w:rsidRPr="00D370D9">
        <w:rPr>
          <w:rFonts w:ascii="Simplified Arabic" w:hAnsi="Simplified Arabic" w:cs="Simplified Arabic"/>
          <w:sz w:val="28"/>
          <w:szCs w:val="28"/>
          <w:rtl/>
          <w:lang w:bidi="ar-BH"/>
        </w:rPr>
        <w:t xml:space="preserve"> </w:t>
      </w:r>
      <w:r w:rsidRPr="00D370D9">
        <w:rPr>
          <w:rFonts w:ascii="Simplified Arabic" w:hAnsi="Simplified Arabic" w:cs="Simplified Arabic" w:hint="cs"/>
          <w:sz w:val="28"/>
          <w:szCs w:val="28"/>
          <w:rtl/>
          <w:lang w:bidi="ar-BH"/>
        </w:rPr>
        <w:t>بالرياضيين</w:t>
      </w:r>
      <w:r w:rsidRPr="00D370D9">
        <w:rPr>
          <w:rFonts w:ascii="Simplified Arabic" w:hAnsi="Simplified Arabic" w:cs="Simplified Arabic"/>
          <w:sz w:val="28"/>
          <w:szCs w:val="28"/>
          <w:rtl/>
          <w:lang w:bidi="ar-BH"/>
        </w:rPr>
        <w:t xml:space="preserve"> </w:t>
      </w:r>
      <w:r w:rsidRPr="00D370D9">
        <w:rPr>
          <w:rFonts w:ascii="Simplified Arabic" w:hAnsi="Simplified Arabic" w:cs="Simplified Arabic" w:hint="cs"/>
          <w:sz w:val="28"/>
          <w:szCs w:val="28"/>
          <w:rtl/>
          <w:lang w:bidi="ar-BH"/>
        </w:rPr>
        <w:t>وكافة</w:t>
      </w:r>
      <w:r w:rsidRPr="00D370D9">
        <w:rPr>
          <w:rFonts w:ascii="Simplified Arabic" w:hAnsi="Simplified Arabic" w:cs="Simplified Arabic"/>
          <w:sz w:val="28"/>
          <w:szCs w:val="28"/>
          <w:rtl/>
          <w:lang w:bidi="ar-BH"/>
        </w:rPr>
        <w:t xml:space="preserve"> </w:t>
      </w:r>
      <w:r w:rsidRPr="00D370D9">
        <w:rPr>
          <w:rFonts w:ascii="Simplified Arabic" w:hAnsi="Simplified Arabic" w:cs="Simplified Arabic" w:hint="cs"/>
          <w:sz w:val="28"/>
          <w:szCs w:val="28"/>
          <w:rtl/>
          <w:lang w:bidi="ar-BH"/>
        </w:rPr>
        <w:t>شئونهم؛</w:t>
      </w:r>
      <w:r w:rsidRPr="00D370D9">
        <w:rPr>
          <w:rFonts w:ascii="Simplified Arabic" w:hAnsi="Simplified Arabic" w:cs="Simplified Arabic"/>
          <w:sz w:val="28"/>
          <w:szCs w:val="28"/>
          <w:rtl/>
          <w:lang w:bidi="ar-BH"/>
        </w:rPr>
        <w:t xml:space="preserve"> </w:t>
      </w:r>
      <w:r w:rsidRPr="00D370D9">
        <w:rPr>
          <w:rFonts w:ascii="Simplified Arabic" w:hAnsi="Simplified Arabic" w:cs="Simplified Arabic" w:hint="cs"/>
          <w:sz w:val="28"/>
          <w:szCs w:val="28"/>
          <w:rtl/>
          <w:lang w:bidi="ar-BH"/>
        </w:rPr>
        <w:t>وذلك</w:t>
      </w:r>
      <w:r w:rsidRPr="00D370D9">
        <w:rPr>
          <w:rFonts w:ascii="Simplified Arabic" w:hAnsi="Simplified Arabic" w:cs="Simplified Arabic"/>
          <w:sz w:val="28"/>
          <w:szCs w:val="28"/>
          <w:rtl/>
          <w:lang w:bidi="ar-BH"/>
        </w:rPr>
        <w:t xml:space="preserve"> </w:t>
      </w:r>
      <w:r w:rsidRPr="00D370D9">
        <w:rPr>
          <w:rFonts w:ascii="Simplified Arabic" w:hAnsi="Simplified Arabic" w:cs="Simplified Arabic" w:hint="cs"/>
          <w:sz w:val="28"/>
          <w:szCs w:val="28"/>
          <w:rtl/>
          <w:lang w:bidi="ar-BH"/>
        </w:rPr>
        <w:t>لتحقيق</w:t>
      </w:r>
      <w:r w:rsidRPr="00D370D9">
        <w:rPr>
          <w:rFonts w:ascii="Simplified Arabic" w:hAnsi="Simplified Arabic" w:cs="Simplified Arabic"/>
          <w:sz w:val="28"/>
          <w:szCs w:val="28"/>
          <w:rtl/>
          <w:lang w:bidi="ar-BH"/>
        </w:rPr>
        <w:t xml:space="preserve"> </w:t>
      </w:r>
      <w:r w:rsidRPr="00D370D9">
        <w:rPr>
          <w:rFonts w:ascii="Simplified Arabic" w:hAnsi="Simplified Arabic" w:cs="Simplified Arabic" w:hint="cs"/>
          <w:sz w:val="28"/>
          <w:szCs w:val="28"/>
          <w:rtl/>
          <w:lang w:bidi="ar-BH"/>
        </w:rPr>
        <w:t>التقدم</w:t>
      </w:r>
      <w:r w:rsidRPr="00D370D9">
        <w:rPr>
          <w:rFonts w:ascii="Simplified Arabic" w:hAnsi="Simplified Arabic" w:cs="Simplified Arabic"/>
          <w:sz w:val="28"/>
          <w:szCs w:val="28"/>
          <w:rtl/>
          <w:lang w:bidi="ar-BH"/>
        </w:rPr>
        <w:t xml:space="preserve"> </w:t>
      </w:r>
      <w:r w:rsidRPr="00D370D9">
        <w:rPr>
          <w:rFonts w:ascii="Simplified Arabic" w:hAnsi="Simplified Arabic" w:cs="Simplified Arabic" w:hint="cs"/>
          <w:sz w:val="28"/>
          <w:szCs w:val="28"/>
          <w:rtl/>
          <w:lang w:bidi="ar-BH"/>
        </w:rPr>
        <w:t>والإنجازات</w:t>
      </w:r>
      <w:r w:rsidRPr="00D370D9">
        <w:rPr>
          <w:rFonts w:ascii="Simplified Arabic" w:hAnsi="Simplified Arabic" w:cs="Simplified Arabic"/>
          <w:sz w:val="28"/>
          <w:szCs w:val="28"/>
          <w:rtl/>
          <w:lang w:bidi="ar-BH"/>
        </w:rPr>
        <w:t>.</w:t>
      </w:r>
    </w:p>
    <w:p w14:paraId="31F4F7A1"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lastRenderedPageBreak/>
        <w:t>6-    </w:t>
      </w:r>
      <w:r w:rsidRPr="00D370D9">
        <w:rPr>
          <w:rFonts w:ascii="Simplified Arabic" w:hAnsi="Simplified Arabic" w:cs="Simplified Arabic"/>
          <w:sz w:val="28"/>
          <w:szCs w:val="28"/>
          <w:rtl/>
          <w:lang w:bidi="ar-BH"/>
        </w:rPr>
        <w:t>إقرار المشروعات التي تعمل على إعداد وتوفير القادة في قطاع الشباب والرياضة.</w:t>
      </w:r>
    </w:p>
    <w:p w14:paraId="1DCCAD3D"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7-    </w:t>
      </w:r>
      <w:r w:rsidRPr="00D370D9">
        <w:rPr>
          <w:rFonts w:ascii="Simplified Arabic" w:hAnsi="Simplified Arabic" w:cs="Simplified Arabic"/>
          <w:sz w:val="28"/>
          <w:szCs w:val="28"/>
          <w:rtl/>
          <w:lang w:bidi="ar-BH"/>
        </w:rPr>
        <w:t>تفعيل مبادئ ميثاق العمل الوطني والدستور المتعلقة بتنمية الشباب بدنياً وخلقياً وعقلياً، ووضع الآليات المناسبة لذلك بالتعاون مع الوزارات والهيئات والمؤسسات في المملكة، وذلك في الأمور ذات الصلة بقطاع الشباب والرياضة.</w:t>
      </w:r>
    </w:p>
    <w:p w14:paraId="501EB727"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8-    </w:t>
      </w:r>
      <w:r w:rsidRPr="00D370D9">
        <w:rPr>
          <w:rFonts w:ascii="Simplified Arabic" w:hAnsi="Simplified Arabic" w:cs="Simplified Arabic"/>
          <w:sz w:val="28"/>
          <w:szCs w:val="28"/>
          <w:rtl/>
          <w:lang w:bidi="ar-BH"/>
        </w:rPr>
        <w:t>متابعة تنفيذ السياسة العامة في قطاع الشباب والرياضة، وتقييمها وتقديم الملاحظات والمقترحات والتوجيهات بشأنها إلى الجهات المختصة.</w:t>
      </w:r>
    </w:p>
    <w:p w14:paraId="456543A3"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9-    </w:t>
      </w:r>
      <w:r w:rsidRPr="00D370D9">
        <w:rPr>
          <w:rFonts w:ascii="Simplified Arabic" w:hAnsi="Simplified Arabic" w:cs="Simplified Arabic"/>
          <w:sz w:val="28"/>
          <w:szCs w:val="28"/>
          <w:rtl/>
          <w:lang w:bidi="ar-BH"/>
        </w:rPr>
        <w:t>اقتراح تعديل التشريعات، وإبداء الرأي في مشروعات القوانين واللوائح والقرارات ذات الصلة بالشباب والرياضة، والتوصية بمشروعات القوانين والقرارات اللازمة للنهوض بقطاع الشباب والرياضة.</w:t>
      </w:r>
    </w:p>
    <w:p w14:paraId="58E09057" w14:textId="1F569E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10-   </w:t>
      </w:r>
      <w:r w:rsidRPr="00D370D9">
        <w:rPr>
          <w:rFonts w:ascii="Simplified Arabic" w:hAnsi="Simplified Arabic" w:cs="Simplified Arabic"/>
          <w:sz w:val="28"/>
          <w:szCs w:val="28"/>
          <w:rtl/>
          <w:lang w:bidi="ar-BH"/>
        </w:rPr>
        <w:t>متابعة تطبيق القوانين والاتفاقيات الدولية واللوائح والقرارات ذات الصلة بقطاع الشباب والرياضة، ومتابعة تنفيذ البرامج التي جرى اعتمادها في الخطط والبرامج الحكومية ذات الصلة بقطاع الشباب والرياضة.</w:t>
      </w:r>
    </w:p>
    <w:p w14:paraId="3A0E486D"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11-     </w:t>
      </w:r>
      <w:r w:rsidRPr="00D370D9">
        <w:rPr>
          <w:rFonts w:ascii="Simplified Arabic" w:hAnsi="Simplified Arabic" w:cs="Simplified Arabic"/>
          <w:sz w:val="28"/>
          <w:szCs w:val="28"/>
          <w:rtl/>
          <w:lang w:bidi="ar-BH"/>
        </w:rPr>
        <w:t>المشاركة في اللجان والمجالس الحكومية التي تُشكلها الحكومة في كل ما يتعلق بقضايا الشباب والرياضة.</w:t>
      </w:r>
    </w:p>
    <w:p w14:paraId="50FD49E0"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12-     </w:t>
      </w:r>
      <w:r w:rsidRPr="00D370D9">
        <w:rPr>
          <w:rFonts w:ascii="Simplified Arabic" w:hAnsi="Simplified Arabic" w:cs="Simplified Arabic"/>
          <w:sz w:val="28"/>
          <w:szCs w:val="28"/>
          <w:rtl/>
          <w:lang w:bidi="ar-BH"/>
        </w:rPr>
        <w:t>تمثيل الشباب البحريني في المحافل والمؤتمرات الدولية واجتماعات المنظمات العربية والدولية المعنية بشئون الشباب، والعمل على الدخول معها في اتفاقيات تعاون وبرامج مشتركة بشكل مباشر أو من خلال إحدى الجهات التابعة للمجلس.</w:t>
      </w:r>
    </w:p>
    <w:p w14:paraId="2007ECC5"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13-     </w:t>
      </w:r>
      <w:r w:rsidRPr="00D370D9">
        <w:rPr>
          <w:rFonts w:ascii="Simplified Arabic" w:hAnsi="Simplified Arabic" w:cs="Simplified Arabic"/>
          <w:sz w:val="28"/>
          <w:szCs w:val="28"/>
          <w:rtl/>
          <w:lang w:bidi="ar-BH"/>
        </w:rPr>
        <w:t>إجراء الدراسات والبحوث المتعلقة بقطاع الشباب والرياضة، وجمع المعلومات والبيانات والدراسات المتعلقة بهما.</w:t>
      </w:r>
    </w:p>
    <w:p w14:paraId="6B130599"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lastRenderedPageBreak/>
        <w:t>14-     </w:t>
      </w:r>
      <w:r w:rsidRPr="00D370D9">
        <w:rPr>
          <w:rFonts w:ascii="Simplified Arabic" w:hAnsi="Simplified Arabic" w:cs="Simplified Arabic"/>
          <w:sz w:val="28"/>
          <w:szCs w:val="28"/>
          <w:rtl/>
          <w:lang w:bidi="ar-BH"/>
        </w:rPr>
        <w:t>عقد المؤتمرات والندوات وحلقات النقاش لبحث الموضوعات التي تتعلق باختصاصات المجلس.</w:t>
      </w:r>
    </w:p>
    <w:p w14:paraId="53CABC16"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15-     </w:t>
      </w:r>
      <w:r w:rsidRPr="00D370D9">
        <w:rPr>
          <w:rFonts w:ascii="Simplified Arabic" w:hAnsi="Simplified Arabic" w:cs="Simplified Arabic"/>
          <w:sz w:val="28"/>
          <w:szCs w:val="28"/>
          <w:rtl/>
          <w:lang w:bidi="ar-BH"/>
        </w:rPr>
        <w:t>توعية المجتمع بدور الشباب وحقوقهم وواجباتهم وأهمية الاستثمار فيهم، وذلك من خلال استخدام الآليات المناسبة، وأهمية دعم ومساندة القطاع الرياضي لتأثيره البنَّاء على المجتمع.</w:t>
      </w:r>
    </w:p>
    <w:p w14:paraId="239E7B6D"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16-     </w:t>
      </w:r>
      <w:r w:rsidRPr="00D370D9">
        <w:rPr>
          <w:rFonts w:ascii="Simplified Arabic" w:hAnsi="Simplified Arabic" w:cs="Simplified Arabic"/>
          <w:sz w:val="28"/>
          <w:szCs w:val="28"/>
          <w:rtl/>
          <w:lang w:bidi="ar-BH"/>
        </w:rPr>
        <w:t>إصدار التقارير والنشرات والمجلات والمواد المطبوعة والإلكترونية ذات العلاقة بأهداف المجلس واختصاصاته.</w:t>
      </w:r>
    </w:p>
    <w:p w14:paraId="11F1B980"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17-     </w:t>
      </w:r>
      <w:r w:rsidRPr="00D370D9">
        <w:rPr>
          <w:rFonts w:ascii="Simplified Arabic" w:hAnsi="Simplified Arabic" w:cs="Simplified Arabic"/>
          <w:sz w:val="28"/>
          <w:szCs w:val="28"/>
          <w:rtl/>
          <w:lang w:bidi="ar-BH"/>
        </w:rPr>
        <w:t>الإشراف والمتابعة وإصدار التوصيات والتوجيهات والقرارات للجهات الحكومية التي تخدم قطاع الشباب والرياضة، بما يرى أن من شأنه النهوض بهذا القطاع.</w:t>
      </w:r>
    </w:p>
    <w:p w14:paraId="0166201F" w14:textId="77777777" w:rsidR="00D370D9" w:rsidRPr="00D370D9"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18-     </w:t>
      </w:r>
      <w:r w:rsidRPr="00D370D9">
        <w:rPr>
          <w:rFonts w:ascii="Simplified Arabic" w:hAnsi="Simplified Arabic" w:cs="Simplified Arabic"/>
          <w:sz w:val="28"/>
          <w:szCs w:val="28"/>
          <w:rtl/>
          <w:lang w:bidi="ar-BH"/>
        </w:rPr>
        <w:t>بحث الميزانيات المقترحة من الجهات التابعة للمجلس لتنفيذ قراراته ومشروعاته وإبداء الرأي فيها وإقرارها تمهيداً لاعتمادها حسب الأنظمة المعمول بها.</w:t>
      </w:r>
    </w:p>
    <w:p w14:paraId="2BC7BE24" w14:textId="5DF8B5C7" w:rsidR="00302634" w:rsidRPr="001019DB" w:rsidRDefault="00D370D9" w:rsidP="00D370D9">
      <w:pPr>
        <w:spacing w:line="360" w:lineRule="auto"/>
        <w:ind w:left="288"/>
        <w:jc w:val="lowKashida"/>
        <w:rPr>
          <w:rFonts w:ascii="Simplified Arabic" w:hAnsi="Simplified Arabic" w:cs="Simplified Arabic"/>
          <w:sz w:val="28"/>
          <w:szCs w:val="28"/>
          <w:rtl/>
        </w:rPr>
      </w:pPr>
      <w:r w:rsidRPr="00D370D9">
        <w:rPr>
          <w:rFonts w:ascii="Simplified Arabic" w:hAnsi="Simplified Arabic" w:cs="Simplified Arabic"/>
          <w:sz w:val="28"/>
          <w:szCs w:val="28"/>
          <w:rtl/>
        </w:rPr>
        <w:t>19-     </w:t>
      </w:r>
      <w:r w:rsidRPr="00D370D9">
        <w:rPr>
          <w:rFonts w:ascii="Simplified Arabic" w:hAnsi="Simplified Arabic" w:cs="Simplified Arabic"/>
          <w:sz w:val="28"/>
          <w:szCs w:val="28"/>
          <w:rtl/>
          <w:lang w:bidi="ar-BH"/>
        </w:rPr>
        <w:t>النظر في كل ما يرى مجلس الوزراء عرضه من مسائل تدخل في اختصاص المجلس.</w:t>
      </w:r>
      <w:r w:rsidR="00302634" w:rsidRPr="001019DB">
        <w:rPr>
          <w:rFonts w:ascii="Simplified Arabic" w:hAnsi="Simplified Arabic" w:cs="Simplified Arabic"/>
          <w:sz w:val="28"/>
          <w:szCs w:val="28"/>
          <w:rtl/>
        </w:rPr>
        <w:t> </w:t>
      </w:r>
    </w:p>
    <w:p w14:paraId="28D647EB" w14:textId="4977B4C6" w:rsidR="00302634" w:rsidRPr="001019DB" w:rsidRDefault="00302634" w:rsidP="00B510E7">
      <w:pPr>
        <w:spacing w:line="360" w:lineRule="auto"/>
        <w:ind w:left="288"/>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مادة (3)</w:t>
      </w:r>
      <w:r w:rsidR="00D370D9">
        <w:rPr>
          <w:rStyle w:val="FootnoteReference"/>
          <w:rFonts w:ascii="Simplified Arabic" w:hAnsi="Simplified Arabic" w:cs="Simplified Arabic"/>
          <w:b/>
          <w:bCs/>
          <w:sz w:val="28"/>
          <w:szCs w:val="28"/>
          <w:rtl/>
        </w:rPr>
        <w:footnoteReference w:id="4"/>
      </w:r>
    </w:p>
    <w:p w14:paraId="108D4718" w14:textId="77777777" w:rsidR="00D370D9" w:rsidRPr="00D370D9" w:rsidRDefault="00D370D9" w:rsidP="00D370D9">
      <w:pPr>
        <w:spacing w:line="440" w:lineRule="atLeast"/>
        <w:rPr>
          <w:rFonts w:ascii="Calibri" w:eastAsia="Times New Roman" w:hAnsi="Calibri" w:cs="Calibri"/>
          <w:color w:val="000000"/>
          <w:sz w:val="22"/>
          <w:szCs w:val="22"/>
        </w:rPr>
      </w:pPr>
      <w:r w:rsidRPr="00D370D9">
        <w:rPr>
          <w:rFonts w:ascii="Arial" w:eastAsia="Times New Roman" w:hAnsi="Arial" w:cs="Arial"/>
          <w:color w:val="000000"/>
          <w:sz w:val="28"/>
          <w:szCs w:val="28"/>
          <w:rtl/>
          <w:lang w:bidi="ar-BH"/>
        </w:rPr>
        <w:t>يتكون المجلس من رئيس ونائب أو أكثر للرئيس وثمانية أعضاء على الأقل.</w:t>
      </w:r>
    </w:p>
    <w:p w14:paraId="16ED0DAE" w14:textId="77777777" w:rsidR="00D370D9" w:rsidRPr="00D370D9" w:rsidRDefault="00D370D9" w:rsidP="00D370D9">
      <w:pPr>
        <w:spacing w:line="440" w:lineRule="atLeast"/>
        <w:rPr>
          <w:rFonts w:ascii="Calibri" w:eastAsia="Times New Roman" w:hAnsi="Calibri" w:cs="Calibri"/>
          <w:color w:val="000000"/>
          <w:sz w:val="22"/>
          <w:szCs w:val="22"/>
          <w:rtl/>
        </w:rPr>
      </w:pPr>
      <w:r w:rsidRPr="00D370D9">
        <w:rPr>
          <w:rFonts w:ascii="Arial" w:eastAsia="Times New Roman" w:hAnsi="Arial" w:cs="Arial"/>
          <w:color w:val="000000"/>
          <w:sz w:val="28"/>
          <w:szCs w:val="28"/>
          <w:rtl/>
          <w:lang w:bidi="ar-BH"/>
        </w:rPr>
        <w:t>ويعين رئيس المجلس بأمر ملكي، ويكون تعيين باقي الأعضاء بأمر ملكي بناءً على ترشيح الرئيس.</w:t>
      </w:r>
    </w:p>
    <w:p w14:paraId="1F329B43" w14:textId="77777777" w:rsidR="00D370D9" w:rsidRPr="00D370D9" w:rsidRDefault="00D370D9" w:rsidP="00D370D9">
      <w:pPr>
        <w:spacing w:line="440" w:lineRule="atLeast"/>
        <w:rPr>
          <w:rFonts w:ascii="Calibri" w:eastAsia="Times New Roman" w:hAnsi="Calibri" w:cs="Calibri"/>
          <w:color w:val="000000"/>
          <w:sz w:val="22"/>
          <w:szCs w:val="22"/>
          <w:rtl/>
        </w:rPr>
      </w:pPr>
      <w:r w:rsidRPr="00D370D9">
        <w:rPr>
          <w:rFonts w:ascii="Arial" w:eastAsia="Times New Roman" w:hAnsi="Arial" w:cs="Arial"/>
          <w:color w:val="000000"/>
          <w:sz w:val="28"/>
          <w:szCs w:val="28"/>
          <w:rtl/>
          <w:lang w:bidi="ar-BH"/>
        </w:rPr>
        <w:t>وتكون العضوية في المجلس لمدة أربع سنوات قابلة للتجديد لمدد أخرى مماثلة.</w:t>
      </w:r>
    </w:p>
    <w:p w14:paraId="5447B403" w14:textId="77777777" w:rsidR="00302634" w:rsidRPr="001019DB" w:rsidRDefault="00302634" w:rsidP="00B510E7">
      <w:pPr>
        <w:spacing w:line="360" w:lineRule="auto"/>
        <w:ind w:left="720"/>
        <w:jc w:val="lowKashida"/>
        <w:rPr>
          <w:rFonts w:ascii="Simplified Arabic" w:hAnsi="Simplified Arabic" w:cs="Simplified Arabic"/>
          <w:sz w:val="28"/>
          <w:szCs w:val="28"/>
          <w:rtl/>
        </w:rPr>
      </w:pPr>
      <w:r w:rsidRPr="001019DB">
        <w:rPr>
          <w:rFonts w:ascii="Simplified Arabic" w:hAnsi="Simplified Arabic" w:cs="Simplified Arabic"/>
          <w:sz w:val="28"/>
          <w:szCs w:val="28"/>
          <w:rtl/>
        </w:rPr>
        <w:t> </w:t>
      </w:r>
    </w:p>
    <w:p w14:paraId="5DD1B44D" w14:textId="77777777" w:rsidR="00302634" w:rsidRPr="001019DB" w:rsidRDefault="00302634" w:rsidP="00B510E7">
      <w:pPr>
        <w:spacing w:line="360" w:lineRule="auto"/>
        <w:ind w:left="720"/>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مادة (4)</w:t>
      </w:r>
    </w:p>
    <w:p w14:paraId="50FEC650" w14:textId="77777777" w:rsidR="00302634" w:rsidRPr="001019DB" w:rsidRDefault="00302634" w:rsidP="00B510E7">
      <w:pPr>
        <w:spacing w:line="360" w:lineRule="auto"/>
        <w:ind w:left="720"/>
        <w:jc w:val="lowKashida"/>
        <w:rPr>
          <w:rFonts w:ascii="Simplified Arabic" w:hAnsi="Simplified Arabic" w:cs="Simplified Arabic"/>
          <w:sz w:val="28"/>
          <w:szCs w:val="28"/>
          <w:rtl/>
        </w:rPr>
      </w:pPr>
      <w:r w:rsidRPr="001019DB">
        <w:rPr>
          <w:rFonts w:ascii="Simplified Arabic" w:hAnsi="Simplified Arabic" w:cs="Simplified Arabic"/>
          <w:sz w:val="28"/>
          <w:szCs w:val="28"/>
          <w:rtl/>
        </w:rPr>
        <w:lastRenderedPageBreak/>
        <w:t>يتولى رئيس المجلس ما يلي:</w:t>
      </w:r>
    </w:p>
    <w:p w14:paraId="590ACAD2" w14:textId="77777777" w:rsidR="00302634" w:rsidRPr="001019DB" w:rsidRDefault="00302634" w:rsidP="00B510E7">
      <w:pPr>
        <w:spacing w:line="360" w:lineRule="auto"/>
        <w:ind w:left="720"/>
        <w:jc w:val="lowKashida"/>
        <w:rPr>
          <w:rFonts w:ascii="Simplified Arabic" w:hAnsi="Simplified Arabic" w:cs="Simplified Arabic"/>
          <w:sz w:val="28"/>
          <w:szCs w:val="28"/>
          <w:rtl/>
        </w:rPr>
      </w:pPr>
      <w:r w:rsidRPr="001019DB">
        <w:rPr>
          <w:rFonts w:ascii="Simplified Arabic" w:hAnsi="Simplified Arabic" w:cs="Simplified Arabic"/>
          <w:sz w:val="28"/>
          <w:szCs w:val="28"/>
          <w:rtl/>
        </w:rPr>
        <w:t> </w:t>
      </w:r>
    </w:p>
    <w:p w14:paraId="0E13B960" w14:textId="77777777" w:rsidR="00302634" w:rsidRPr="001019DB" w:rsidRDefault="00302634" w:rsidP="00B510E7">
      <w:pPr>
        <w:spacing w:line="360" w:lineRule="auto"/>
        <w:ind w:left="792" w:hanging="792"/>
        <w:jc w:val="lowKashida"/>
        <w:rPr>
          <w:rFonts w:ascii="Simplified Arabic" w:hAnsi="Simplified Arabic" w:cs="Simplified Arabic"/>
          <w:sz w:val="28"/>
          <w:szCs w:val="28"/>
          <w:rtl/>
        </w:rPr>
      </w:pPr>
      <w:r w:rsidRPr="001019DB">
        <w:rPr>
          <w:rFonts w:ascii="Simplified Arabic" w:hAnsi="Simplified Arabic" w:cs="Simplified Arabic"/>
          <w:sz w:val="28"/>
          <w:szCs w:val="28"/>
          <w:rtl/>
        </w:rPr>
        <w:t>                    1.        الاشراف العام على أجهزة المجلس ولجانه.</w:t>
      </w:r>
    </w:p>
    <w:p w14:paraId="25BB5E9C" w14:textId="77777777" w:rsidR="00302634" w:rsidRPr="001019DB" w:rsidRDefault="00302634" w:rsidP="00B510E7">
      <w:pPr>
        <w:spacing w:line="360" w:lineRule="auto"/>
        <w:ind w:left="792" w:hanging="792"/>
        <w:jc w:val="lowKashida"/>
        <w:rPr>
          <w:rFonts w:ascii="Simplified Arabic" w:hAnsi="Simplified Arabic" w:cs="Simplified Arabic"/>
          <w:sz w:val="28"/>
          <w:szCs w:val="28"/>
          <w:rtl/>
        </w:rPr>
      </w:pPr>
      <w:r w:rsidRPr="001019DB">
        <w:rPr>
          <w:rFonts w:ascii="Simplified Arabic" w:hAnsi="Simplified Arabic" w:cs="Simplified Arabic"/>
          <w:sz w:val="28"/>
          <w:szCs w:val="28"/>
          <w:rtl/>
        </w:rPr>
        <w:t>                    2.        اصدار قرارات المجلس وتوصياته.</w:t>
      </w:r>
    </w:p>
    <w:p w14:paraId="20294C22" w14:textId="77777777" w:rsidR="00302634" w:rsidRPr="001019DB" w:rsidRDefault="00302634" w:rsidP="00B510E7">
      <w:pPr>
        <w:spacing w:line="360" w:lineRule="auto"/>
        <w:ind w:left="792" w:hanging="792"/>
        <w:jc w:val="lowKashida"/>
        <w:rPr>
          <w:rFonts w:ascii="Simplified Arabic" w:hAnsi="Simplified Arabic" w:cs="Simplified Arabic"/>
          <w:sz w:val="28"/>
          <w:szCs w:val="28"/>
          <w:rtl/>
        </w:rPr>
      </w:pPr>
      <w:r w:rsidRPr="001019DB">
        <w:rPr>
          <w:rFonts w:ascii="Simplified Arabic" w:hAnsi="Simplified Arabic" w:cs="Simplified Arabic"/>
          <w:sz w:val="28"/>
          <w:szCs w:val="28"/>
          <w:rtl/>
        </w:rPr>
        <w:t>                    3.        تمثيل المجلس في صلاته بالهيئات الاخرى.</w:t>
      </w:r>
    </w:p>
    <w:p w14:paraId="6B5A7670" w14:textId="77777777" w:rsidR="00302634" w:rsidRPr="001019DB" w:rsidRDefault="008E13B0" w:rsidP="00B510E7">
      <w:pPr>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ولرئيس المجلس أن يفوض من يراه في بعض اختصاصاته.</w:t>
      </w:r>
      <w:r w:rsidRPr="001019DB">
        <w:rPr>
          <w:rStyle w:val="FootnoteReference"/>
          <w:rFonts w:ascii="Simplified Arabic" w:hAnsi="Simplified Arabic" w:cs="Simplified Arabic"/>
          <w:sz w:val="28"/>
          <w:szCs w:val="28"/>
          <w:rtl/>
        </w:rPr>
        <w:footnoteReference w:id="5"/>
      </w:r>
      <w:r w:rsidR="00302634" w:rsidRPr="001019DB">
        <w:rPr>
          <w:rFonts w:ascii="Simplified Arabic" w:hAnsi="Simplified Arabic" w:cs="Simplified Arabic"/>
          <w:sz w:val="28"/>
          <w:szCs w:val="28"/>
          <w:rtl/>
        </w:rPr>
        <w:t> </w:t>
      </w:r>
    </w:p>
    <w:p w14:paraId="087E8879" w14:textId="77777777" w:rsidR="00302634" w:rsidRPr="001019DB" w:rsidRDefault="00302634" w:rsidP="00B510E7">
      <w:pPr>
        <w:spacing w:line="360" w:lineRule="auto"/>
        <w:ind w:left="720"/>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مادة (5)</w:t>
      </w:r>
    </w:p>
    <w:p w14:paraId="79463F14" w14:textId="77777777" w:rsidR="00E573AF" w:rsidRPr="001019DB" w:rsidRDefault="00E573AF" w:rsidP="00B510E7">
      <w:pPr>
        <w:spacing w:line="360" w:lineRule="auto"/>
        <w:rPr>
          <w:rFonts w:ascii="Simplified Arabic" w:hAnsi="Simplified Arabic" w:cs="Simplified Arabic"/>
          <w:sz w:val="28"/>
          <w:szCs w:val="28"/>
        </w:rPr>
      </w:pPr>
      <w:r w:rsidRPr="001019DB">
        <w:rPr>
          <w:rFonts w:ascii="Simplified Arabic" w:hAnsi="Simplified Arabic" w:cs="Simplified Arabic"/>
          <w:sz w:val="28"/>
          <w:szCs w:val="28"/>
          <w:rtl/>
        </w:rPr>
        <w:t>يجتمع المجلس أربع مرات في السنة على الأقل، ويجوز لرئيس المجلس أو أغلبية أعضائه دعوته للاجتماع إذا دعت الحاجة.</w:t>
      </w:r>
    </w:p>
    <w:p w14:paraId="16EEDA27" w14:textId="77777777" w:rsidR="00E573AF" w:rsidRPr="001019DB" w:rsidRDefault="00E573AF" w:rsidP="00B510E7">
      <w:pPr>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ويكون اجتماع المجلس صحيحاً بحضور أغلبية أعضائه على أن يكون من بينهم الرئيس أو أحد نائبيه، وتصدر قرارات المجلس بأغلبية أصوات الأعضاء الحاضرين, وإذا تساوت الأصوات يُرجح الجانب الذي منه رئيس الاجتماع.</w:t>
      </w:r>
      <w:r w:rsidRPr="001019DB">
        <w:rPr>
          <w:rStyle w:val="FootnoteReference"/>
          <w:rFonts w:ascii="Simplified Arabic" w:hAnsi="Simplified Arabic" w:cs="Simplified Arabic"/>
          <w:sz w:val="28"/>
          <w:szCs w:val="28"/>
          <w:rtl/>
        </w:rPr>
        <w:footnoteReference w:id="6"/>
      </w:r>
    </w:p>
    <w:p w14:paraId="6433D59E" w14:textId="77777777" w:rsidR="00302634" w:rsidRPr="001019DB" w:rsidRDefault="00302634" w:rsidP="00B510E7">
      <w:pPr>
        <w:pStyle w:val="BlockText"/>
        <w:spacing w:line="360" w:lineRule="auto"/>
        <w:rPr>
          <w:rFonts w:ascii="Simplified Arabic" w:hAnsi="Simplified Arabic" w:cs="Simplified Arabic"/>
          <w:sz w:val="28"/>
          <w:szCs w:val="28"/>
          <w:rtl/>
        </w:rPr>
      </w:pPr>
    </w:p>
    <w:p w14:paraId="33970B3B" w14:textId="77777777" w:rsidR="00302634" w:rsidRPr="001019DB" w:rsidRDefault="00302634" w:rsidP="00B510E7">
      <w:pPr>
        <w:spacing w:line="360" w:lineRule="auto"/>
        <w:ind w:left="720"/>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مادة (6)</w:t>
      </w:r>
    </w:p>
    <w:p w14:paraId="4496A170" w14:textId="77777777" w:rsidR="00302634" w:rsidRPr="001019DB" w:rsidRDefault="00302634" w:rsidP="00B510E7">
      <w:pPr>
        <w:pStyle w:val="BlockText"/>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تكون للمجلس ميزانية تسري عليها وعلى حسابها الختامي الأحكام التي تسري على ميزانية الدولة وحسابها الختامي.</w:t>
      </w:r>
    </w:p>
    <w:p w14:paraId="61BC18B5" w14:textId="77777777" w:rsidR="00302634" w:rsidRPr="001019DB" w:rsidRDefault="00302634" w:rsidP="00B510E7">
      <w:pPr>
        <w:pStyle w:val="BlockText"/>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 </w:t>
      </w:r>
    </w:p>
    <w:p w14:paraId="080CBB7D" w14:textId="77777777" w:rsidR="00302634" w:rsidRPr="001019DB" w:rsidRDefault="00302634" w:rsidP="00B510E7">
      <w:pPr>
        <w:spacing w:line="360" w:lineRule="auto"/>
        <w:ind w:left="720"/>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مادة (7)</w:t>
      </w:r>
    </w:p>
    <w:p w14:paraId="6B8154D1" w14:textId="77777777" w:rsidR="00302634" w:rsidRPr="001019DB" w:rsidRDefault="00302634" w:rsidP="00B510E7">
      <w:pPr>
        <w:pStyle w:val="BlockText"/>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lastRenderedPageBreak/>
        <w:t>للمجلس أن يشكل من بين أعضائه ومن غيرهم لجانا تتخصص كل منها بناحية من نواحي نشاطه ويقوم المجلس بمراقبة أعمال هذه اللجان والتنسيق بينها.</w:t>
      </w:r>
    </w:p>
    <w:p w14:paraId="5B9FCEC9" w14:textId="77777777" w:rsidR="00302634" w:rsidRPr="001019DB" w:rsidRDefault="00302634" w:rsidP="001019DB">
      <w:pPr>
        <w:spacing w:line="360" w:lineRule="auto"/>
        <w:ind w:left="720"/>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 </w:t>
      </w:r>
    </w:p>
    <w:p w14:paraId="1CCCCE69" w14:textId="77777777" w:rsidR="00302634" w:rsidRPr="001019DB" w:rsidRDefault="00302634" w:rsidP="00B510E7">
      <w:pPr>
        <w:spacing w:line="360" w:lineRule="auto"/>
        <w:ind w:left="720"/>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مادة (8)</w:t>
      </w:r>
    </w:p>
    <w:p w14:paraId="7817605E" w14:textId="774C0779" w:rsidR="00302634" w:rsidRPr="001019DB" w:rsidRDefault="00302634" w:rsidP="00B510E7">
      <w:pPr>
        <w:pStyle w:val="BlockText"/>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يضع المجلس لائحة داخلية تنظم سير العمل فيه وفي لجانه</w:t>
      </w:r>
      <w:r w:rsidR="00D370D9">
        <w:rPr>
          <w:rStyle w:val="FootnoteReference"/>
          <w:rFonts w:ascii="Simplified Arabic" w:hAnsi="Simplified Arabic" w:cs="Simplified Arabic"/>
          <w:sz w:val="28"/>
          <w:szCs w:val="28"/>
          <w:rtl/>
        </w:rPr>
        <w:footnoteReference w:id="7"/>
      </w:r>
      <w:r w:rsidRPr="001019DB">
        <w:rPr>
          <w:rFonts w:ascii="Simplified Arabic" w:hAnsi="Simplified Arabic" w:cs="Simplified Arabic"/>
          <w:sz w:val="28"/>
          <w:szCs w:val="28"/>
          <w:rtl/>
        </w:rPr>
        <w:t>، ويصدر بهذه ال</w:t>
      </w:r>
      <w:r w:rsidR="00CC6D43">
        <w:rPr>
          <w:rFonts w:ascii="Simplified Arabic" w:hAnsi="Simplified Arabic" w:cs="Simplified Arabic" w:hint="cs"/>
          <w:sz w:val="28"/>
          <w:szCs w:val="28"/>
          <w:rtl/>
        </w:rPr>
        <w:t>ل</w:t>
      </w:r>
      <w:r w:rsidRPr="001019DB">
        <w:rPr>
          <w:rFonts w:ascii="Simplified Arabic" w:hAnsi="Simplified Arabic" w:cs="Simplified Arabic"/>
          <w:sz w:val="28"/>
          <w:szCs w:val="28"/>
          <w:rtl/>
        </w:rPr>
        <w:t>ائحة قرار من رئيس المجلس الأعلى للشباب والرياضة كما يعد اللوائح الداخلية المتعلقة بالشئون المالية والادارية.</w:t>
      </w:r>
    </w:p>
    <w:p w14:paraId="33D8E844" w14:textId="77777777" w:rsidR="00302634" w:rsidRPr="001019DB" w:rsidRDefault="00302634" w:rsidP="00B510E7">
      <w:pPr>
        <w:pStyle w:val="BlockText"/>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 </w:t>
      </w:r>
    </w:p>
    <w:p w14:paraId="235344C2" w14:textId="77777777" w:rsidR="00302634" w:rsidRPr="001019DB" w:rsidRDefault="00302634" w:rsidP="00B510E7">
      <w:pPr>
        <w:spacing w:line="360" w:lineRule="auto"/>
        <w:ind w:left="720"/>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مادة (9)</w:t>
      </w:r>
    </w:p>
    <w:p w14:paraId="4C8187F7" w14:textId="77777777" w:rsidR="00302634" w:rsidRPr="001019DB" w:rsidRDefault="00302634" w:rsidP="00B510E7">
      <w:pPr>
        <w:pStyle w:val="BlockText"/>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يقدم المجلس تقريراً سنوياً ومفصلاً عن أوجه نشاطه ومشروعاته وما تم تنفيذه منها الى مجلس الوزراء في موعد لا يتجاوز أول مايو من كل سنة.</w:t>
      </w:r>
    </w:p>
    <w:p w14:paraId="2049DF21" w14:textId="77777777" w:rsidR="00302634" w:rsidRPr="001019DB" w:rsidRDefault="00302634" w:rsidP="00B510E7">
      <w:pPr>
        <w:spacing w:line="360" w:lineRule="auto"/>
        <w:ind w:left="720"/>
        <w:jc w:val="lowKashida"/>
        <w:rPr>
          <w:rFonts w:ascii="Simplified Arabic" w:hAnsi="Simplified Arabic" w:cs="Simplified Arabic"/>
          <w:sz w:val="28"/>
          <w:szCs w:val="28"/>
          <w:rtl/>
        </w:rPr>
      </w:pPr>
      <w:r w:rsidRPr="001019DB">
        <w:rPr>
          <w:rFonts w:ascii="Simplified Arabic" w:hAnsi="Simplified Arabic" w:cs="Simplified Arabic"/>
          <w:sz w:val="28"/>
          <w:szCs w:val="28"/>
          <w:rtl/>
        </w:rPr>
        <w:t> </w:t>
      </w:r>
    </w:p>
    <w:p w14:paraId="4D01CB01" w14:textId="77777777" w:rsidR="00302634" w:rsidRPr="001019DB" w:rsidRDefault="00302634" w:rsidP="00B510E7">
      <w:pPr>
        <w:spacing w:line="360" w:lineRule="auto"/>
        <w:ind w:left="720"/>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مادة (10)</w:t>
      </w:r>
    </w:p>
    <w:p w14:paraId="58D5D348" w14:textId="7AC725C8" w:rsidR="00302634" w:rsidRPr="001019DB" w:rsidRDefault="00302634" w:rsidP="00B510E7">
      <w:pPr>
        <w:pStyle w:val="BlockText"/>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 xml:space="preserve">تختص </w:t>
      </w:r>
      <w:r w:rsidR="00D370D9">
        <w:rPr>
          <w:rFonts w:ascii="Simplified Arabic" w:hAnsi="Simplified Arabic" w:cs="Simplified Arabic" w:hint="cs"/>
          <w:sz w:val="28"/>
          <w:szCs w:val="28"/>
          <w:rtl/>
        </w:rPr>
        <w:t>الوزارة المعنية بشئون الشباب والرياضة</w:t>
      </w:r>
      <w:r w:rsidR="00D370D9">
        <w:rPr>
          <w:rStyle w:val="FootnoteReference"/>
          <w:rFonts w:ascii="Simplified Arabic" w:hAnsi="Simplified Arabic" w:cs="Simplified Arabic"/>
          <w:sz w:val="28"/>
          <w:szCs w:val="28"/>
          <w:rtl/>
        </w:rPr>
        <w:footnoteReference w:id="8"/>
      </w:r>
      <w:r w:rsidRPr="001019DB">
        <w:rPr>
          <w:rFonts w:ascii="Simplified Arabic" w:hAnsi="Simplified Arabic" w:cs="Simplified Arabic"/>
          <w:sz w:val="28"/>
          <w:szCs w:val="28"/>
          <w:rtl/>
        </w:rPr>
        <w:t xml:space="preserve"> باقت</w:t>
      </w:r>
      <w:r w:rsidR="00CC6D43">
        <w:rPr>
          <w:rFonts w:ascii="Simplified Arabic" w:hAnsi="Simplified Arabic" w:cs="Simplified Arabic"/>
          <w:sz w:val="28"/>
          <w:szCs w:val="28"/>
          <w:rtl/>
        </w:rPr>
        <w:t xml:space="preserve">راح وتنفيذ خطط ومشروعات وبرامج </w:t>
      </w:r>
      <w:r w:rsidRPr="001019DB">
        <w:rPr>
          <w:rFonts w:ascii="Simplified Arabic" w:hAnsi="Simplified Arabic" w:cs="Simplified Arabic"/>
          <w:sz w:val="28"/>
          <w:szCs w:val="28"/>
          <w:rtl/>
        </w:rPr>
        <w:t>خدمات ا</w:t>
      </w:r>
      <w:r w:rsidR="00CC6D43">
        <w:rPr>
          <w:rFonts w:ascii="Simplified Arabic" w:hAnsi="Simplified Arabic" w:cs="Simplified Arabic"/>
          <w:sz w:val="28"/>
          <w:szCs w:val="28"/>
          <w:rtl/>
        </w:rPr>
        <w:t>لطفولة والشباب والرياضة وفقاً ل</w:t>
      </w:r>
      <w:r w:rsidRPr="001019DB">
        <w:rPr>
          <w:rFonts w:ascii="Simplified Arabic" w:hAnsi="Simplified Arabic" w:cs="Simplified Arabic"/>
          <w:sz w:val="28"/>
          <w:szCs w:val="28"/>
          <w:rtl/>
        </w:rPr>
        <w:t xml:space="preserve">قرارات وتوصيات المجلس وذلك بالتعاون مع </w:t>
      </w:r>
      <w:r w:rsidR="00CC6D43">
        <w:rPr>
          <w:rFonts w:ascii="Simplified Arabic" w:hAnsi="Simplified Arabic" w:cs="Simplified Arabic" w:hint="cs"/>
          <w:sz w:val="28"/>
          <w:szCs w:val="28"/>
          <w:rtl/>
        </w:rPr>
        <w:t>ال</w:t>
      </w:r>
      <w:r w:rsidRPr="001019DB">
        <w:rPr>
          <w:rFonts w:ascii="Simplified Arabic" w:hAnsi="Simplified Arabic" w:cs="Simplified Arabic"/>
          <w:sz w:val="28"/>
          <w:szCs w:val="28"/>
          <w:rtl/>
        </w:rPr>
        <w:t>أجهزة والهيئات المعنية في هذه المجالات، كما تساهم في توفير وتجهيز المنشآت الشبابية والرياضية وتوفير الفن</w:t>
      </w:r>
      <w:r w:rsidR="00CC6D43">
        <w:rPr>
          <w:rFonts w:ascii="Simplified Arabic" w:hAnsi="Simplified Arabic" w:cs="Simplified Arabic" w:hint="cs"/>
          <w:sz w:val="28"/>
          <w:szCs w:val="28"/>
          <w:rtl/>
        </w:rPr>
        <w:t>ي</w:t>
      </w:r>
      <w:r w:rsidRPr="001019DB">
        <w:rPr>
          <w:rFonts w:ascii="Simplified Arabic" w:hAnsi="Simplified Arabic" w:cs="Simplified Arabic"/>
          <w:sz w:val="28"/>
          <w:szCs w:val="28"/>
          <w:rtl/>
        </w:rPr>
        <w:t>ين اللازمين لها كما تقوم باعداد وتدريب القيادات الشبابية والرياضية.</w:t>
      </w:r>
    </w:p>
    <w:p w14:paraId="1E175CE8" w14:textId="77777777" w:rsidR="00302634" w:rsidRPr="001019DB" w:rsidRDefault="00302634" w:rsidP="00B510E7">
      <w:pPr>
        <w:pStyle w:val="BlockText"/>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lastRenderedPageBreak/>
        <w:t> </w:t>
      </w:r>
    </w:p>
    <w:p w14:paraId="0153EB67" w14:textId="559C4580" w:rsidR="00302634" w:rsidRPr="001019DB" w:rsidRDefault="00302634" w:rsidP="00B510E7">
      <w:pPr>
        <w:spacing w:line="360" w:lineRule="auto"/>
        <w:ind w:left="720"/>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مادة (11)</w:t>
      </w:r>
      <w:r w:rsidR="00D370D9">
        <w:rPr>
          <w:rStyle w:val="FootnoteReference"/>
          <w:rFonts w:ascii="Simplified Arabic" w:hAnsi="Simplified Arabic" w:cs="Simplified Arabic"/>
          <w:b/>
          <w:bCs/>
          <w:sz w:val="28"/>
          <w:szCs w:val="28"/>
          <w:rtl/>
        </w:rPr>
        <w:footnoteReference w:id="9"/>
      </w:r>
    </w:p>
    <w:p w14:paraId="77A4CB0A" w14:textId="52218B74" w:rsidR="00302634" w:rsidRPr="001019DB" w:rsidRDefault="00D370D9" w:rsidP="00B510E7">
      <w:pPr>
        <w:spacing w:line="360" w:lineRule="auto"/>
        <w:ind w:left="720"/>
        <w:rPr>
          <w:rFonts w:ascii="Simplified Arabic" w:hAnsi="Simplified Arabic" w:cs="Simplified Arabic"/>
          <w:sz w:val="28"/>
          <w:szCs w:val="28"/>
          <w:rtl/>
        </w:rPr>
      </w:pPr>
      <w:r>
        <w:rPr>
          <w:rFonts w:ascii="Arial" w:hAnsi="Arial" w:cs="Arial"/>
          <w:color w:val="000000"/>
          <w:sz w:val="28"/>
          <w:szCs w:val="28"/>
          <w:rtl/>
        </w:rPr>
        <w:t>على أجهزة الدولة تزويد المجلس بما يطلبه من بيانات وإحصائيات ودراسات تتعلق باختصاصاته، والتعاون معه في كل ما من شأنه تسهيل أداء المجلس لواجباته ومهامه</w:t>
      </w:r>
      <w:r>
        <w:rPr>
          <w:rFonts w:ascii="Arial" w:hAnsi="Arial" w:cs="Arial"/>
          <w:color w:val="000000"/>
          <w:sz w:val="28"/>
          <w:szCs w:val="28"/>
        </w:rPr>
        <w:t>.</w:t>
      </w:r>
      <w:r w:rsidR="00302634" w:rsidRPr="001019DB">
        <w:rPr>
          <w:rFonts w:ascii="Simplified Arabic" w:hAnsi="Simplified Arabic" w:cs="Simplified Arabic"/>
          <w:sz w:val="28"/>
          <w:szCs w:val="28"/>
          <w:rtl/>
        </w:rPr>
        <w:t> </w:t>
      </w:r>
    </w:p>
    <w:p w14:paraId="080E3E94" w14:textId="77BE0BB0" w:rsidR="00302634" w:rsidRPr="001019DB" w:rsidRDefault="00302634" w:rsidP="00B510E7">
      <w:pPr>
        <w:spacing w:line="360" w:lineRule="auto"/>
        <w:ind w:left="720"/>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مادة (12)</w:t>
      </w:r>
      <w:r w:rsidR="00D370D9">
        <w:rPr>
          <w:rStyle w:val="FootnoteReference"/>
          <w:rFonts w:ascii="Simplified Arabic" w:hAnsi="Simplified Arabic" w:cs="Simplified Arabic"/>
          <w:b/>
          <w:bCs/>
          <w:sz w:val="28"/>
          <w:szCs w:val="28"/>
          <w:rtl/>
        </w:rPr>
        <w:footnoteReference w:id="10"/>
      </w:r>
    </w:p>
    <w:p w14:paraId="3B1CDE37" w14:textId="40DFCBD2" w:rsidR="00302634" w:rsidRPr="001019DB" w:rsidRDefault="00D370D9" w:rsidP="001019DB">
      <w:pPr>
        <w:pStyle w:val="BlockText"/>
        <w:spacing w:line="360" w:lineRule="auto"/>
        <w:rPr>
          <w:rFonts w:ascii="Simplified Arabic" w:hAnsi="Simplified Arabic" w:cs="Simplified Arabic"/>
          <w:sz w:val="28"/>
          <w:szCs w:val="28"/>
          <w:rtl/>
        </w:rPr>
      </w:pPr>
      <w:r>
        <w:rPr>
          <w:rFonts w:ascii="Arial" w:hAnsi="Arial" w:cs="Arial"/>
          <w:color w:val="000000"/>
          <w:sz w:val="28"/>
          <w:szCs w:val="28"/>
          <w:rtl/>
        </w:rPr>
        <w:t>تكون قرارات المجلس نافذة وملزمة لكافة الجهات في المملكة من الوزارات والهيئات والمؤسسات وغيرها، على أن تكون هذه القرارات ضمن الإطار العام لبرنامج الحكومة المُقَر، وعلى الجهات المشار إليها اتخاذ الإجراءات اللازمة لتنفيذها</w:t>
      </w:r>
      <w:r>
        <w:rPr>
          <w:rFonts w:ascii="Arial" w:hAnsi="Arial" w:cs="Arial"/>
          <w:color w:val="000000"/>
          <w:sz w:val="28"/>
          <w:szCs w:val="28"/>
        </w:rPr>
        <w:t>.</w:t>
      </w:r>
      <w:r w:rsidR="00302634" w:rsidRPr="001019DB">
        <w:rPr>
          <w:rFonts w:ascii="Simplified Arabic" w:hAnsi="Simplified Arabic" w:cs="Simplified Arabic"/>
          <w:sz w:val="28"/>
          <w:szCs w:val="28"/>
          <w:rtl/>
        </w:rPr>
        <w:t> </w:t>
      </w:r>
    </w:p>
    <w:p w14:paraId="5D85C204" w14:textId="77777777" w:rsidR="00302634" w:rsidRPr="001019DB" w:rsidRDefault="00302634" w:rsidP="00B510E7">
      <w:pPr>
        <w:pStyle w:val="BlockText"/>
        <w:spacing w:line="360" w:lineRule="auto"/>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مادة (13)</w:t>
      </w:r>
    </w:p>
    <w:p w14:paraId="6F70EBB7" w14:textId="5C4CC95A" w:rsidR="00302634" w:rsidRPr="001019DB" w:rsidRDefault="00D370D9" w:rsidP="00D370D9">
      <w:pPr>
        <w:pStyle w:val="BlockText"/>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ملغاة</w:t>
      </w:r>
      <w:r>
        <w:rPr>
          <w:rStyle w:val="FootnoteReference"/>
          <w:rFonts w:ascii="Simplified Arabic" w:hAnsi="Simplified Arabic" w:cs="Simplified Arabic"/>
          <w:sz w:val="28"/>
          <w:szCs w:val="28"/>
          <w:rtl/>
        </w:rPr>
        <w:footnoteReference w:id="11"/>
      </w:r>
    </w:p>
    <w:p w14:paraId="5A0FCAA2" w14:textId="77777777" w:rsidR="00302634" w:rsidRPr="001019DB" w:rsidRDefault="00302634" w:rsidP="00B510E7">
      <w:pPr>
        <w:pStyle w:val="BlockText"/>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 </w:t>
      </w:r>
    </w:p>
    <w:p w14:paraId="2ADD8C22" w14:textId="77777777" w:rsidR="00302634" w:rsidRPr="001019DB" w:rsidRDefault="00302634" w:rsidP="00B510E7">
      <w:pPr>
        <w:pStyle w:val="BlockText"/>
        <w:spacing w:line="360" w:lineRule="auto"/>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مادة (14)</w:t>
      </w:r>
    </w:p>
    <w:p w14:paraId="1055C1AE" w14:textId="77777777" w:rsidR="00302634" w:rsidRPr="001019DB" w:rsidRDefault="00302634" w:rsidP="000905C1">
      <w:pPr>
        <w:pStyle w:val="BlockText"/>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يلغى العمل بالمرسوم الأميري رقم (</w:t>
      </w:r>
      <w:r w:rsidR="000905C1">
        <w:rPr>
          <w:rFonts w:ascii="Simplified Arabic" w:hAnsi="Simplified Arabic" w:cs="Simplified Arabic" w:hint="cs"/>
          <w:sz w:val="28"/>
          <w:szCs w:val="28"/>
          <w:rtl/>
        </w:rPr>
        <w:t>2</w:t>
      </w:r>
      <w:r w:rsidRPr="001019DB">
        <w:rPr>
          <w:rFonts w:ascii="Simplified Arabic" w:hAnsi="Simplified Arabic" w:cs="Simplified Arabic"/>
          <w:sz w:val="28"/>
          <w:szCs w:val="28"/>
          <w:rtl/>
        </w:rPr>
        <w:t>) لسنة 1975، بانشاء مجلس أعلى للشباب والرياضة.</w:t>
      </w:r>
    </w:p>
    <w:p w14:paraId="44F3F512" w14:textId="77777777" w:rsidR="00302634" w:rsidRPr="001019DB" w:rsidRDefault="00302634" w:rsidP="00B510E7">
      <w:pPr>
        <w:pStyle w:val="BlockText"/>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 </w:t>
      </w:r>
    </w:p>
    <w:p w14:paraId="5E0D8A9B" w14:textId="77777777" w:rsidR="00302634" w:rsidRPr="001019DB" w:rsidRDefault="00302634" w:rsidP="00B510E7">
      <w:pPr>
        <w:pStyle w:val="BlockText"/>
        <w:spacing w:line="360" w:lineRule="auto"/>
        <w:jc w:val="center"/>
        <w:rPr>
          <w:rFonts w:ascii="Simplified Arabic" w:hAnsi="Simplified Arabic" w:cs="Simplified Arabic"/>
          <w:sz w:val="28"/>
          <w:szCs w:val="28"/>
          <w:rtl/>
        </w:rPr>
      </w:pPr>
      <w:r w:rsidRPr="001019DB">
        <w:rPr>
          <w:rFonts w:ascii="Simplified Arabic" w:hAnsi="Simplified Arabic" w:cs="Simplified Arabic"/>
          <w:b/>
          <w:bCs/>
          <w:sz w:val="28"/>
          <w:szCs w:val="28"/>
          <w:rtl/>
        </w:rPr>
        <w:t>مادة (15)</w:t>
      </w:r>
    </w:p>
    <w:p w14:paraId="488B38B2" w14:textId="77777777" w:rsidR="00302634" w:rsidRPr="001019DB" w:rsidRDefault="00302634" w:rsidP="00B510E7">
      <w:pPr>
        <w:pStyle w:val="BlockText"/>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 xml:space="preserve">على رئيس مجلس الوزراء والوزارء </w:t>
      </w:r>
      <w:r w:rsidRPr="001019DB">
        <w:rPr>
          <w:rFonts w:ascii="Simplified Arabic" w:hAnsi="Simplified Arabic" w:cs="Simplified Arabic"/>
          <w:sz w:val="28"/>
          <w:szCs w:val="28"/>
        </w:rPr>
        <w:t>–</w:t>
      </w:r>
      <w:r w:rsidRPr="001019DB">
        <w:rPr>
          <w:rFonts w:ascii="Simplified Arabic" w:hAnsi="Simplified Arabic" w:cs="Simplified Arabic"/>
          <w:sz w:val="28"/>
          <w:szCs w:val="28"/>
          <w:rtl/>
        </w:rPr>
        <w:t>كل فيما يخص</w:t>
      </w:r>
      <w:r w:rsidR="000905C1">
        <w:rPr>
          <w:rFonts w:ascii="Simplified Arabic" w:hAnsi="Simplified Arabic" w:cs="Simplified Arabic"/>
          <w:sz w:val="28"/>
          <w:szCs w:val="28"/>
          <w:rtl/>
        </w:rPr>
        <w:t xml:space="preserve">ه- تنفيذ هذا القانون، ويعمل به </w:t>
      </w:r>
      <w:r w:rsidR="000905C1">
        <w:rPr>
          <w:rFonts w:ascii="Simplified Arabic" w:hAnsi="Simplified Arabic" w:cs="Simplified Arabic" w:hint="cs"/>
          <w:sz w:val="28"/>
          <w:szCs w:val="28"/>
          <w:rtl/>
        </w:rPr>
        <w:t>ا</w:t>
      </w:r>
      <w:r w:rsidRPr="001019DB">
        <w:rPr>
          <w:rFonts w:ascii="Simplified Arabic" w:hAnsi="Simplified Arabic" w:cs="Simplified Arabic"/>
          <w:sz w:val="28"/>
          <w:szCs w:val="28"/>
          <w:rtl/>
        </w:rPr>
        <w:t>عتبارا من تاريخ نشره في الجريدة الرسمية.</w:t>
      </w:r>
    </w:p>
    <w:p w14:paraId="200ADD15" w14:textId="77777777" w:rsidR="00302634" w:rsidRPr="001019DB" w:rsidRDefault="00302634" w:rsidP="00B510E7">
      <w:pPr>
        <w:pStyle w:val="BlockText"/>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lastRenderedPageBreak/>
        <w:t> </w:t>
      </w:r>
    </w:p>
    <w:p w14:paraId="5BD02EFE" w14:textId="77777777" w:rsidR="00302634" w:rsidRPr="001019DB" w:rsidRDefault="00302634" w:rsidP="00B510E7">
      <w:pPr>
        <w:pStyle w:val="BlockText"/>
        <w:spacing w:line="360" w:lineRule="auto"/>
        <w:rPr>
          <w:rFonts w:ascii="Simplified Arabic" w:hAnsi="Simplified Arabic" w:cs="Simplified Arabic"/>
          <w:sz w:val="28"/>
          <w:szCs w:val="28"/>
          <w:rtl/>
        </w:rPr>
      </w:pPr>
      <w:r w:rsidRPr="001019DB">
        <w:rPr>
          <w:rFonts w:ascii="Simplified Arabic" w:hAnsi="Simplified Arabic" w:cs="Simplified Arabic"/>
          <w:sz w:val="28"/>
          <w:szCs w:val="28"/>
          <w:rtl/>
        </w:rPr>
        <w:t> </w:t>
      </w:r>
    </w:p>
    <w:p w14:paraId="5CA7A13C" w14:textId="77777777" w:rsidR="00302634" w:rsidRPr="001019DB" w:rsidRDefault="00302634" w:rsidP="00B510E7">
      <w:pPr>
        <w:pStyle w:val="BlockText"/>
        <w:spacing w:line="360" w:lineRule="auto"/>
        <w:jc w:val="right"/>
        <w:rPr>
          <w:rFonts w:ascii="Simplified Arabic" w:hAnsi="Simplified Arabic" w:cs="Simplified Arabic"/>
          <w:sz w:val="28"/>
          <w:szCs w:val="28"/>
          <w:rtl/>
        </w:rPr>
      </w:pPr>
      <w:r w:rsidRPr="001019DB">
        <w:rPr>
          <w:rFonts w:ascii="Simplified Arabic" w:hAnsi="Simplified Arabic" w:cs="Simplified Arabic"/>
          <w:b/>
          <w:bCs/>
          <w:sz w:val="28"/>
          <w:szCs w:val="28"/>
          <w:rtl/>
        </w:rPr>
        <w:t>أمير دولة البحرين</w:t>
      </w:r>
    </w:p>
    <w:p w14:paraId="25E16845" w14:textId="77777777" w:rsidR="00302634" w:rsidRPr="001019DB" w:rsidRDefault="00302634" w:rsidP="00B510E7">
      <w:pPr>
        <w:pStyle w:val="BlockText"/>
        <w:spacing w:line="360" w:lineRule="auto"/>
        <w:jc w:val="right"/>
        <w:rPr>
          <w:rFonts w:ascii="Simplified Arabic" w:hAnsi="Simplified Arabic" w:cs="Simplified Arabic"/>
          <w:sz w:val="28"/>
          <w:szCs w:val="28"/>
          <w:rtl/>
        </w:rPr>
      </w:pPr>
      <w:r w:rsidRPr="001019DB">
        <w:rPr>
          <w:rFonts w:ascii="Simplified Arabic" w:hAnsi="Simplified Arabic" w:cs="Simplified Arabic"/>
          <w:b/>
          <w:bCs/>
          <w:sz w:val="28"/>
          <w:szCs w:val="28"/>
          <w:rtl/>
        </w:rPr>
        <w:t>عيسى بن سلمان آل خليفة</w:t>
      </w:r>
    </w:p>
    <w:p w14:paraId="5369E101" w14:textId="77777777" w:rsidR="00302634" w:rsidRPr="001019DB" w:rsidRDefault="00302634" w:rsidP="00B510E7">
      <w:pPr>
        <w:spacing w:line="360" w:lineRule="auto"/>
        <w:ind w:left="720"/>
        <w:jc w:val="center"/>
        <w:rPr>
          <w:rFonts w:ascii="Simplified Arabic" w:hAnsi="Simplified Arabic" w:cs="Simplified Arabic"/>
          <w:sz w:val="28"/>
          <w:szCs w:val="28"/>
          <w:rtl/>
        </w:rPr>
      </w:pPr>
      <w:r w:rsidRPr="001019DB">
        <w:rPr>
          <w:rFonts w:ascii="Simplified Arabic" w:hAnsi="Simplified Arabic" w:cs="Simplified Arabic"/>
          <w:sz w:val="28"/>
          <w:szCs w:val="28"/>
          <w:rtl/>
        </w:rPr>
        <w:t> </w:t>
      </w:r>
    </w:p>
    <w:p w14:paraId="1FE9B736" w14:textId="77777777" w:rsidR="00302634" w:rsidRPr="001019DB" w:rsidRDefault="00302634" w:rsidP="00B510E7">
      <w:pPr>
        <w:pStyle w:val="Heading2"/>
        <w:spacing w:line="360" w:lineRule="auto"/>
        <w:rPr>
          <w:rFonts w:ascii="Simplified Arabic" w:eastAsia="Times New Roman" w:hAnsi="Simplified Arabic" w:cs="Simplified Arabic"/>
          <w:sz w:val="28"/>
          <w:szCs w:val="28"/>
          <w:rtl/>
        </w:rPr>
      </w:pPr>
      <w:r w:rsidRPr="001019DB">
        <w:rPr>
          <w:rFonts w:ascii="Simplified Arabic" w:eastAsia="Times New Roman" w:hAnsi="Simplified Arabic" w:cs="Simplified Arabic"/>
          <w:sz w:val="28"/>
          <w:szCs w:val="28"/>
          <w:rtl/>
        </w:rPr>
        <w:t xml:space="preserve">صدر في قصر الرفاع </w:t>
      </w:r>
    </w:p>
    <w:p w14:paraId="64264FE8" w14:textId="77777777" w:rsidR="00302634" w:rsidRPr="001019DB" w:rsidRDefault="00302634" w:rsidP="00B510E7">
      <w:pPr>
        <w:spacing w:line="360" w:lineRule="auto"/>
        <w:ind w:left="720"/>
        <w:jc w:val="lowKashida"/>
        <w:rPr>
          <w:rFonts w:ascii="Simplified Arabic" w:hAnsi="Simplified Arabic" w:cs="Simplified Arabic"/>
          <w:sz w:val="28"/>
          <w:szCs w:val="28"/>
          <w:rtl/>
        </w:rPr>
      </w:pPr>
      <w:r w:rsidRPr="001019DB">
        <w:rPr>
          <w:rFonts w:ascii="Simplified Arabic" w:hAnsi="Simplified Arabic" w:cs="Simplified Arabic"/>
          <w:sz w:val="28"/>
          <w:szCs w:val="28"/>
          <w:rtl/>
        </w:rPr>
        <w:t>بتاريخ: 29رجب 1403هـ</w:t>
      </w:r>
    </w:p>
    <w:p w14:paraId="2CD46773" w14:textId="77777777" w:rsidR="00302634" w:rsidRPr="001019DB" w:rsidRDefault="00302634" w:rsidP="00B510E7">
      <w:pPr>
        <w:spacing w:line="360" w:lineRule="auto"/>
        <w:ind w:left="720"/>
        <w:jc w:val="lowKashida"/>
        <w:rPr>
          <w:rFonts w:ascii="Simplified Arabic" w:hAnsi="Simplified Arabic" w:cs="Simplified Arabic"/>
          <w:sz w:val="28"/>
          <w:szCs w:val="28"/>
          <w:rtl/>
        </w:rPr>
      </w:pPr>
      <w:r w:rsidRPr="001019DB">
        <w:rPr>
          <w:rFonts w:ascii="Simplified Arabic" w:hAnsi="Simplified Arabic" w:cs="Simplified Arabic"/>
          <w:sz w:val="28"/>
          <w:szCs w:val="28"/>
          <w:rtl/>
        </w:rPr>
        <w:t>الموافق: 12مايو1983م</w:t>
      </w:r>
    </w:p>
    <w:p w14:paraId="6B917D64" w14:textId="77777777" w:rsidR="00276C93" w:rsidRPr="001019DB" w:rsidRDefault="00276C93" w:rsidP="00B510E7">
      <w:pPr>
        <w:spacing w:line="360" w:lineRule="auto"/>
        <w:rPr>
          <w:rFonts w:ascii="Simplified Arabic" w:hAnsi="Simplified Arabic" w:cs="Simplified Arabic"/>
          <w:sz w:val="28"/>
          <w:szCs w:val="28"/>
        </w:rPr>
      </w:pPr>
    </w:p>
    <w:sectPr w:rsidR="00276C93" w:rsidRPr="001019DB" w:rsidSect="001913EA">
      <w:pgSz w:w="11906" w:h="16838"/>
      <w:pgMar w:top="1440" w:right="1800" w:bottom="1440" w:left="1800" w:header="708" w:footer="708"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403D" w14:textId="77777777" w:rsidR="009669C7" w:rsidRDefault="009669C7" w:rsidP="0076392F">
      <w:r>
        <w:separator/>
      </w:r>
    </w:p>
  </w:endnote>
  <w:endnote w:type="continuationSeparator" w:id="0">
    <w:p w14:paraId="77813FF3" w14:textId="77777777" w:rsidR="009669C7" w:rsidRDefault="009669C7" w:rsidP="0076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ltan bold">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3BF7" w14:textId="77777777" w:rsidR="009669C7" w:rsidRDefault="009669C7" w:rsidP="0076392F">
      <w:r>
        <w:separator/>
      </w:r>
    </w:p>
  </w:footnote>
  <w:footnote w:type="continuationSeparator" w:id="0">
    <w:p w14:paraId="2287D687" w14:textId="77777777" w:rsidR="009669C7" w:rsidRDefault="009669C7" w:rsidP="0076392F">
      <w:r>
        <w:continuationSeparator/>
      </w:r>
    </w:p>
  </w:footnote>
  <w:footnote w:id="1">
    <w:p w14:paraId="1305F10C" w14:textId="77777777" w:rsidR="001019DB" w:rsidRPr="001019DB" w:rsidRDefault="001019DB" w:rsidP="001019DB">
      <w:pPr>
        <w:pStyle w:val="Title"/>
        <w:spacing w:line="360" w:lineRule="auto"/>
        <w:jc w:val="left"/>
        <w:rPr>
          <w:rFonts w:ascii="Simplified Arabic" w:hAnsi="Simplified Arabic" w:cs="Simplified Arabic"/>
          <w:b w:val="0"/>
          <w:bCs w:val="0"/>
          <w:sz w:val="24"/>
          <w:szCs w:val="24"/>
          <w:rtl/>
        </w:rPr>
      </w:pPr>
      <w:r w:rsidRPr="001019DB">
        <w:rPr>
          <w:rStyle w:val="FootnoteReference"/>
          <w:rFonts w:ascii="Simplified Arabic" w:hAnsi="Simplified Arabic" w:cs="Simplified Arabic"/>
          <w:b w:val="0"/>
          <w:bCs w:val="0"/>
          <w:sz w:val="24"/>
          <w:szCs w:val="24"/>
        </w:rPr>
        <w:footnoteRef/>
      </w:r>
      <w:r w:rsidRPr="001019DB">
        <w:rPr>
          <w:rFonts w:ascii="Simplified Arabic" w:hAnsi="Simplified Arabic" w:cs="Simplified Arabic"/>
          <w:b w:val="0"/>
          <w:bCs w:val="0"/>
          <w:sz w:val="24"/>
          <w:szCs w:val="24"/>
          <w:rtl/>
        </w:rPr>
        <w:t xml:space="preserve"> مرسوم بقانون رقم (5) لسنة 1983 بشأن تعديل المرسوم الاميري رقم (2) لسنة 1975بانشاء مجلس أعلى للشباب والرياضة ، بحسب آخر تحديث بتاريخ 14 فبراير2017.</w:t>
      </w:r>
    </w:p>
    <w:p w14:paraId="65FD039E" w14:textId="77777777" w:rsidR="001019DB" w:rsidRDefault="001019DB">
      <w:pPr>
        <w:pStyle w:val="FootnoteText"/>
        <w:rPr>
          <w:rtl/>
        </w:rPr>
      </w:pPr>
    </w:p>
  </w:footnote>
  <w:footnote w:id="2">
    <w:p w14:paraId="72168DDF" w14:textId="312B8CEA" w:rsidR="00D370D9" w:rsidRDefault="00D370D9">
      <w:pPr>
        <w:pStyle w:val="FootnoteText"/>
        <w:rPr>
          <w:rFonts w:hint="cs"/>
        </w:rPr>
      </w:pPr>
      <w:r>
        <w:rPr>
          <w:rStyle w:val="FootnoteReference"/>
        </w:rPr>
        <w:footnoteRef/>
      </w:r>
      <w:r>
        <w:rPr>
          <w:rtl/>
        </w:rPr>
        <w:t xml:space="preserve"> </w:t>
      </w:r>
      <w:r>
        <w:rPr>
          <w:rFonts w:hint="cs"/>
          <w:rtl/>
        </w:rPr>
        <w:t xml:space="preserve">تلغى الفقرتان الثانية والثالثة وذلك </w:t>
      </w:r>
      <w:r>
        <w:rPr>
          <w:rFonts w:hint="cs"/>
          <w:rtl/>
        </w:rPr>
        <w:t xml:space="preserve">بموجب </w:t>
      </w:r>
      <w:r>
        <w:rPr>
          <w:rtl/>
        </w:rPr>
        <w:t>مرسوم بقانون رقم (42) لسنة 2022</w:t>
      </w:r>
      <w:r>
        <w:rPr>
          <w:rFonts w:hint="cs"/>
          <w:rtl/>
        </w:rPr>
        <w:t xml:space="preserve"> </w:t>
      </w:r>
      <w:r>
        <w:rPr>
          <w:rtl/>
        </w:rPr>
        <w:t>بتعديل بعض أحكام المرسوم بقانون رقم (5) لسنة 1983</w:t>
      </w:r>
      <w:r>
        <w:rPr>
          <w:rFonts w:hint="cs"/>
          <w:rtl/>
        </w:rPr>
        <w:t xml:space="preserve"> </w:t>
      </w:r>
      <w:r>
        <w:rPr>
          <w:rtl/>
        </w:rPr>
        <w:t>بشأن تعديل المرسوم الأميري رقم (2) لسنة 1975</w:t>
      </w:r>
      <w:r>
        <w:rPr>
          <w:rFonts w:hint="cs"/>
          <w:rtl/>
        </w:rPr>
        <w:t xml:space="preserve"> </w:t>
      </w:r>
      <w:r>
        <w:rPr>
          <w:rtl/>
        </w:rPr>
        <w:t>بإنشاء مجلس أعلى للشباب والرياضة</w:t>
      </w:r>
      <w:r>
        <w:rPr>
          <w:rFonts w:hint="cs"/>
          <w:rtl/>
        </w:rPr>
        <w:t>.</w:t>
      </w:r>
    </w:p>
  </w:footnote>
  <w:footnote w:id="3">
    <w:p w14:paraId="4379BB10" w14:textId="34022BAC" w:rsidR="00D370D9" w:rsidRDefault="00D370D9" w:rsidP="00D370D9">
      <w:pPr>
        <w:pStyle w:val="FootnoteText"/>
        <w:rPr>
          <w:rFonts w:hint="cs"/>
        </w:rPr>
      </w:pPr>
      <w:r>
        <w:rPr>
          <w:rStyle w:val="FootnoteReference"/>
        </w:rPr>
        <w:footnoteRef/>
      </w:r>
      <w:r>
        <w:rPr>
          <w:rtl/>
        </w:rPr>
        <w:t xml:space="preserve"> </w:t>
      </w:r>
      <w:r>
        <w:rPr>
          <w:rFonts w:hint="cs"/>
          <w:rtl/>
        </w:rPr>
        <w:t xml:space="preserve">أستُبدلت بموجب </w:t>
      </w:r>
      <w:r>
        <w:rPr>
          <w:rtl/>
        </w:rPr>
        <w:t>مرسوم بقانون رقم (42) لسنة 2022</w:t>
      </w:r>
      <w:r>
        <w:rPr>
          <w:rFonts w:hint="cs"/>
          <w:rtl/>
        </w:rPr>
        <w:t xml:space="preserve"> </w:t>
      </w:r>
      <w:r>
        <w:rPr>
          <w:rtl/>
        </w:rPr>
        <w:t>بتعديل بعض أحكام المرسوم بقانون رقم (5) لسنة 1983</w:t>
      </w:r>
      <w:r>
        <w:rPr>
          <w:rFonts w:hint="cs"/>
          <w:rtl/>
        </w:rPr>
        <w:t xml:space="preserve"> </w:t>
      </w:r>
      <w:r>
        <w:rPr>
          <w:rtl/>
        </w:rPr>
        <w:t>بشأن تعديل المرسوم الأميري رقم (2) لسنة 1975</w:t>
      </w:r>
      <w:r>
        <w:rPr>
          <w:rFonts w:hint="cs"/>
          <w:rtl/>
        </w:rPr>
        <w:t xml:space="preserve"> </w:t>
      </w:r>
      <w:r>
        <w:rPr>
          <w:rtl/>
        </w:rPr>
        <w:t>بإنشاء مجلس أعلى للشباب والرياضة</w:t>
      </w:r>
      <w:r>
        <w:rPr>
          <w:rFonts w:hint="cs"/>
          <w:rtl/>
        </w:rPr>
        <w:t>.</w:t>
      </w:r>
    </w:p>
  </w:footnote>
  <w:footnote w:id="4">
    <w:p w14:paraId="105EDC6F" w14:textId="6CF8F05A" w:rsidR="00D370D9" w:rsidRDefault="00D370D9">
      <w:pPr>
        <w:pStyle w:val="FootnoteText"/>
        <w:rPr>
          <w:rFonts w:hint="cs"/>
        </w:rPr>
      </w:pPr>
      <w:r>
        <w:rPr>
          <w:rStyle w:val="FootnoteReference"/>
        </w:rPr>
        <w:footnoteRef/>
      </w:r>
      <w:r>
        <w:rPr>
          <w:rtl/>
        </w:rPr>
        <w:t xml:space="preserve"> </w:t>
      </w:r>
      <w:r>
        <w:rPr>
          <w:rFonts w:hint="cs"/>
          <w:rtl/>
        </w:rPr>
        <w:t xml:space="preserve">أستُبدلت بموجب </w:t>
      </w:r>
      <w:r>
        <w:rPr>
          <w:rtl/>
        </w:rPr>
        <w:t>مرسوم بقانون رقم (42) لسنة 2022</w:t>
      </w:r>
      <w:r>
        <w:rPr>
          <w:rFonts w:hint="cs"/>
          <w:rtl/>
        </w:rPr>
        <w:t xml:space="preserve"> </w:t>
      </w:r>
      <w:r>
        <w:rPr>
          <w:rtl/>
        </w:rPr>
        <w:t>بتعديل بعض أحكام المرسوم بقانون رقم (5) لسنة 1983</w:t>
      </w:r>
      <w:r>
        <w:rPr>
          <w:rFonts w:hint="cs"/>
          <w:rtl/>
        </w:rPr>
        <w:t xml:space="preserve"> </w:t>
      </w:r>
      <w:r>
        <w:rPr>
          <w:rtl/>
        </w:rPr>
        <w:t>بشأن تعديل المرسوم الأميري رقم (2) لسنة 1975</w:t>
      </w:r>
      <w:r>
        <w:rPr>
          <w:rFonts w:hint="cs"/>
          <w:rtl/>
        </w:rPr>
        <w:t xml:space="preserve"> </w:t>
      </w:r>
      <w:r>
        <w:rPr>
          <w:rtl/>
        </w:rPr>
        <w:t>بإنشاء مجلس أعلى للشباب والرياضة</w:t>
      </w:r>
      <w:r>
        <w:rPr>
          <w:rFonts w:hint="cs"/>
          <w:rtl/>
        </w:rPr>
        <w:t>.</w:t>
      </w:r>
    </w:p>
  </w:footnote>
  <w:footnote w:id="5">
    <w:p w14:paraId="0CDD22D8" w14:textId="77777777" w:rsidR="008E13B0" w:rsidRPr="001019DB" w:rsidRDefault="008E13B0">
      <w:pPr>
        <w:pStyle w:val="FootnoteText"/>
        <w:rPr>
          <w:rFonts w:ascii="Simplified Arabic" w:hAnsi="Simplified Arabic" w:cs="Simplified Arabic"/>
          <w:sz w:val="24"/>
          <w:szCs w:val="24"/>
        </w:rPr>
      </w:pPr>
      <w:r>
        <w:rPr>
          <w:rStyle w:val="FootnoteReference"/>
        </w:rPr>
        <w:footnoteRef/>
      </w:r>
      <w:r>
        <w:rPr>
          <w:rtl/>
        </w:rPr>
        <w:t xml:space="preserve"> </w:t>
      </w:r>
      <w:r w:rsidRPr="001019DB">
        <w:rPr>
          <w:rFonts w:ascii="Simplified Arabic" w:hAnsi="Simplified Arabic" w:cs="Simplified Arabic"/>
          <w:sz w:val="24"/>
          <w:szCs w:val="24"/>
          <w:rtl/>
        </w:rPr>
        <w:t>عدلت بموجب المرسوم بقانون رقم (33) لسنة 2010.</w:t>
      </w:r>
    </w:p>
  </w:footnote>
  <w:footnote w:id="6">
    <w:p w14:paraId="1A8E6907" w14:textId="77777777" w:rsidR="00E573AF" w:rsidRPr="001019DB" w:rsidRDefault="00E573AF">
      <w:pPr>
        <w:pStyle w:val="FootnoteText"/>
        <w:rPr>
          <w:rFonts w:ascii="Simplified Arabic" w:hAnsi="Simplified Arabic" w:cs="Simplified Arabic"/>
          <w:sz w:val="24"/>
          <w:szCs w:val="24"/>
        </w:rPr>
      </w:pPr>
      <w:r w:rsidRPr="001019DB">
        <w:rPr>
          <w:rStyle w:val="FootnoteReference"/>
          <w:rFonts w:ascii="Simplified Arabic" w:hAnsi="Simplified Arabic" w:cs="Simplified Arabic"/>
          <w:sz w:val="24"/>
          <w:szCs w:val="24"/>
        </w:rPr>
        <w:footnoteRef/>
      </w:r>
      <w:r w:rsidRPr="001019DB">
        <w:rPr>
          <w:rFonts w:ascii="Simplified Arabic" w:hAnsi="Simplified Arabic" w:cs="Simplified Arabic"/>
          <w:sz w:val="24"/>
          <w:szCs w:val="24"/>
          <w:rtl/>
        </w:rPr>
        <w:t xml:space="preserve"> </w:t>
      </w:r>
      <w:r w:rsidRPr="001019DB">
        <w:rPr>
          <w:rFonts w:ascii="Simplified Arabic" w:hAnsi="Simplified Arabic" w:cs="Simplified Arabic"/>
          <w:sz w:val="24"/>
          <w:szCs w:val="24"/>
          <w:rtl/>
        </w:rPr>
        <w:t>عدلت بموجب المرسوم بقانون رقم (33) لسنة 2010.</w:t>
      </w:r>
    </w:p>
  </w:footnote>
  <w:footnote w:id="7">
    <w:p w14:paraId="3AC7A525" w14:textId="146CFAA6" w:rsidR="00D370D9" w:rsidRDefault="00D370D9">
      <w:pPr>
        <w:pStyle w:val="FootnoteText"/>
        <w:rPr>
          <w:rFonts w:hint="cs"/>
        </w:rPr>
      </w:pPr>
      <w:r>
        <w:rPr>
          <w:rStyle w:val="FootnoteReference"/>
        </w:rPr>
        <w:footnoteRef/>
      </w:r>
      <w:r>
        <w:rPr>
          <w:rtl/>
        </w:rPr>
        <w:t xml:space="preserve"> </w:t>
      </w:r>
      <w:r>
        <w:rPr>
          <w:rFonts w:hint="cs"/>
          <w:rtl/>
        </w:rPr>
        <w:t xml:space="preserve">تلغى عبارة "وفي المؤسسة العامة" الواردة في المادة (8)، وذلك </w:t>
      </w:r>
      <w:r>
        <w:rPr>
          <w:rFonts w:hint="cs"/>
          <w:rtl/>
        </w:rPr>
        <w:t xml:space="preserve">بموجب </w:t>
      </w:r>
      <w:r>
        <w:rPr>
          <w:rtl/>
        </w:rPr>
        <w:t>مرسوم بقانون رقم (42) لسنة 2022</w:t>
      </w:r>
      <w:r>
        <w:rPr>
          <w:rFonts w:hint="cs"/>
          <w:rtl/>
        </w:rPr>
        <w:t xml:space="preserve"> </w:t>
      </w:r>
      <w:r>
        <w:rPr>
          <w:rtl/>
        </w:rPr>
        <w:t>بتعديل بعض أحكام المرسوم بقانون رقم (5) لسنة 1983</w:t>
      </w:r>
      <w:r>
        <w:rPr>
          <w:rFonts w:hint="cs"/>
          <w:rtl/>
        </w:rPr>
        <w:t xml:space="preserve"> </w:t>
      </w:r>
      <w:r>
        <w:rPr>
          <w:rtl/>
        </w:rPr>
        <w:t>بشأن تعديل المرسوم الأميري رقم (2) لسنة 1975</w:t>
      </w:r>
      <w:r>
        <w:rPr>
          <w:rFonts w:hint="cs"/>
          <w:rtl/>
        </w:rPr>
        <w:t xml:space="preserve"> </w:t>
      </w:r>
      <w:r>
        <w:rPr>
          <w:rtl/>
        </w:rPr>
        <w:t>بإنشاء مجلس أعلى للشباب والرياضة</w:t>
      </w:r>
      <w:r>
        <w:rPr>
          <w:rFonts w:hint="cs"/>
          <w:rtl/>
        </w:rPr>
        <w:t>.</w:t>
      </w:r>
    </w:p>
  </w:footnote>
  <w:footnote w:id="8">
    <w:p w14:paraId="45015601" w14:textId="35F92A02" w:rsidR="00D370D9" w:rsidRDefault="00D370D9">
      <w:pPr>
        <w:pStyle w:val="FootnoteText"/>
        <w:rPr>
          <w:rFonts w:hint="cs"/>
        </w:rPr>
      </w:pPr>
      <w:r>
        <w:rPr>
          <w:rStyle w:val="FootnoteReference"/>
        </w:rPr>
        <w:footnoteRef/>
      </w:r>
      <w:r>
        <w:rPr>
          <w:rtl/>
        </w:rPr>
        <w:t xml:space="preserve"> </w:t>
      </w:r>
      <w:r>
        <w:rPr>
          <w:rFonts w:hint="cs"/>
          <w:rtl/>
        </w:rPr>
        <w:t xml:space="preserve">تحل عبارة "الوزارة المعنية بشئون الشباب والرياضة" محل عبارة "المؤسسة العامة"، وذلك بموجب </w:t>
      </w:r>
      <w:r>
        <w:rPr>
          <w:rtl/>
        </w:rPr>
        <w:t>مرسوم بقانون رقم (42) لسنة 2022</w:t>
      </w:r>
      <w:r>
        <w:rPr>
          <w:rFonts w:hint="cs"/>
          <w:rtl/>
        </w:rPr>
        <w:t xml:space="preserve"> </w:t>
      </w:r>
      <w:r>
        <w:rPr>
          <w:rtl/>
        </w:rPr>
        <w:t>بتعديل بعض أحكام المرسوم بقانون رقم (5) لسنة 1983</w:t>
      </w:r>
      <w:r>
        <w:rPr>
          <w:rFonts w:hint="cs"/>
          <w:rtl/>
        </w:rPr>
        <w:t xml:space="preserve"> </w:t>
      </w:r>
      <w:r>
        <w:rPr>
          <w:rtl/>
        </w:rPr>
        <w:t>بشأن تعديل المرسوم الأميري رقم (2) لسنة 1975</w:t>
      </w:r>
      <w:r>
        <w:rPr>
          <w:rFonts w:hint="cs"/>
          <w:rtl/>
        </w:rPr>
        <w:t xml:space="preserve"> </w:t>
      </w:r>
      <w:r>
        <w:rPr>
          <w:rtl/>
        </w:rPr>
        <w:t>بإنشاء مجلس أعلى للشباب والرياضة</w:t>
      </w:r>
      <w:r>
        <w:rPr>
          <w:rFonts w:hint="cs"/>
          <w:rtl/>
        </w:rPr>
        <w:t>.</w:t>
      </w:r>
    </w:p>
  </w:footnote>
  <w:footnote w:id="9">
    <w:p w14:paraId="67231511" w14:textId="005FD6BF" w:rsidR="00D370D9" w:rsidRDefault="00D370D9">
      <w:pPr>
        <w:pStyle w:val="FootnoteText"/>
        <w:rPr>
          <w:rFonts w:hint="cs"/>
        </w:rPr>
      </w:pPr>
      <w:r>
        <w:rPr>
          <w:rStyle w:val="FootnoteReference"/>
        </w:rPr>
        <w:footnoteRef/>
      </w:r>
      <w:r>
        <w:rPr>
          <w:rtl/>
        </w:rPr>
        <w:t xml:space="preserve"> </w:t>
      </w:r>
      <w:r>
        <w:rPr>
          <w:rFonts w:hint="cs"/>
          <w:rtl/>
        </w:rPr>
        <w:t xml:space="preserve">أستُبدلت بموجب </w:t>
      </w:r>
      <w:r>
        <w:rPr>
          <w:rtl/>
        </w:rPr>
        <w:t>مرسوم بقانون رقم (42) لسنة 2022</w:t>
      </w:r>
      <w:r>
        <w:rPr>
          <w:rFonts w:hint="cs"/>
          <w:rtl/>
        </w:rPr>
        <w:t xml:space="preserve"> </w:t>
      </w:r>
      <w:r>
        <w:rPr>
          <w:rtl/>
        </w:rPr>
        <w:t>بتعديل بعض أحكام المرسوم بقانون رقم (5) لسنة 1983</w:t>
      </w:r>
      <w:r>
        <w:rPr>
          <w:rFonts w:hint="cs"/>
          <w:rtl/>
        </w:rPr>
        <w:t xml:space="preserve"> </w:t>
      </w:r>
      <w:r>
        <w:rPr>
          <w:rtl/>
        </w:rPr>
        <w:t>بشأن تعديل المرسوم الأميري رقم (2) لسنة 1975</w:t>
      </w:r>
      <w:r>
        <w:rPr>
          <w:rFonts w:hint="cs"/>
          <w:rtl/>
        </w:rPr>
        <w:t xml:space="preserve"> </w:t>
      </w:r>
      <w:r>
        <w:rPr>
          <w:rtl/>
        </w:rPr>
        <w:t>بإنشاء مجلس أعلى للشباب والرياضة</w:t>
      </w:r>
      <w:r>
        <w:rPr>
          <w:rFonts w:hint="cs"/>
          <w:rtl/>
        </w:rPr>
        <w:t>.</w:t>
      </w:r>
    </w:p>
  </w:footnote>
  <w:footnote w:id="10">
    <w:p w14:paraId="50D368E2" w14:textId="7724C68F" w:rsidR="00D370D9" w:rsidRDefault="00D370D9">
      <w:pPr>
        <w:pStyle w:val="FootnoteText"/>
        <w:rPr>
          <w:rFonts w:hint="cs"/>
        </w:rPr>
      </w:pPr>
      <w:r>
        <w:rPr>
          <w:rStyle w:val="FootnoteReference"/>
        </w:rPr>
        <w:footnoteRef/>
      </w:r>
      <w:r>
        <w:rPr>
          <w:rtl/>
        </w:rPr>
        <w:t xml:space="preserve"> </w:t>
      </w:r>
      <w:r>
        <w:rPr>
          <w:rFonts w:hint="cs"/>
          <w:rtl/>
        </w:rPr>
        <w:t xml:space="preserve">أستُبدلت بموجب </w:t>
      </w:r>
      <w:r>
        <w:rPr>
          <w:rtl/>
        </w:rPr>
        <w:t>مرسوم بقانون رقم (42) لسنة 2022</w:t>
      </w:r>
      <w:r>
        <w:rPr>
          <w:rFonts w:hint="cs"/>
          <w:rtl/>
        </w:rPr>
        <w:t xml:space="preserve"> </w:t>
      </w:r>
      <w:r>
        <w:rPr>
          <w:rtl/>
        </w:rPr>
        <w:t>بتعديل بعض أحكام المرسوم بقانون رقم (5) لسنة 1983</w:t>
      </w:r>
      <w:r>
        <w:rPr>
          <w:rFonts w:hint="cs"/>
          <w:rtl/>
        </w:rPr>
        <w:t xml:space="preserve"> </w:t>
      </w:r>
      <w:r>
        <w:rPr>
          <w:rtl/>
        </w:rPr>
        <w:t>بشأن تعديل المرسوم الأميري رقم (2) لسنة 1975</w:t>
      </w:r>
      <w:r>
        <w:rPr>
          <w:rFonts w:hint="cs"/>
          <w:rtl/>
        </w:rPr>
        <w:t xml:space="preserve"> </w:t>
      </w:r>
      <w:r>
        <w:rPr>
          <w:rtl/>
        </w:rPr>
        <w:t>بإنشاء مجلس أعلى للشباب والرياضة</w:t>
      </w:r>
      <w:r>
        <w:rPr>
          <w:rFonts w:hint="cs"/>
          <w:rtl/>
        </w:rPr>
        <w:t>.</w:t>
      </w:r>
    </w:p>
  </w:footnote>
  <w:footnote w:id="11">
    <w:p w14:paraId="08D562E2" w14:textId="5BAE19B7" w:rsidR="00D370D9" w:rsidRDefault="00D370D9">
      <w:pPr>
        <w:pStyle w:val="FootnoteText"/>
        <w:rPr>
          <w:rFonts w:hint="cs"/>
        </w:rPr>
      </w:pPr>
      <w:r>
        <w:rPr>
          <w:rStyle w:val="FootnoteReference"/>
        </w:rPr>
        <w:footnoteRef/>
      </w:r>
      <w:r>
        <w:rPr>
          <w:rtl/>
        </w:rPr>
        <w:t xml:space="preserve"> </w:t>
      </w:r>
      <w:r>
        <w:rPr>
          <w:rFonts w:hint="cs"/>
          <w:rtl/>
        </w:rPr>
        <w:t xml:space="preserve">ملغاة بموجب </w:t>
      </w:r>
      <w:r>
        <w:rPr>
          <w:rFonts w:hint="cs"/>
          <w:rtl/>
        </w:rPr>
        <w:t xml:space="preserve">بموجب </w:t>
      </w:r>
      <w:r>
        <w:rPr>
          <w:rtl/>
        </w:rPr>
        <w:t>مرسوم بقانون رقم (42) لسنة 2022</w:t>
      </w:r>
      <w:r>
        <w:rPr>
          <w:rFonts w:hint="cs"/>
          <w:rtl/>
        </w:rPr>
        <w:t xml:space="preserve"> </w:t>
      </w:r>
      <w:r>
        <w:rPr>
          <w:rtl/>
        </w:rPr>
        <w:t>بتعديل بعض أحكام المرسوم بقانون رقم (5) لسنة 1983</w:t>
      </w:r>
      <w:r>
        <w:rPr>
          <w:rFonts w:hint="cs"/>
          <w:rtl/>
        </w:rPr>
        <w:t xml:space="preserve"> </w:t>
      </w:r>
      <w:r>
        <w:rPr>
          <w:rtl/>
        </w:rPr>
        <w:t>بشأن تعديل المرسوم الأميري رقم (2) لسنة 1975</w:t>
      </w:r>
      <w:r>
        <w:rPr>
          <w:rFonts w:hint="cs"/>
          <w:rtl/>
        </w:rPr>
        <w:t xml:space="preserve"> </w:t>
      </w:r>
      <w:r>
        <w:rPr>
          <w:rtl/>
        </w:rPr>
        <w:t>بإنشاء مجلس أعلى للشباب والرياضة</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D31C3"/>
    <w:multiLevelType w:val="hybridMultilevel"/>
    <w:tmpl w:val="49CC8000"/>
    <w:lvl w:ilvl="0" w:tplc="27C038EE">
      <w:start w:val="1"/>
      <w:numFmt w:val="arabicAlpha"/>
      <w:lvlText w:val="%1-"/>
      <w:lvlJc w:val="left"/>
      <w:pPr>
        <w:ind w:left="540" w:hanging="360"/>
      </w:pPr>
      <w:rPr>
        <w:rFonts w:ascii="Arial" w:hAnsi="Arial" w:cs="Arial" w:hint="default"/>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87288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34"/>
    <w:rsid w:val="000905C1"/>
    <w:rsid w:val="001019DB"/>
    <w:rsid w:val="001223CA"/>
    <w:rsid w:val="001913EA"/>
    <w:rsid w:val="001E5C45"/>
    <w:rsid w:val="002013BA"/>
    <w:rsid w:val="00276C93"/>
    <w:rsid w:val="00302634"/>
    <w:rsid w:val="0031291F"/>
    <w:rsid w:val="003E66A6"/>
    <w:rsid w:val="00413B17"/>
    <w:rsid w:val="00675F72"/>
    <w:rsid w:val="0076392F"/>
    <w:rsid w:val="008E13B0"/>
    <w:rsid w:val="009669C7"/>
    <w:rsid w:val="00B510E7"/>
    <w:rsid w:val="00CC6D43"/>
    <w:rsid w:val="00CF0C05"/>
    <w:rsid w:val="00D370D9"/>
    <w:rsid w:val="00E573AF"/>
    <w:rsid w:val="00F44CF0"/>
    <w:rsid w:val="00FB74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BA91"/>
  <w15:docId w15:val="{05A0782D-ED12-475B-861C-362DF12C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634"/>
    <w:pPr>
      <w:bidi/>
      <w:spacing w:after="0" w:line="240" w:lineRule="auto"/>
    </w:pPr>
    <w:rPr>
      <w:rFonts w:ascii="Times New Roman" w:eastAsiaTheme="minorEastAsia" w:hAnsi="Times New Roman" w:cs="Times New Roman"/>
      <w:sz w:val="20"/>
      <w:szCs w:val="20"/>
    </w:rPr>
  </w:style>
  <w:style w:type="paragraph" w:styleId="Heading1">
    <w:name w:val="heading 1"/>
    <w:basedOn w:val="Normal"/>
    <w:link w:val="Heading1Char"/>
    <w:uiPriority w:val="9"/>
    <w:qFormat/>
    <w:rsid w:val="00302634"/>
    <w:pPr>
      <w:keepNext/>
      <w:jc w:val="lowKashida"/>
      <w:outlineLvl w:val="0"/>
    </w:pPr>
    <w:rPr>
      <w:kern w:val="36"/>
    </w:rPr>
  </w:style>
  <w:style w:type="paragraph" w:styleId="Heading2">
    <w:name w:val="heading 2"/>
    <w:basedOn w:val="Normal"/>
    <w:link w:val="Heading2Char"/>
    <w:uiPriority w:val="9"/>
    <w:qFormat/>
    <w:rsid w:val="00302634"/>
    <w:pPr>
      <w:keepNext/>
      <w:ind w:left="720"/>
      <w:jc w:val="lowKashida"/>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634"/>
    <w:rPr>
      <w:rFonts w:ascii="Times New Roman" w:eastAsiaTheme="minorEastAsia" w:hAnsi="Times New Roman" w:cs="Times New Roman"/>
      <w:kern w:val="36"/>
      <w:sz w:val="20"/>
      <w:szCs w:val="20"/>
    </w:rPr>
  </w:style>
  <w:style w:type="character" w:customStyle="1" w:styleId="Heading2Char">
    <w:name w:val="Heading 2 Char"/>
    <w:basedOn w:val="DefaultParagraphFont"/>
    <w:link w:val="Heading2"/>
    <w:uiPriority w:val="9"/>
    <w:rsid w:val="00302634"/>
    <w:rPr>
      <w:rFonts w:ascii="Times New Roman" w:eastAsiaTheme="minorEastAsia" w:hAnsi="Times New Roman" w:cs="Times New Roman"/>
      <w:sz w:val="20"/>
      <w:szCs w:val="20"/>
    </w:rPr>
  </w:style>
  <w:style w:type="paragraph" w:styleId="Title">
    <w:name w:val="Title"/>
    <w:basedOn w:val="Normal"/>
    <w:link w:val="TitleChar"/>
    <w:uiPriority w:val="10"/>
    <w:qFormat/>
    <w:rsid w:val="00302634"/>
    <w:pPr>
      <w:jc w:val="center"/>
    </w:pPr>
    <w:rPr>
      <w:b/>
      <w:bCs/>
    </w:rPr>
  </w:style>
  <w:style w:type="character" w:customStyle="1" w:styleId="TitleChar">
    <w:name w:val="Title Char"/>
    <w:basedOn w:val="DefaultParagraphFont"/>
    <w:link w:val="Title"/>
    <w:uiPriority w:val="10"/>
    <w:rsid w:val="00302634"/>
    <w:rPr>
      <w:rFonts w:ascii="Times New Roman" w:eastAsiaTheme="minorEastAsia" w:hAnsi="Times New Roman" w:cs="Times New Roman"/>
      <w:b/>
      <w:bCs/>
      <w:sz w:val="20"/>
      <w:szCs w:val="20"/>
    </w:rPr>
  </w:style>
  <w:style w:type="paragraph" w:styleId="BodyText">
    <w:name w:val="Body Text"/>
    <w:basedOn w:val="Normal"/>
    <w:link w:val="BodyTextChar"/>
    <w:uiPriority w:val="99"/>
    <w:semiHidden/>
    <w:unhideWhenUsed/>
    <w:rsid w:val="00302634"/>
    <w:pPr>
      <w:jc w:val="lowKashida"/>
    </w:pPr>
  </w:style>
  <w:style w:type="character" w:customStyle="1" w:styleId="BodyTextChar">
    <w:name w:val="Body Text Char"/>
    <w:basedOn w:val="DefaultParagraphFont"/>
    <w:link w:val="BodyText"/>
    <w:uiPriority w:val="99"/>
    <w:semiHidden/>
    <w:rsid w:val="00302634"/>
    <w:rPr>
      <w:rFonts w:ascii="Times New Roman" w:eastAsiaTheme="minorEastAsia" w:hAnsi="Times New Roman" w:cs="Times New Roman"/>
      <w:sz w:val="20"/>
      <w:szCs w:val="20"/>
    </w:rPr>
  </w:style>
  <w:style w:type="paragraph" w:styleId="BlockText">
    <w:name w:val="Block Text"/>
    <w:basedOn w:val="Normal"/>
    <w:uiPriority w:val="99"/>
    <w:unhideWhenUsed/>
    <w:rsid w:val="00302634"/>
    <w:pPr>
      <w:ind w:left="720"/>
      <w:jc w:val="lowKashida"/>
    </w:pPr>
  </w:style>
  <w:style w:type="paragraph" w:styleId="BodyTextIndent3">
    <w:name w:val="Body Text Indent 3"/>
    <w:basedOn w:val="Normal"/>
    <w:link w:val="BodyTextIndent3Char"/>
    <w:uiPriority w:val="99"/>
    <w:semiHidden/>
    <w:unhideWhenUsed/>
    <w:rsid w:val="0076392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392F"/>
    <w:rPr>
      <w:rFonts w:ascii="Times New Roman" w:eastAsiaTheme="minorEastAsia" w:hAnsi="Times New Roman" w:cs="Times New Roman"/>
      <w:sz w:val="16"/>
      <w:szCs w:val="16"/>
    </w:rPr>
  </w:style>
  <w:style w:type="paragraph" w:styleId="ListParagraph">
    <w:name w:val="List Paragraph"/>
    <w:basedOn w:val="Normal"/>
    <w:uiPriority w:val="34"/>
    <w:qFormat/>
    <w:rsid w:val="0076392F"/>
    <w:pPr>
      <w:ind w:left="720"/>
      <w:contextualSpacing/>
    </w:pPr>
  </w:style>
  <w:style w:type="paragraph" w:styleId="FootnoteText">
    <w:name w:val="footnote text"/>
    <w:basedOn w:val="Normal"/>
    <w:link w:val="FootnoteTextChar"/>
    <w:uiPriority w:val="99"/>
    <w:semiHidden/>
    <w:unhideWhenUsed/>
    <w:rsid w:val="0076392F"/>
  </w:style>
  <w:style w:type="character" w:customStyle="1" w:styleId="FootnoteTextChar">
    <w:name w:val="Footnote Text Char"/>
    <w:basedOn w:val="DefaultParagraphFont"/>
    <w:link w:val="FootnoteText"/>
    <w:uiPriority w:val="99"/>
    <w:semiHidden/>
    <w:rsid w:val="0076392F"/>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7639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0547">
      <w:bodyDiv w:val="1"/>
      <w:marLeft w:val="0"/>
      <w:marRight w:val="0"/>
      <w:marTop w:val="0"/>
      <w:marBottom w:val="0"/>
      <w:divBdr>
        <w:top w:val="none" w:sz="0" w:space="0" w:color="auto"/>
        <w:left w:val="none" w:sz="0" w:space="0" w:color="auto"/>
        <w:bottom w:val="none" w:sz="0" w:space="0" w:color="auto"/>
        <w:right w:val="none" w:sz="0" w:space="0" w:color="auto"/>
      </w:divBdr>
    </w:div>
    <w:div w:id="322202858">
      <w:bodyDiv w:val="1"/>
      <w:marLeft w:val="0"/>
      <w:marRight w:val="0"/>
      <w:marTop w:val="0"/>
      <w:marBottom w:val="0"/>
      <w:divBdr>
        <w:top w:val="none" w:sz="0" w:space="0" w:color="auto"/>
        <w:left w:val="none" w:sz="0" w:space="0" w:color="auto"/>
        <w:bottom w:val="none" w:sz="0" w:space="0" w:color="auto"/>
        <w:right w:val="none" w:sz="0" w:space="0" w:color="auto"/>
      </w:divBdr>
    </w:div>
    <w:div w:id="490562507">
      <w:bodyDiv w:val="1"/>
      <w:marLeft w:val="0"/>
      <w:marRight w:val="0"/>
      <w:marTop w:val="0"/>
      <w:marBottom w:val="0"/>
      <w:divBdr>
        <w:top w:val="none" w:sz="0" w:space="0" w:color="auto"/>
        <w:left w:val="none" w:sz="0" w:space="0" w:color="auto"/>
        <w:bottom w:val="none" w:sz="0" w:space="0" w:color="auto"/>
        <w:right w:val="none" w:sz="0" w:space="0" w:color="auto"/>
      </w:divBdr>
    </w:div>
    <w:div w:id="544173508">
      <w:bodyDiv w:val="1"/>
      <w:marLeft w:val="0"/>
      <w:marRight w:val="0"/>
      <w:marTop w:val="0"/>
      <w:marBottom w:val="0"/>
      <w:divBdr>
        <w:top w:val="none" w:sz="0" w:space="0" w:color="auto"/>
        <w:left w:val="none" w:sz="0" w:space="0" w:color="auto"/>
        <w:bottom w:val="none" w:sz="0" w:space="0" w:color="auto"/>
        <w:right w:val="none" w:sz="0" w:space="0" w:color="auto"/>
      </w:divBdr>
    </w:div>
    <w:div w:id="558397607">
      <w:bodyDiv w:val="1"/>
      <w:marLeft w:val="0"/>
      <w:marRight w:val="0"/>
      <w:marTop w:val="0"/>
      <w:marBottom w:val="0"/>
      <w:divBdr>
        <w:top w:val="none" w:sz="0" w:space="0" w:color="auto"/>
        <w:left w:val="none" w:sz="0" w:space="0" w:color="auto"/>
        <w:bottom w:val="none" w:sz="0" w:space="0" w:color="auto"/>
        <w:right w:val="none" w:sz="0" w:space="0" w:color="auto"/>
      </w:divBdr>
    </w:div>
    <w:div w:id="1143084326">
      <w:bodyDiv w:val="1"/>
      <w:marLeft w:val="0"/>
      <w:marRight w:val="0"/>
      <w:marTop w:val="0"/>
      <w:marBottom w:val="0"/>
      <w:divBdr>
        <w:top w:val="none" w:sz="0" w:space="0" w:color="auto"/>
        <w:left w:val="none" w:sz="0" w:space="0" w:color="auto"/>
        <w:bottom w:val="none" w:sz="0" w:space="0" w:color="auto"/>
        <w:right w:val="none" w:sz="0" w:space="0" w:color="auto"/>
      </w:divBdr>
    </w:div>
    <w:div w:id="1836922142">
      <w:bodyDiv w:val="1"/>
      <w:marLeft w:val="0"/>
      <w:marRight w:val="0"/>
      <w:marTop w:val="0"/>
      <w:marBottom w:val="0"/>
      <w:divBdr>
        <w:top w:val="none" w:sz="0" w:space="0" w:color="auto"/>
        <w:left w:val="none" w:sz="0" w:space="0" w:color="auto"/>
        <w:bottom w:val="none" w:sz="0" w:space="0" w:color="auto"/>
        <w:right w:val="none" w:sz="0" w:space="0" w:color="auto"/>
      </w:divBdr>
    </w:div>
    <w:div w:id="194683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FF4E9-0D3D-4FE8-AC74-8C2B712A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936</Words>
  <Characters>5338</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مشاعل محمد محسن العرجاني</dc:creator>
  <cp:lastModifiedBy>مشاعل محمد محسن العرجاني</cp:lastModifiedBy>
  <cp:revision>2</cp:revision>
  <dcterms:created xsi:type="dcterms:W3CDTF">2022-12-04T10:14:00Z</dcterms:created>
  <dcterms:modified xsi:type="dcterms:W3CDTF">2022-12-04T10:14:00Z</dcterms:modified>
</cp:coreProperties>
</file>