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56A8" w14:textId="227438B0" w:rsidR="00E2232D" w:rsidRDefault="00E2232D">
      <w:pPr>
        <w:bidi/>
        <w:jc w:val="center"/>
        <w:rPr>
          <w:rFonts w:ascii="Times New Roman" w:hAnsi="Times New Roman" w:cs="Times New Roman"/>
          <w:b/>
          <w:bCs/>
          <w:color w:val="000000" w:themeColor="text1"/>
          <w:sz w:val="28"/>
          <w:szCs w:val="28"/>
          <w:rtl/>
          <w:lang w:val="en-GB"/>
        </w:rPr>
      </w:pPr>
    </w:p>
    <w:p w14:paraId="7D9C60C4" w14:textId="261684AB" w:rsidR="0032654D" w:rsidRPr="00E2232D" w:rsidRDefault="00000000" w:rsidP="00E2232D">
      <w:pPr>
        <w:bidi/>
        <w:jc w:val="center"/>
        <w:rPr>
          <w:color w:val="000000" w:themeColor="text1"/>
          <w:lang w:val="en-GB"/>
        </w:rPr>
      </w:pPr>
      <w:r w:rsidRPr="00E2232D">
        <w:rPr>
          <w:rFonts w:ascii="Times New Roman" w:hAnsi="Times New Roman" w:cs="Times New Roman"/>
          <w:b/>
          <w:bCs/>
          <w:color w:val="000000" w:themeColor="text1"/>
          <w:sz w:val="28"/>
          <w:szCs w:val="28"/>
          <w:rtl/>
          <w:lang w:val="en-GB"/>
        </w:rPr>
        <w:t>قانون رقم (٥٤) لسنة ٢٠١٤</w:t>
      </w:r>
    </w:p>
    <w:p w14:paraId="73392C72" w14:textId="77777777" w:rsidR="0032654D" w:rsidRPr="00E2232D" w:rsidRDefault="00000000">
      <w:pPr>
        <w:jc w:val="center"/>
        <w:rPr>
          <w:color w:val="000000" w:themeColor="text1"/>
          <w:rtl/>
          <w:lang w:val="en-GB"/>
        </w:rPr>
      </w:pPr>
      <w:r w:rsidRPr="00E2232D">
        <w:rPr>
          <w:rFonts w:ascii="Times New Roman" w:hAnsi="Times New Roman" w:cs="Times New Roman"/>
          <w:b/>
          <w:bCs/>
          <w:color w:val="000000" w:themeColor="text1"/>
          <w:sz w:val="28"/>
          <w:szCs w:val="28"/>
          <w:rtl/>
          <w:lang w:val="en-GB"/>
        </w:rPr>
        <w:t>بالموافقة على قانون (النظام) الموحد بشأن المواد المستنفدة</w:t>
      </w:r>
    </w:p>
    <w:p w14:paraId="736B0B52" w14:textId="77777777" w:rsidR="0032654D" w:rsidRPr="00E2232D" w:rsidRDefault="00000000">
      <w:pPr>
        <w:jc w:val="center"/>
        <w:rPr>
          <w:color w:val="000000" w:themeColor="text1"/>
          <w:lang w:val="en-GB"/>
        </w:rPr>
      </w:pPr>
      <w:r w:rsidRPr="00E2232D">
        <w:rPr>
          <w:rFonts w:ascii="Times New Roman" w:hAnsi="Times New Roman" w:cs="Times New Roman"/>
          <w:b/>
          <w:bCs/>
          <w:color w:val="000000" w:themeColor="text1"/>
          <w:sz w:val="28"/>
          <w:szCs w:val="28"/>
          <w:rtl/>
          <w:lang w:val="en-GB"/>
        </w:rPr>
        <w:t> لطبقة الأوزون لدول مجلس التعاون لدول الخليج العربية</w:t>
      </w:r>
    </w:p>
    <w:p w14:paraId="6C9E3702" w14:textId="77777777" w:rsidR="0032654D" w:rsidRPr="00E2232D" w:rsidRDefault="00000000">
      <w:pPr>
        <w:jc w:val="center"/>
        <w:rPr>
          <w:color w:val="000000" w:themeColor="text1"/>
          <w:lang w:val="en-GB"/>
        </w:rPr>
      </w:pPr>
      <w:r w:rsidRPr="00E2232D">
        <w:rPr>
          <w:rFonts w:ascii="Times New Roman" w:hAnsi="Times New Roman" w:cs="Times New Roman"/>
          <w:b/>
          <w:bCs/>
          <w:color w:val="000000" w:themeColor="text1"/>
          <w:sz w:val="28"/>
          <w:szCs w:val="28"/>
          <w:rtl/>
          <w:lang w:val="en-GB"/>
        </w:rPr>
        <w:t> </w:t>
      </w:r>
    </w:p>
    <w:p w14:paraId="0CB12910" w14:textId="77777777" w:rsidR="0032654D" w:rsidRPr="00E2232D" w:rsidRDefault="00000000" w:rsidP="002508D0">
      <w:pPr>
        <w:bidi/>
        <w:jc w:val="both"/>
        <w:rPr>
          <w:color w:val="000000" w:themeColor="text1"/>
          <w:lang w:val="en-GB"/>
        </w:rPr>
      </w:pPr>
      <w:r w:rsidRPr="00E2232D">
        <w:rPr>
          <w:rFonts w:ascii="Times New Roman" w:hAnsi="Times New Roman" w:cs="Times New Roman"/>
          <w:color w:val="000000" w:themeColor="text1"/>
          <w:sz w:val="28"/>
          <w:szCs w:val="28"/>
          <w:rtl/>
          <w:lang w:val="en-GB"/>
        </w:rPr>
        <w:t> نحن حمد بن عيسى آل خليفة    ملك مملكة البحرين</w:t>
      </w:r>
    </w:p>
    <w:p w14:paraId="0380FC7E" w14:textId="5BA3394C" w:rsidR="0032654D" w:rsidRPr="00E2232D" w:rsidRDefault="00000000" w:rsidP="002508D0">
      <w:pPr>
        <w:bidi/>
        <w:jc w:val="both"/>
        <w:rPr>
          <w:color w:val="000000" w:themeColor="text1"/>
          <w:lang w:val="en-GB"/>
        </w:rPr>
      </w:pPr>
      <w:r w:rsidRPr="00E2232D">
        <w:rPr>
          <w:rFonts w:ascii="Times New Roman" w:hAnsi="Times New Roman" w:cs="Times New Roman"/>
          <w:color w:val="000000" w:themeColor="text1"/>
          <w:sz w:val="28"/>
          <w:szCs w:val="28"/>
          <w:rtl/>
          <w:lang w:val="en-GB"/>
        </w:rPr>
        <w:t xml:space="preserve">بعد الاطلاع على </w:t>
      </w:r>
      <w:r w:rsidR="002508D0" w:rsidRPr="00E2232D">
        <w:rPr>
          <w:rFonts w:ascii="Times New Roman" w:hAnsi="Times New Roman" w:cs="Times New Roman" w:hint="cs"/>
          <w:color w:val="000000" w:themeColor="text1"/>
          <w:sz w:val="28"/>
          <w:szCs w:val="28"/>
          <w:rtl/>
          <w:lang w:val="en-GB"/>
        </w:rPr>
        <w:t>الدستور،</w:t>
      </w:r>
      <w:r w:rsidRPr="00E2232D">
        <w:rPr>
          <w:rFonts w:ascii="Times New Roman" w:hAnsi="Times New Roman" w:cs="Times New Roman"/>
          <w:color w:val="000000" w:themeColor="text1"/>
          <w:sz w:val="28"/>
          <w:szCs w:val="28"/>
          <w:rtl/>
          <w:lang w:val="en-GB"/>
        </w:rPr>
        <w:t xml:space="preserve"> </w:t>
      </w:r>
    </w:p>
    <w:p w14:paraId="066331AA" w14:textId="1F49E88A" w:rsidR="0032654D" w:rsidRPr="00E2232D" w:rsidRDefault="00000000" w:rsidP="002508D0">
      <w:pPr>
        <w:bidi/>
        <w:jc w:val="both"/>
        <w:rPr>
          <w:color w:val="000000" w:themeColor="text1"/>
          <w:lang w:val="en-GB"/>
        </w:rPr>
      </w:pPr>
      <w:r w:rsidRPr="00E2232D">
        <w:rPr>
          <w:rFonts w:ascii="Times New Roman" w:hAnsi="Times New Roman" w:cs="Times New Roman"/>
          <w:color w:val="000000" w:themeColor="text1"/>
          <w:sz w:val="28"/>
          <w:szCs w:val="28"/>
          <w:rtl/>
          <w:lang w:val="en-GB"/>
        </w:rPr>
        <w:t>وعلى المرسوم بقانون رقم (</w:t>
      </w:r>
      <w:r w:rsidRPr="00E2232D">
        <w:rPr>
          <w:rFonts w:ascii="Times New Roman" w:hAnsi="Times New Roman" w:cs="Times New Roman"/>
          <w:color w:val="000000" w:themeColor="text1"/>
          <w:sz w:val="28"/>
          <w:szCs w:val="28"/>
          <w:rtl/>
          <w:lang w:val="en-GB" w:bidi="fa-IR"/>
        </w:rPr>
        <w:t xml:space="preserve">۲۱) </w:t>
      </w:r>
      <w:r w:rsidRPr="00E2232D">
        <w:rPr>
          <w:rFonts w:ascii="Times New Roman" w:hAnsi="Times New Roman" w:cs="Times New Roman"/>
          <w:color w:val="000000" w:themeColor="text1"/>
          <w:sz w:val="28"/>
          <w:szCs w:val="28"/>
          <w:rtl/>
          <w:lang w:val="en-GB"/>
        </w:rPr>
        <w:t xml:space="preserve">لسنة </w:t>
      </w:r>
      <w:r w:rsidRPr="00E2232D">
        <w:rPr>
          <w:rFonts w:ascii="Times New Roman" w:hAnsi="Times New Roman" w:cs="Times New Roman"/>
          <w:color w:val="000000" w:themeColor="text1"/>
          <w:sz w:val="28"/>
          <w:szCs w:val="28"/>
          <w:rtl/>
          <w:lang w:val="en-GB" w:bidi="fa-IR"/>
        </w:rPr>
        <w:t>۱۹۹</w:t>
      </w:r>
      <w:r w:rsidRPr="00E2232D">
        <w:rPr>
          <w:rFonts w:ascii="Times New Roman" w:hAnsi="Times New Roman" w:cs="Times New Roman"/>
          <w:color w:val="000000" w:themeColor="text1"/>
          <w:sz w:val="28"/>
          <w:szCs w:val="28"/>
          <w:rtl/>
          <w:lang w:val="en-GB"/>
        </w:rPr>
        <w:t>٦ بشأن البيئة، المعدل بالمرسوم بقانون رقم (</w:t>
      </w:r>
      <w:r w:rsidRPr="00E2232D">
        <w:rPr>
          <w:rFonts w:ascii="Times New Roman" w:hAnsi="Times New Roman" w:cs="Times New Roman"/>
          <w:color w:val="000000" w:themeColor="text1"/>
          <w:sz w:val="28"/>
          <w:szCs w:val="28"/>
          <w:rtl/>
          <w:lang w:val="en-GB" w:bidi="fa-IR"/>
        </w:rPr>
        <w:t xml:space="preserve">۸) </w:t>
      </w:r>
      <w:r w:rsidRPr="00E2232D">
        <w:rPr>
          <w:rFonts w:ascii="Times New Roman" w:hAnsi="Times New Roman" w:cs="Times New Roman"/>
          <w:color w:val="000000" w:themeColor="text1"/>
          <w:sz w:val="28"/>
          <w:szCs w:val="28"/>
          <w:rtl/>
          <w:lang w:val="en-GB"/>
        </w:rPr>
        <w:t xml:space="preserve">لسنة </w:t>
      </w:r>
      <w:r w:rsidR="002508D0" w:rsidRPr="00E2232D">
        <w:rPr>
          <w:rFonts w:ascii="Times New Roman" w:hAnsi="Times New Roman" w:cs="Times New Roman" w:hint="cs"/>
          <w:color w:val="000000" w:themeColor="text1"/>
          <w:sz w:val="28"/>
          <w:szCs w:val="28"/>
          <w:rtl/>
          <w:lang w:val="en-GB"/>
        </w:rPr>
        <w:t>١٩٩٧،</w:t>
      </w:r>
    </w:p>
    <w:p w14:paraId="2674E99A" w14:textId="25F38096" w:rsidR="0032654D" w:rsidRPr="00E2232D" w:rsidRDefault="00000000" w:rsidP="002508D0">
      <w:pPr>
        <w:bidi/>
        <w:jc w:val="both"/>
        <w:rPr>
          <w:color w:val="000000" w:themeColor="text1"/>
          <w:lang w:val="en-GB"/>
        </w:rPr>
      </w:pPr>
      <w:r w:rsidRPr="00E2232D">
        <w:rPr>
          <w:rFonts w:ascii="Times New Roman" w:hAnsi="Times New Roman" w:cs="Times New Roman"/>
          <w:color w:val="000000" w:themeColor="text1"/>
          <w:sz w:val="28"/>
          <w:szCs w:val="28"/>
          <w:rtl/>
          <w:lang w:val="en-GB"/>
        </w:rPr>
        <w:t xml:space="preserve"> وعلى المرسوم بقانون رقم (٤٧) لسنة </w:t>
      </w:r>
      <w:r w:rsidRPr="00E2232D">
        <w:rPr>
          <w:rFonts w:ascii="Times New Roman" w:hAnsi="Times New Roman" w:cs="Times New Roman"/>
          <w:color w:val="000000" w:themeColor="text1"/>
          <w:sz w:val="28"/>
          <w:szCs w:val="28"/>
          <w:rtl/>
          <w:lang w:val="en-GB" w:bidi="fa-IR"/>
        </w:rPr>
        <w:t>۲۰۱۲</w:t>
      </w:r>
      <w:r w:rsidRPr="00E2232D">
        <w:rPr>
          <w:rFonts w:ascii="Times New Roman" w:hAnsi="Times New Roman" w:cs="Times New Roman"/>
          <w:color w:val="000000" w:themeColor="text1"/>
          <w:sz w:val="28"/>
          <w:szCs w:val="28"/>
          <w:rtl/>
          <w:lang w:val="en-GB"/>
        </w:rPr>
        <w:t xml:space="preserve"> بإنشاء وتنظيم المجلس الأعلى </w:t>
      </w:r>
      <w:r w:rsidR="002508D0" w:rsidRPr="00E2232D">
        <w:rPr>
          <w:rFonts w:ascii="Times New Roman" w:hAnsi="Times New Roman" w:cs="Times New Roman" w:hint="cs"/>
          <w:color w:val="000000" w:themeColor="text1"/>
          <w:sz w:val="28"/>
          <w:szCs w:val="28"/>
          <w:rtl/>
          <w:lang w:val="en-GB"/>
        </w:rPr>
        <w:t>للبيئة،</w:t>
      </w:r>
    </w:p>
    <w:p w14:paraId="6E327E2D" w14:textId="647E8D95" w:rsidR="0032654D" w:rsidRPr="00E2232D" w:rsidRDefault="00000000" w:rsidP="002508D0">
      <w:pPr>
        <w:bidi/>
        <w:jc w:val="both"/>
        <w:rPr>
          <w:color w:val="000000" w:themeColor="text1"/>
          <w:lang w:val="en-GB"/>
        </w:rPr>
      </w:pPr>
      <w:r w:rsidRPr="00E2232D">
        <w:rPr>
          <w:rFonts w:ascii="Times New Roman" w:hAnsi="Times New Roman" w:cs="Times New Roman"/>
          <w:color w:val="000000" w:themeColor="text1"/>
          <w:sz w:val="28"/>
          <w:szCs w:val="28"/>
          <w:rtl/>
          <w:lang w:val="en-GB"/>
        </w:rPr>
        <w:t xml:space="preserve">وعلى قانون </w:t>
      </w:r>
      <w:r w:rsidR="002508D0" w:rsidRPr="00E2232D">
        <w:rPr>
          <w:rFonts w:ascii="Times New Roman" w:hAnsi="Times New Roman" w:cs="Times New Roman" w:hint="cs"/>
          <w:color w:val="000000" w:themeColor="text1"/>
          <w:sz w:val="28"/>
          <w:szCs w:val="28"/>
          <w:rtl/>
          <w:lang w:val="en-GB"/>
        </w:rPr>
        <w:t>(النظام)</w:t>
      </w:r>
      <w:r w:rsidRPr="00E2232D">
        <w:rPr>
          <w:rFonts w:ascii="Times New Roman" w:hAnsi="Times New Roman" w:cs="Times New Roman"/>
          <w:color w:val="000000" w:themeColor="text1"/>
          <w:sz w:val="28"/>
          <w:szCs w:val="28"/>
          <w:rtl/>
          <w:lang w:val="en-GB"/>
        </w:rPr>
        <w:t xml:space="preserve"> الموحد بشأن المواد المستنفدة لطبقة الأوزون لدول مجلس التعاون لدول الخليج العربية</w:t>
      </w:r>
      <w:r w:rsidR="002508D0" w:rsidRPr="00E2232D">
        <w:rPr>
          <w:rFonts w:ascii="Times New Roman" w:hAnsi="Times New Roman" w:cs="Times New Roman" w:hint="cs"/>
          <w:color w:val="000000" w:themeColor="text1"/>
          <w:sz w:val="28"/>
          <w:szCs w:val="28"/>
          <w:rtl/>
          <w:lang w:val="en-GB"/>
        </w:rPr>
        <w:t>،</w:t>
      </w:r>
      <w:r w:rsidRPr="00E2232D">
        <w:rPr>
          <w:rFonts w:ascii="Times New Roman" w:hAnsi="Times New Roman" w:cs="Times New Roman"/>
          <w:color w:val="000000" w:themeColor="text1"/>
          <w:sz w:val="28"/>
          <w:szCs w:val="28"/>
          <w:rtl/>
          <w:lang w:val="en-GB"/>
        </w:rPr>
        <w:t xml:space="preserve"> والصادر باعتماده قرار المجلس الأعلى لمجلس التعاون لدول الخليج العربية في دورته الثالثة والثلاثين المنعقدة في مملكة البحرين يومي الاثنين والثلاثاء </w:t>
      </w:r>
      <w:r w:rsidRPr="00E2232D">
        <w:rPr>
          <w:rFonts w:ascii="Times New Roman" w:hAnsi="Times New Roman" w:cs="Times New Roman"/>
          <w:color w:val="000000" w:themeColor="text1"/>
          <w:sz w:val="28"/>
          <w:szCs w:val="28"/>
          <w:rtl/>
          <w:lang w:val="en-GB" w:bidi="fa-IR"/>
        </w:rPr>
        <w:t>۱</w:t>
      </w:r>
      <w:r w:rsidR="002508D0" w:rsidRPr="00E2232D">
        <w:rPr>
          <w:rFonts w:ascii="Times New Roman" w:hAnsi="Times New Roman" w:cs="Times New Roman" w:hint="cs"/>
          <w:color w:val="000000" w:themeColor="text1"/>
          <w:sz w:val="28"/>
          <w:szCs w:val="28"/>
          <w:rtl/>
          <w:lang w:val="en-GB" w:bidi="fa-IR"/>
        </w:rPr>
        <w:t>2</w:t>
      </w:r>
      <w:r w:rsidRPr="00E2232D">
        <w:rPr>
          <w:rFonts w:ascii="Times New Roman" w:hAnsi="Times New Roman" w:cs="Times New Roman"/>
          <w:color w:val="000000" w:themeColor="text1"/>
          <w:sz w:val="28"/>
          <w:szCs w:val="28"/>
          <w:rtl/>
          <w:lang w:val="en-GB" w:bidi="fa-IR"/>
        </w:rPr>
        <w:t>-۱</w:t>
      </w:r>
      <w:r w:rsidR="002508D0" w:rsidRPr="00E2232D">
        <w:rPr>
          <w:rFonts w:ascii="Times New Roman" w:hAnsi="Times New Roman" w:cs="Times New Roman" w:hint="cs"/>
          <w:color w:val="000000" w:themeColor="text1"/>
          <w:sz w:val="28"/>
          <w:szCs w:val="28"/>
          <w:rtl/>
          <w:lang w:val="en-GB" w:bidi="fa-IR"/>
        </w:rPr>
        <w:t>1</w:t>
      </w:r>
      <w:r w:rsidRPr="00E2232D">
        <w:rPr>
          <w:rFonts w:ascii="Times New Roman" w:hAnsi="Times New Roman" w:cs="Times New Roman"/>
          <w:color w:val="000000" w:themeColor="text1"/>
          <w:sz w:val="28"/>
          <w:szCs w:val="28"/>
          <w:rtl/>
          <w:lang w:val="en-GB"/>
        </w:rPr>
        <w:t xml:space="preserve"> صفر ١٤٣٤هـ الموافق ٢٤</w:t>
      </w:r>
      <w:r w:rsidR="002508D0" w:rsidRPr="00E2232D">
        <w:rPr>
          <w:rFonts w:ascii="Times New Roman" w:hAnsi="Times New Roman" w:cs="Times New Roman" w:hint="cs"/>
          <w:color w:val="000000" w:themeColor="text1"/>
          <w:sz w:val="28"/>
          <w:szCs w:val="28"/>
          <w:rtl/>
          <w:lang w:val="en-GB"/>
        </w:rPr>
        <w:t>-</w:t>
      </w:r>
      <w:r w:rsidRPr="00E2232D">
        <w:rPr>
          <w:rFonts w:ascii="Times New Roman" w:hAnsi="Times New Roman" w:cs="Times New Roman"/>
          <w:color w:val="000000" w:themeColor="text1"/>
          <w:sz w:val="28"/>
          <w:szCs w:val="28"/>
          <w:rtl/>
          <w:lang w:val="en-GB"/>
        </w:rPr>
        <w:t xml:space="preserve"> ٢٥ ديسمبر </w:t>
      </w:r>
      <w:r w:rsidRPr="00E2232D">
        <w:rPr>
          <w:rFonts w:ascii="Times New Roman" w:hAnsi="Times New Roman" w:cs="Times New Roman"/>
          <w:color w:val="000000" w:themeColor="text1"/>
          <w:sz w:val="28"/>
          <w:szCs w:val="28"/>
          <w:rtl/>
          <w:lang w:val="en-GB" w:bidi="fa-IR"/>
        </w:rPr>
        <w:t>۲۰۱۲</w:t>
      </w:r>
      <w:r w:rsidRPr="00E2232D">
        <w:rPr>
          <w:rFonts w:ascii="Times New Roman" w:hAnsi="Times New Roman" w:cs="Times New Roman"/>
          <w:color w:val="000000" w:themeColor="text1"/>
          <w:sz w:val="28"/>
          <w:szCs w:val="28"/>
          <w:rtl/>
          <w:lang w:val="en-GB"/>
        </w:rPr>
        <w:t>م</w:t>
      </w:r>
      <w:r w:rsidR="00D4518A" w:rsidRPr="00E2232D">
        <w:rPr>
          <w:rFonts w:ascii="Times New Roman" w:hAnsi="Times New Roman" w:cs="Times New Roman" w:hint="cs"/>
          <w:color w:val="000000" w:themeColor="text1"/>
          <w:sz w:val="28"/>
          <w:szCs w:val="28"/>
          <w:rtl/>
          <w:lang w:val="en-GB"/>
        </w:rPr>
        <w:t>،</w:t>
      </w:r>
      <w:r w:rsidRPr="00E2232D">
        <w:rPr>
          <w:rFonts w:ascii="Times New Roman" w:hAnsi="Times New Roman" w:cs="Times New Roman"/>
          <w:color w:val="000000" w:themeColor="text1"/>
          <w:sz w:val="28"/>
          <w:szCs w:val="28"/>
          <w:rtl/>
          <w:lang w:val="en-GB"/>
        </w:rPr>
        <w:t xml:space="preserve"> المرافق لهذا </w:t>
      </w:r>
      <w:r w:rsidR="002508D0" w:rsidRPr="00E2232D">
        <w:rPr>
          <w:rFonts w:ascii="Times New Roman" w:hAnsi="Times New Roman" w:cs="Times New Roman" w:hint="cs"/>
          <w:color w:val="000000" w:themeColor="text1"/>
          <w:sz w:val="28"/>
          <w:szCs w:val="28"/>
          <w:rtl/>
          <w:lang w:val="en-GB"/>
        </w:rPr>
        <w:t>القانون،</w:t>
      </w:r>
    </w:p>
    <w:p w14:paraId="221F7E42" w14:textId="787A9B5C" w:rsidR="0032654D" w:rsidRPr="00E2232D" w:rsidRDefault="00000000" w:rsidP="002508D0">
      <w:pPr>
        <w:bidi/>
        <w:jc w:val="both"/>
        <w:rPr>
          <w:color w:val="000000" w:themeColor="text1"/>
          <w:lang w:val="en-GB"/>
        </w:rPr>
      </w:pPr>
      <w:r w:rsidRPr="00E2232D">
        <w:rPr>
          <w:rFonts w:ascii="Times New Roman" w:hAnsi="Times New Roman" w:cs="Times New Roman"/>
          <w:color w:val="000000" w:themeColor="text1"/>
          <w:sz w:val="28"/>
          <w:szCs w:val="28"/>
          <w:rtl/>
          <w:lang w:val="en-GB"/>
        </w:rPr>
        <w:t> وعلى المرسوم رقم (</w:t>
      </w:r>
      <w:r w:rsidRPr="00E2232D">
        <w:rPr>
          <w:rFonts w:ascii="Times New Roman" w:hAnsi="Times New Roman" w:cs="Times New Roman"/>
          <w:color w:val="000000" w:themeColor="text1"/>
          <w:sz w:val="28"/>
          <w:szCs w:val="28"/>
          <w:rtl/>
          <w:lang w:val="en-GB" w:bidi="fa-IR"/>
        </w:rPr>
        <w:t xml:space="preserve">۱۰) </w:t>
      </w:r>
      <w:r w:rsidRPr="00E2232D">
        <w:rPr>
          <w:rFonts w:ascii="Times New Roman" w:hAnsi="Times New Roman" w:cs="Times New Roman"/>
          <w:color w:val="000000" w:themeColor="text1"/>
          <w:sz w:val="28"/>
          <w:szCs w:val="28"/>
          <w:rtl/>
          <w:lang w:val="en-GB"/>
        </w:rPr>
        <w:t xml:space="preserve">لسنة </w:t>
      </w:r>
      <w:r w:rsidRPr="00E2232D">
        <w:rPr>
          <w:rFonts w:ascii="Times New Roman" w:hAnsi="Times New Roman" w:cs="Times New Roman"/>
          <w:color w:val="000000" w:themeColor="text1"/>
          <w:sz w:val="28"/>
          <w:szCs w:val="28"/>
          <w:rtl/>
          <w:lang w:val="en-GB" w:bidi="fa-IR"/>
        </w:rPr>
        <w:t>۱۹۹۰</w:t>
      </w:r>
      <w:r w:rsidRPr="00E2232D">
        <w:rPr>
          <w:rFonts w:ascii="Times New Roman" w:hAnsi="Times New Roman" w:cs="Times New Roman"/>
          <w:color w:val="000000" w:themeColor="text1"/>
          <w:sz w:val="28"/>
          <w:szCs w:val="28"/>
          <w:rtl/>
          <w:lang w:val="en-GB"/>
        </w:rPr>
        <w:t xml:space="preserve"> بشأن انضمام دولة البحرين إلى اتفاقية فينا لحماية طبقة الأوزون المحررة في </w:t>
      </w:r>
      <w:r w:rsidRPr="00E2232D">
        <w:rPr>
          <w:rFonts w:ascii="Times New Roman" w:hAnsi="Times New Roman" w:cs="Times New Roman"/>
          <w:color w:val="000000" w:themeColor="text1"/>
          <w:sz w:val="28"/>
          <w:szCs w:val="28"/>
          <w:rtl/>
          <w:lang w:val="en-GB" w:bidi="fa-IR"/>
        </w:rPr>
        <w:t>۲۲</w:t>
      </w:r>
      <w:r w:rsidRPr="00E2232D">
        <w:rPr>
          <w:rFonts w:ascii="Times New Roman" w:hAnsi="Times New Roman" w:cs="Times New Roman"/>
          <w:color w:val="000000" w:themeColor="text1"/>
          <w:sz w:val="28"/>
          <w:szCs w:val="28"/>
          <w:rtl/>
          <w:lang w:val="en-GB"/>
        </w:rPr>
        <w:t xml:space="preserve"> مارس </w:t>
      </w:r>
      <w:r w:rsidR="002508D0" w:rsidRPr="00E2232D">
        <w:rPr>
          <w:rFonts w:ascii="Times New Roman" w:hAnsi="Times New Roman" w:cs="Times New Roman" w:hint="cs"/>
          <w:color w:val="000000" w:themeColor="text1"/>
          <w:sz w:val="28"/>
          <w:szCs w:val="28"/>
          <w:rtl/>
          <w:lang w:val="en-GB" w:bidi="fa-IR"/>
        </w:rPr>
        <w:t>۱۹۸۵</w:t>
      </w:r>
      <w:r w:rsidR="002508D0" w:rsidRPr="00E2232D">
        <w:rPr>
          <w:rFonts w:ascii="Times New Roman" w:hAnsi="Times New Roman" w:cs="Times New Roman" w:hint="cs"/>
          <w:color w:val="000000" w:themeColor="text1"/>
          <w:sz w:val="28"/>
          <w:szCs w:val="28"/>
          <w:rtl/>
          <w:lang w:val="en-GB"/>
        </w:rPr>
        <w:t>،</w:t>
      </w:r>
      <w:r w:rsidRPr="00E2232D">
        <w:rPr>
          <w:rFonts w:ascii="Times New Roman" w:hAnsi="Times New Roman" w:cs="Times New Roman"/>
          <w:color w:val="000000" w:themeColor="text1"/>
          <w:sz w:val="28"/>
          <w:szCs w:val="28"/>
          <w:rtl/>
          <w:lang w:val="en-GB"/>
        </w:rPr>
        <w:t xml:space="preserve"> وبروتوكول مونتريال بشأن المواد المستنفدة لطبقة الأوزون المحرر في ١٦ سبتمبر ١٩٨٧</w:t>
      </w:r>
      <w:r w:rsidR="002508D0" w:rsidRPr="00E2232D">
        <w:rPr>
          <w:rFonts w:ascii="Times New Roman" w:hAnsi="Times New Roman" w:cs="Times New Roman" w:hint="cs"/>
          <w:color w:val="000000" w:themeColor="text1"/>
          <w:sz w:val="28"/>
          <w:szCs w:val="28"/>
          <w:rtl/>
          <w:lang w:val="en-GB"/>
        </w:rPr>
        <w:t>،</w:t>
      </w:r>
    </w:p>
    <w:p w14:paraId="2D3B71D6" w14:textId="660A7BDF" w:rsidR="0032654D" w:rsidRPr="00E2232D" w:rsidRDefault="00000000" w:rsidP="002508D0">
      <w:pPr>
        <w:bidi/>
        <w:jc w:val="both"/>
        <w:rPr>
          <w:color w:val="000000" w:themeColor="text1"/>
          <w:lang w:val="en-GB"/>
        </w:rPr>
      </w:pPr>
      <w:r w:rsidRPr="00E2232D">
        <w:rPr>
          <w:rFonts w:ascii="Times New Roman" w:hAnsi="Times New Roman" w:cs="Times New Roman"/>
          <w:color w:val="000000" w:themeColor="text1"/>
          <w:sz w:val="28"/>
          <w:szCs w:val="28"/>
          <w:rtl/>
          <w:lang w:val="en-GB"/>
        </w:rPr>
        <w:t xml:space="preserve">وعلى المرسوم رقم (٤١) لسنة </w:t>
      </w:r>
      <w:r w:rsidRPr="00E2232D">
        <w:rPr>
          <w:rFonts w:ascii="Times New Roman" w:hAnsi="Times New Roman" w:cs="Times New Roman"/>
          <w:color w:val="000000" w:themeColor="text1"/>
          <w:sz w:val="28"/>
          <w:szCs w:val="28"/>
          <w:rtl/>
          <w:lang w:val="en-GB" w:bidi="fa-IR"/>
        </w:rPr>
        <w:t>۲۰۰۰</w:t>
      </w:r>
      <w:r w:rsidRPr="00E2232D">
        <w:rPr>
          <w:rFonts w:ascii="Times New Roman" w:hAnsi="Times New Roman" w:cs="Times New Roman"/>
          <w:color w:val="000000" w:themeColor="text1"/>
          <w:sz w:val="28"/>
          <w:szCs w:val="28"/>
          <w:rtl/>
          <w:lang w:val="en-GB"/>
        </w:rPr>
        <w:t xml:space="preserve"> بالتصديق على تعديلي كوبنهاجن لسنة ١٩٩٢ ومونتريال لسنة </w:t>
      </w:r>
      <w:r w:rsidRPr="00E2232D">
        <w:rPr>
          <w:rFonts w:ascii="Times New Roman" w:hAnsi="Times New Roman" w:cs="Times New Roman"/>
          <w:color w:val="000000" w:themeColor="text1"/>
          <w:sz w:val="28"/>
          <w:szCs w:val="28"/>
          <w:rtl/>
          <w:lang w:val="en-GB" w:bidi="fa-IR"/>
        </w:rPr>
        <w:t>۱۹۹</w:t>
      </w:r>
      <w:r w:rsidRPr="00E2232D">
        <w:rPr>
          <w:rFonts w:ascii="Times New Roman" w:hAnsi="Times New Roman" w:cs="Times New Roman"/>
          <w:color w:val="000000" w:themeColor="text1"/>
          <w:sz w:val="28"/>
          <w:szCs w:val="28"/>
          <w:rtl/>
          <w:lang w:val="en-GB"/>
        </w:rPr>
        <w:t xml:space="preserve">٧ على بروتوكول مونتريال بشأن المواد المستنفدة لطبقة الأوزون المحرر في ١٦ </w:t>
      </w:r>
      <w:r w:rsidR="002508D0" w:rsidRPr="00E2232D">
        <w:rPr>
          <w:rFonts w:ascii="Times New Roman" w:hAnsi="Times New Roman" w:cs="Times New Roman" w:hint="cs"/>
          <w:color w:val="000000" w:themeColor="text1"/>
          <w:sz w:val="28"/>
          <w:szCs w:val="28"/>
          <w:rtl/>
          <w:lang w:val="en-GB"/>
        </w:rPr>
        <w:t xml:space="preserve">سبتمبر </w:t>
      </w:r>
      <w:r w:rsidR="002508D0" w:rsidRPr="00E2232D">
        <w:rPr>
          <w:rFonts w:ascii="Times New Roman" w:hAnsi="Times New Roman" w:cs="Times New Roman" w:hint="cs"/>
          <w:color w:val="000000" w:themeColor="text1"/>
          <w:sz w:val="28"/>
          <w:szCs w:val="28"/>
          <w:rtl/>
          <w:lang w:val="en-GB" w:bidi="fa-IR"/>
        </w:rPr>
        <w:t>۱۹۸۷،</w:t>
      </w:r>
    </w:p>
    <w:p w14:paraId="5C8AD9A2" w14:textId="0B666705" w:rsidR="0032654D" w:rsidRPr="00E2232D" w:rsidRDefault="00000000" w:rsidP="002508D0">
      <w:pPr>
        <w:bidi/>
        <w:jc w:val="both"/>
        <w:rPr>
          <w:color w:val="000000" w:themeColor="text1"/>
          <w:lang w:val="en-GB"/>
        </w:rPr>
      </w:pPr>
      <w:r w:rsidRPr="00E2232D">
        <w:rPr>
          <w:rFonts w:ascii="Times New Roman" w:hAnsi="Times New Roman" w:cs="Times New Roman"/>
          <w:color w:val="000000" w:themeColor="text1"/>
          <w:sz w:val="28"/>
          <w:szCs w:val="28"/>
          <w:rtl/>
          <w:lang w:val="en-GB"/>
        </w:rPr>
        <w:t> وعلى المرسوم رقم (</w:t>
      </w:r>
      <w:r w:rsidRPr="00E2232D">
        <w:rPr>
          <w:rFonts w:ascii="Times New Roman" w:hAnsi="Times New Roman" w:cs="Times New Roman"/>
          <w:color w:val="000000" w:themeColor="text1"/>
          <w:sz w:val="28"/>
          <w:szCs w:val="28"/>
          <w:rtl/>
          <w:lang w:val="en-GB" w:bidi="fa-IR"/>
        </w:rPr>
        <w:t xml:space="preserve">۳۲) </w:t>
      </w:r>
      <w:r w:rsidRPr="00E2232D">
        <w:rPr>
          <w:rFonts w:ascii="Times New Roman" w:hAnsi="Times New Roman" w:cs="Times New Roman"/>
          <w:color w:val="000000" w:themeColor="text1"/>
          <w:sz w:val="28"/>
          <w:szCs w:val="28"/>
          <w:rtl/>
          <w:lang w:val="en-GB"/>
        </w:rPr>
        <w:t xml:space="preserve">لسنة </w:t>
      </w:r>
      <w:r w:rsidRPr="00E2232D">
        <w:rPr>
          <w:rFonts w:ascii="Times New Roman" w:hAnsi="Times New Roman" w:cs="Times New Roman"/>
          <w:color w:val="000000" w:themeColor="text1"/>
          <w:sz w:val="28"/>
          <w:szCs w:val="28"/>
          <w:rtl/>
          <w:lang w:val="en-GB" w:bidi="fa-IR"/>
        </w:rPr>
        <w:t>۲۰۱۳</w:t>
      </w:r>
      <w:r w:rsidRPr="00E2232D">
        <w:rPr>
          <w:rFonts w:ascii="Times New Roman" w:hAnsi="Times New Roman" w:cs="Times New Roman"/>
          <w:color w:val="000000" w:themeColor="text1"/>
          <w:sz w:val="28"/>
          <w:szCs w:val="28"/>
          <w:rtl/>
          <w:lang w:val="en-GB"/>
        </w:rPr>
        <w:t xml:space="preserve"> بالتصديق على تعديل بيجين لعام ١٩٩٩ على بروتوكول مونتريال بشأن المواد المستنفدة لطبقة الأوزون المحرر في ١٦ سبتمبر </w:t>
      </w:r>
      <w:r w:rsidR="00D4518A" w:rsidRPr="00E2232D">
        <w:rPr>
          <w:rFonts w:ascii="Times New Roman" w:hAnsi="Times New Roman" w:cs="Times New Roman" w:hint="cs"/>
          <w:color w:val="000000" w:themeColor="text1"/>
          <w:sz w:val="28"/>
          <w:szCs w:val="28"/>
          <w:rtl/>
          <w:lang w:val="en-GB"/>
        </w:rPr>
        <w:t>١٩٨٧،</w:t>
      </w:r>
      <w:r w:rsidRPr="00E2232D">
        <w:rPr>
          <w:rFonts w:ascii="Times New Roman" w:hAnsi="Times New Roman" w:cs="Times New Roman"/>
          <w:color w:val="000000" w:themeColor="text1"/>
          <w:sz w:val="28"/>
          <w:szCs w:val="28"/>
          <w:rtl/>
          <w:lang w:val="en-GB"/>
        </w:rPr>
        <w:t xml:space="preserve"> </w:t>
      </w:r>
    </w:p>
    <w:p w14:paraId="55CC1336" w14:textId="77777777" w:rsidR="0032654D" w:rsidRPr="00E2232D" w:rsidRDefault="00000000" w:rsidP="002508D0">
      <w:pPr>
        <w:bidi/>
        <w:jc w:val="both"/>
        <w:rPr>
          <w:color w:val="000000" w:themeColor="text1"/>
          <w:lang w:val="en-GB"/>
        </w:rPr>
      </w:pPr>
      <w:r w:rsidRPr="00E2232D">
        <w:rPr>
          <w:rFonts w:ascii="Times New Roman" w:hAnsi="Times New Roman" w:cs="Times New Roman"/>
          <w:color w:val="000000" w:themeColor="text1"/>
          <w:sz w:val="28"/>
          <w:szCs w:val="28"/>
          <w:rtl/>
          <w:lang w:val="en-GB"/>
        </w:rPr>
        <w:t>أقر مجلس الشورى ومجلس النواب القانون الآتي نصه، وقد صدقنا عليه وأصدرناه:</w:t>
      </w:r>
    </w:p>
    <w:p w14:paraId="1109E605" w14:textId="77777777" w:rsidR="0032654D" w:rsidRPr="00E2232D" w:rsidRDefault="00000000">
      <w:pPr>
        <w:jc w:val="center"/>
        <w:rPr>
          <w:color w:val="000000" w:themeColor="text1"/>
          <w:lang w:val="en-GB"/>
        </w:rPr>
      </w:pPr>
      <w:r w:rsidRPr="00E2232D">
        <w:rPr>
          <w:rFonts w:ascii="Times New Roman" w:hAnsi="Times New Roman" w:cs="Times New Roman"/>
          <w:b/>
          <w:bCs/>
          <w:color w:val="000000" w:themeColor="text1"/>
          <w:sz w:val="28"/>
          <w:szCs w:val="28"/>
          <w:rtl/>
          <w:lang w:val="en-GB"/>
        </w:rPr>
        <w:t>المادة الأولى</w:t>
      </w:r>
    </w:p>
    <w:p w14:paraId="43CA1AC5" w14:textId="708897CB" w:rsidR="0032654D" w:rsidRPr="00E2232D" w:rsidRDefault="00000000" w:rsidP="00D4518A">
      <w:pPr>
        <w:bidi/>
        <w:jc w:val="both"/>
        <w:rPr>
          <w:color w:val="000000" w:themeColor="text1"/>
          <w:lang w:val="en-GB"/>
        </w:rPr>
      </w:pPr>
      <w:r w:rsidRPr="00E2232D">
        <w:rPr>
          <w:rFonts w:ascii="Times New Roman" w:hAnsi="Times New Roman" w:cs="Times New Roman"/>
          <w:color w:val="000000" w:themeColor="text1"/>
          <w:sz w:val="28"/>
          <w:szCs w:val="28"/>
          <w:rtl/>
          <w:lang w:val="en-GB"/>
        </w:rPr>
        <w:t xml:space="preserve">ووفق على قانون </w:t>
      </w:r>
      <w:r w:rsidR="00D4518A" w:rsidRPr="00E2232D">
        <w:rPr>
          <w:rFonts w:ascii="Times New Roman" w:hAnsi="Times New Roman" w:cs="Times New Roman" w:hint="cs"/>
          <w:color w:val="000000" w:themeColor="text1"/>
          <w:sz w:val="28"/>
          <w:szCs w:val="28"/>
          <w:rtl/>
          <w:lang w:val="en-GB"/>
        </w:rPr>
        <w:t>(النظام</w:t>
      </w:r>
      <w:r w:rsidRPr="00E2232D">
        <w:rPr>
          <w:rFonts w:ascii="Times New Roman" w:hAnsi="Times New Roman" w:cs="Times New Roman"/>
          <w:color w:val="000000" w:themeColor="text1"/>
          <w:sz w:val="28"/>
          <w:szCs w:val="28"/>
          <w:rtl/>
          <w:lang w:val="en-GB"/>
        </w:rPr>
        <w:t xml:space="preserve"> ) الموحد بشأن المواد المستنفدة لطبقة الأوزون لدول مجلس التعاون لدول الخليج العربية والصادر باعتماده قرار المجلس الأعلى لمجلس التعاون لدول الخليج العربية في دورته الثالثة والثلاثين المنعقدة في مملكة البحرين يومي الاثنين والثلاثاء </w:t>
      </w:r>
      <w:r w:rsidRPr="00E2232D">
        <w:rPr>
          <w:rFonts w:ascii="Times New Roman" w:hAnsi="Times New Roman" w:cs="Times New Roman"/>
          <w:color w:val="000000" w:themeColor="text1"/>
          <w:sz w:val="28"/>
          <w:szCs w:val="28"/>
          <w:rtl/>
          <w:lang w:val="en-GB" w:bidi="fa-IR"/>
        </w:rPr>
        <w:t>۱</w:t>
      </w:r>
      <w:r w:rsidR="00D4518A" w:rsidRPr="00E2232D">
        <w:rPr>
          <w:rFonts w:ascii="Times New Roman" w:hAnsi="Times New Roman" w:cs="Times New Roman" w:hint="cs"/>
          <w:color w:val="000000" w:themeColor="text1"/>
          <w:sz w:val="28"/>
          <w:szCs w:val="28"/>
          <w:rtl/>
          <w:lang w:val="en-GB" w:bidi="fa-IR"/>
        </w:rPr>
        <w:t>2</w:t>
      </w:r>
      <w:r w:rsidRPr="00E2232D">
        <w:rPr>
          <w:rFonts w:ascii="Times New Roman" w:hAnsi="Times New Roman" w:cs="Times New Roman"/>
          <w:color w:val="000000" w:themeColor="text1"/>
          <w:sz w:val="28"/>
          <w:szCs w:val="28"/>
          <w:rtl/>
          <w:lang w:val="en-GB" w:bidi="fa-IR"/>
        </w:rPr>
        <w:t>-۱</w:t>
      </w:r>
      <w:r w:rsidR="00D4518A" w:rsidRPr="00E2232D">
        <w:rPr>
          <w:rFonts w:ascii="Times New Roman" w:hAnsi="Times New Roman" w:cs="Times New Roman" w:hint="cs"/>
          <w:color w:val="000000" w:themeColor="text1"/>
          <w:sz w:val="28"/>
          <w:szCs w:val="28"/>
          <w:rtl/>
          <w:lang w:val="en-GB" w:bidi="fa-IR"/>
        </w:rPr>
        <w:t>1</w:t>
      </w:r>
      <w:r w:rsidRPr="00E2232D">
        <w:rPr>
          <w:rFonts w:ascii="Times New Roman" w:hAnsi="Times New Roman" w:cs="Times New Roman"/>
          <w:color w:val="000000" w:themeColor="text1"/>
          <w:sz w:val="28"/>
          <w:szCs w:val="28"/>
          <w:rtl/>
          <w:lang w:val="en-GB"/>
        </w:rPr>
        <w:t xml:space="preserve"> صفر ١٤٣٤هـ الموافق ٢٤ - </w:t>
      </w:r>
      <w:r w:rsidRPr="00E2232D">
        <w:rPr>
          <w:rFonts w:ascii="Times New Roman" w:hAnsi="Times New Roman" w:cs="Times New Roman"/>
          <w:color w:val="000000" w:themeColor="text1"/>
          <w:sz w:val="28"/>
          <w:szCs w:val="28"/>
          <w:rtl/>
          <w:lang w:val="en-GB" w:bidi="fa-IR"/>
        </w:rPr>
        <w:t>۲</w:t>
      </w:r>
      <w:r w:rsidRPr="00E2232D">
        <w:rPr>
          <w:rFonts w:ascii="Times New Roman" w:hAnsi="Times New Roman" w:cs="Times New Roman"/>
          <w:color w:val="000000" w:themeColor="text1"/>
          <w:sz w:val="28"/>
          <w:szCs w:val="28"/>
          <w:rtl/>
          <w:lang w:val="en-GB"/>
        </w:rPr>
        <w:t xml:space="preserve">٥ ديسمبر </w:t>
      </w:r>
      <w:r w:rsidRPr="00E2232D">
        <w:rPr>
          <w:rFonts w:ascii="Times New Roman" w:hAnsi="Times New Roman" w:cs="Times New Roman"/>
          <w:color w:val="000000" w:themeColor="text1"/>
          <w:sz w:val="28"/>
          <w:szCs w:val="28"/>
          <w:rtl/>
          <w:lang w:val="en-GB" w:bidi="fa-IR"/>
        </w:rPr>
        <w:t>۲۰۱۲</w:t>
      </w:r>
      <w:r w:rsidRPr="00E2232D">
        <w:rPr>
          <w:rFonts w:ascii="Times New Roman" w:hAnsi="Times New Roman" w:cs="Times New Roman"/>
          <w:color w:val="000000" w:themeColor="text1"/>
          <w:sz w:val="28"/>
          <w:szCs w:val="28"/>
          <w:rtl/>
          <w:lang w:val="en-GB"/>
        </w:rPr>
        <w:t>م ، المرافق لهذا القانون.</w:t>
      </w:r>
    </w:p>
    <w:p w14:paraId="3B71BFF3" w14:textId="77777777" w:rsidR="0032654D" w:rsidRPr="00E2232D" w:rsidRDefault="00000000">
      <w:pPr>
        <w:rPr>
          <w:color w:val="000000" w:themeColor="text1"/>
          <w:lang w:val="en-GB"/>
        </w:rPr>
      </w:pPr>
      <w:r w:rsidRPr="00E2232D">
        <w:rPr>
          <w:rFonts w:ascii="Times New Roman" w:hAnsi="Times New Roman" w:cs="Times New Roman"/>
          <w:color w:val="000000" w:themeColor="text1"/>
          <w:sz w:val="28"/>
          <w:szCs w:val="28"/>
        </w:rPr>
        <w:t> </w:t>
      </w:r>
    </w:p>
    <w:p w14:paraId="15DD9297" w14:textId="77777777" w:rsidR="0032654D" w:rsidRPr="00E2232D" w:rsidRDefault="00000000">
      <w:pPr>
        <w:rPr>
          <w:color w:val="000000" w:themeColor="text1"/>
          <w:lang w:val="en-GB"/>
        </w:rPr>
      </w:pPr>
      <w:r w:rsidRPr="00E2232D">
        <w:rPr>
          <w:rFonts w:ascii="Times New Roman" w:hAnsi="Times New Roman" w:cs="Times New Roman"/>
          <w:color w:val="000000" w:themeColor="text1"/>
          <w:sz w:val="28"/>
          <w:szCs w:val="28"/>
          <w:rtl/>
          <w:lang w:val="en-GB"/>
        </w:rPr>
        <w:lastRenderedPageBreak/>
        <w:t> </w:t>
      </w:r>
    </w:p>
    <w:p w14:paraId="704D5F01" w14:textId="77777777" w:rsidR="0032654D" w:rsidRPr="00E2232D" w:rsidRDefault="00000000">
      <w:pPr>
        <w:bidi/>
        <w:jc w:val="center"/>
        <w:rPr>
          <w:color w:val="000000" w:themeColor="text1"/>
          <w:lang w:val="en-GB"/>
        </w:rPr>
      </w:pPr>
      <w:r w:rsidRPr="00E2232D">
        <w:rPr>
          <w:rFonts w:ascii="Times New Roman" w:hAnsi="Times New Roman" w:cs="Times New Roman"/>
          <w:b/>
          <w:bCs/>
          <w:color w:val="000000" w:themeColor="text1"/>
          <w:sz w:val="28"/>
          <w:szCs w:val="28"/>
          <w:rtl/>
          <w:lang w:val="en-GB"/>
        </w:rPr>
        <w:t>المادة الثانية</w:t>
      </w:r>
    </w:p>
    <w:p w14:paraId="63429363" w14:textId="09562E77" w:rsidR="0032654D" w:rsidRPr="00E2232D" w:rsidRDefault="00000000" w:rsidP="00D4518A">
      <w:pPr>
        <w:bidi/>
        <w:jc w:val="both"/>
        <w:rPr>
          <w:color w:val="000000" w:themeColor="text1"/>
          <w:rtl/>
          <w:lang w:val="en-GB"/>
        </w:rPr>
      </w:pPr>
      <w:r w:rsidRPr="00E2232D">
        <w:rPr>
          <w:rFonts w:ascii="Times New Roman" w:hAnsi="Times New Roman" w:cs="Times New Roman"/>
          <w:color w:val="000000" w:themeColor="text1"/>
          <w:sz w:val="28"/>
          <w:szCs w:val="28"/>
          <w:rtl/>
          <w:lang w:val="en-GB"/>
        </w:rPr>
        <w:t xml:space="preserve"> في تطبيق أحكام القانون </w:t>
      </w:r>
      <w:r w:rsidR="00D4518A" w:rsidRPr="00E2232D">
        <w:rPr>
          <w:rFonts w:ascii="Times New Roman" w:hAnsi="Times New Roman" w:cs="Times New Roman" w:hint="cs"/>
          <w:color w:val="000000" w:themeColor="text1"/>
          <w:sz w:val="28"/>
          <w:szCs w:val="28"/>
          <w:rtl/>
          <w:lang w:val="en-GB"/>
        </w:rPr>
        <w:t>(النظام</w:t>
      </w:r>
      <w:r w:rsidRPr="00E2232D">
        <w:rPr>
          <w:rFonts w:ascii="Times New Roman" w:hAnsi="Times New Roman" w:cs="Times New Roman"/>
          <w:color w:val="000000" w:themeColor="text1"/>
          <w:sz w:val="28"/>
          <w:szCs w:val="28"/>
          <w:rtl/>
          <w:lang w:val="en-GB"/>
        </w:rPr>
        <w:t>) المرافق يقصد بعبارة «الجهة المختص</w:t>
      </w:r>
      <w:r w:rsidR="00D4518A" w:rsidRPr="00E2232D">
        <w:rPr>
          <w:rFonts w:ascii="Times New Roman" w:hAnsi="Times New Roman" w:cs="Times New Roman" w:hint="cs"/>
          <w:color w:val="000000" w:themeColor="text1"/>
          <w:sz w:val="28"/>
          <w:szCs w:val="28"/>
          <w:rtl/>
          <w:lang w:val="en-GB"/>
        </w:rPr>
        <w:t>ة</w:t>
      </w:r>
      <w:r w:rsidR="00D4518A" w:rsidRPr="00E2232D">
        <w:rPr>
          <w:rFonts w:ascii="Times New Roman" w:hAnsi="Times New Roman" w:cs="Times New Roman"/>
          <w:color w:val="000000" w:themeColor="text1"/>
          <w:sz w:val="28"/>
          <w:szCs w:val="28"/>
        </w:rPr>
        <w:t xml:space="preserve"> </w:t>
      </w:r>
      <w:r w:rsidR="00D4518A" w:rsidRPr="00E2232D">
        <w:rPr>
          <w:rFonts w:ascii="Arial" w:hAnsi="Arial" w:cs="Arial"/>
          <w:color w:val="000000" w:themeColor="text1"/>
          <w:sz w:val="21"/>
          <w:szCs w:val="21"/>
          <w:shd w:val="clear" w:color="auto" w:fill="FFFFFF"/>
        </w:rPr>
        <w:t>«</w:t>
      </w:r>
      <w:r w:rsidRPr="00E2232D">
        <w:rPr>
          <w:rFonts w:ascii="Times New Roman" w:hAnsi="Times New Roman" w:cs="Times New Roman"/>
          <w:color w:val="000000" w:themeColor="text1"/>
          <w:sz w:val="28"/>
          <w:szCs w:val="28"/>
          <w:rtl/>
          <w:lang w:val="en-GB"/>
        </w:rPr>
        <w:t xml:space="preserve">المجلس الأعلى للبيئة. </w:t>
      </w:r>
    </w:p>
    <w:p w14:paraId="0C1D17B5"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rtl/>
          <w:lang w:val="en-GB"/>
        </w:rPr>
        <w:t>المادة الثالثة</w:t>
      </w:r>
    </w:p>
    <w:p w14:paraId="53232CF4" w14:textId="77777777" w:rsidR="0032654D" w:rsidRPr="00E2232D" w:rsidRDefault="00000000" w:rsidP="00D4518A">
      <w:pPr>
        <w:bidi/>
        <w:jc w:val="both"/>
        <w:rPr>
          <w:color w:val="000000" w:themeColor="text1"/>
          <w:rtl/>
          <w:lang w:val="en-GB"/>
        </w:rPr>
      </w:pPr>
      <w:r w:rsidRPr="00E2232D">
        <w:rPr>
          <w:rFonts w:ascii="Times New Roman" w:hAnsi="Times New Roman" w:cs="Times New Roman"/>
          <w:color w:val="000000" w:themeColor="text1"/>
          <w:sz w:val="28"/>
          <w:szCs w:val="28"/>
          <w:rtl/>
          <w:lang w:val="en-GB"/>
        </w:rPr>
        <w:t xml:space="preserve">يصدر بتحديد فئات الرسوم المستحقة عن الخدمات والتراخيص التي تقدم طبقاً لأحكام القانون (النظام) المرافق قرار من رئيس المجلس الأعلى للبيئة بعد موافقة مجلس الوزراء. </w:t>
      </w:r>
    </w:p>
    <w:p w14:paraId="0780814F"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rtl/>
          <w:lang w:val="en-GB"/>
        </w:rPr>
        <w:t>المادة الرابعة</w:t>
      </w:r>
    </w:p>
    <w:p w14:paraId="67ED600E" w14:textId="77777777" w:rsidR="0032654D" w:rsidRPr="00E2232D" w:rsidRDefault="00000000" w:rsidP="00D4518A">
      <w:pPr>
        <w:bidi/>
        <w:jc w:val="both"/>
        <w:rPr>
          <w:color w:val="000000" w:themeColor="text1"/>
          <w:rtl/>
          <w:lang w:val="en-GB"/>
        </w:rPr>
      </w:pPr>
      <w:r w:rsidRPr="00E2232D">
        <w:rPr>
          <w:rFonts w:ascii="Times New Roman" w:hAnsi="Times New Roman" w:cs="Times New Roman"/>
          <w:color w:val="000000" w:themeColor="text1"/>
          <w:sz w:val="28"/>
          <w:szCs w:val="28"/>
          <w:rtl/>
          <w:lang w:val="en-GB"/>
        </w:rPr>
        <w:t xml:space="preserve"> لذوي الشأن التظلم من القرارات الصادرة تنفيذا لأحكام النظام المرافق إلى رئيس المجلس الأعلى للبيئة خلال ثلاثين يوماً من تاريخ الإخطار بالقرار بكتاب مسجل بعلم الوصول. </w:t>
      </w:r>
    </w:p>
    <w:p w14:paraId="188AE74F" w14:textId="439C7C99" w:rsidR="0032654D" w:rsidRPr="00E2232D" w:rsidRDefault="00000000" w:rsidP="00D4518A">
      <w:pPr>
        <w:bidi/>
        <w:jc w:val="both"/>
        <w:rPr>
          <w:color w:val="000000" w:themeColor="text1"/>
          <w:rtl/>
          <w:lang w:val="en-GB"/>
        </w:rPr>
      </w:pPr>
      <w:r w:rsidRPr="00E2232D">
        <w:rPr>
          <w:rFonts w:ascii="Times New Roman" w:hAnsi="Times New Roman" w:cs="Times New Roman"/>
          <w:color w:val="000000" w:themeColor="text1"/>
          <w:sz w:val="28"/>
          <w:szCs w:val="28"/>
          <w:rtl/>
          <w:lang w:val="en-GB"/>
        </w:rPr>
        <w:t xml:space="preserve">ويجب البت في التظلم خلال ثلاثين يوماً من تاريخ تقديمه، وإذا صدر القرار بالرفض وجب ان يكون </w:t>
      </w:r>
      <w:r w:rsidR="00D4518A" w:rsidRPr="00E2232D">
        <w:rPr>
          <w:rFonts w:ascii="Times New Roman" w:hAnsi="Times New Roman" w:cs="Times New Roman" w:hint="cs"/>
          <w:color w:val="000000" w:themeColor="text1"/>
          <w:sz w:val="28"/>
          <w:szCs w:val="28"/>
          <w:rtl/>
          <w:lang w:val="en-GB"/>
        </w:rPr>
        <w:t>مسبباً،</w:t>
      </w:r>
      <w:r w:rsidRPr="00E2232D">
        <w:rPr>
          <w:rFonts w:ascii="Times New Roman" w:hAnsi="Times New Roman" w:cs="Times New Roman"/>
          <w:color w:val="000000" w:themeColor="text1"/>
          <w:sz w:val="28"/>
          <w:szCs w:val="28"/>
          <w:rtl/>
          <w:lang w:val="en-GB"/>
        </w:rPr>
        <w:t xml:space="preserve"> ويعتبر مرور ثلاثين يوماً من تاريخ تقديم التظلم دون رد بمثابة رفض له. </w:t>
      </w:r>
    </w:p>
    <w:p w14:paraId="23D87C98" w14:textId="77777777" w:rsidR="0032654D" w:rsidRPr="00E2232D" w:rsidRDefault="00000000" w:rsidP="00D4518A">
      <w:pPr>
        <w:bidi/>
        <w:jc w:val="both"/>
        <w:rPr>
          <w:color w:val="000000" w:themeColor="text1"/>
          <w:rtl/>
          <w:lang w:val="en-GB"/>
        </w:rPr>
      </w:pPr>
      <w:r w:rsidRPr="00E2232D">
        <w:rPr>
          <w:rFonts w:ascii="Times New Roman" w:hAnsi="Times New Roman" w:cs="Times New Roman"/>
          <w:color w:val="000000" w:themeColor="text1"/>
          <w:sz w:val="28"/>
          <w:szCs w:val="28"/>
          <w:rtl/>
          <w:lang w:val="en-GB"/>
        </w:rPr>
        <w:t xml:space="preserve">ويجوز الطعن على القرار الصادر برفض التظلم خلال ثلاثين يوماً من تاريخ الإخطار بالرفض أو فوات ميعاد البت في التظلم أمام المحكمة المختصة. </w:t>
      </w:r>
    </w:p>
    <w:p w14:paraId="4330A437"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rtl/>
          <w:lang w:val="en-GB"/>
        </w:rPr>
        <w:t>المادة الخامسة</w:t>
      </w:r>
    </w:p>
    <w:p w14:paraId="3C18B962" w14:textId="69B35506" w:rsidR="0032654D" w:rsidRPr="00E2232D" w:rsidRDefault="00000000" w:rsidP="00D4518A">
      <w:pPr>
        <w:bidi/>
        <w:jc w:val="both"/>
        <w:rPr>
          <w:color w:val="000000" w:themeColor="text1"/>
          <w:rtl/>
          <w:lang w:val="en-GB"/>
        </w:rPr>
      </w:pPr>
      <w:r w:rsidRPr="00E2232D">
        <w:rPr>
          <w:rFonts w:ascii="Times New Roman" w:hAnsi="Times New Roman" w:cs="Times New Roman"/>
          <w:color w:val="000000" w:themeColor="text1"/>
          <w:sz w:val="28"/>
          <w:szCs w:val="28"/>
          <w:rtl/>
          <w:lang w:val="en-GB"/>
        </w:rPr>
        <w:t xml:space="preserve"> مع عدم الإخلال بأية عقوبة أشد ينص عليها قانون آخر يعاقب بالحبس وبالغرامة التي لا تجاوز ثلاثة آلاف دينار، أو بإحدى هاتين العقوبتين كل من خالف حكم المادة الرابعة من هذا القانون </w:t>
      </w:r>
      <w:r w:rsidR="00D4518A" w:rsidRPr="00E2232D">
        <w:rPr>
          <w:rFonts w:ascii="Times New Roman" w:hAnsi="Times New Roman" w:cs="Times New Roman" w:hint="cs"/>
          <w:color w:val="000000" w:themeColor="text1"/>
          <w:sz w:val="28"/>
          <w:szCs w:val="28"/>
          <w:rtl/>
          <w:lang w:val="en-GB"/>
        </w:rPr>
        <w:t>(النظام</w:t>
      </w:r>
      <w:r w:rsidRPr="00E2232D">
        <w:rPr>
          <w:rFonts w:ascii="Times New Roman" w:hAnsi="Times New Roman" w:cs="Times New Roman"/>
          <w:color w:val="000000" w:themeColor="text1"/>
          <w:sz w:val="28"/>
          <w:szCs w:val="28"/>
          <w:rtl/>
          <w:lang w:val="en-GB"/>
        </w:rPr>
        <w:t xml:space="preserve">) المرافق مع الحكم بالمصادرة وجوبيا. </w:t>
      </w:r>
    </w:p>
    <w:p w14:paraId="1B8CB18E" w14:textId="77777777" w:rsidR="0032654D" w:rsidRPr="00E2232D" w:rsidRDefault="00000000" w:rsidP="00D4518A">
      <w:pPr>
        <w:bidi/>
        <w:jc w:val="both"/>
        <w:rPr>
          <w:color w:val="000000" w:themeColor="text1"/>
          <w:rtl/>
          <w:lang w:val="en-GB"/>
        </w:rPr>
      </w:pPr>
      <w:r w:rsidRPr="00E2232D">
        <w:rPr>
          <w:rFonts w:ascii="Times New Roman" w:hAnsi="Times New Roman" w:cs="Times New Roman"/>
          <w:color w:val="000000" w:themeColor="text1"/>
          <w:sz w:val="28"/>
          <w:szCs w:val="28"/>
          <w:rtl/>
          <w:lang w:val="en-GB"/>
        </w:rPr>
        <w:t xml:space="preserve">ويعاقب بالحبس وبالغرامة التي لا تجاوز ألفي دينار أو بإحدى هاتين العقوبتين كل شخص طبيعي أو معنوي خالف أحكام المواد 11،10،6،5 من هذا القانون (النظام)، مع الحكم بالمصادرة وجوبياً. </w:t>
      </w:r>
    </w:p>
    <w:p w14:paraId="7F845CF7" w14:textId="3F164908" w:rsidR="0032654D" w:rsidRPr="00E2232D" w:rsidRDefault="00000000" w:rsidP="00D4518A">
      <w:pPr>
        <w:bidi/>
        <w:jc w:val="both"/>
        <w:rPr>
          <w:color w:val="000000" w:themeColor="text1"/>
          <w:rtl/>
          <w:lang w:val="en-GB"/>
        </w:rPr>
      </w:pPr>
      <w:r w:rsidRPr="00E2232D">
        <w:rPr>
          <w:rFonts w:ascii="Times New Roman" w:hAnsi="Times New Roman" w:cs="Times New Roman"/>
          <w:color w:val="000000" w:themeColor="text1"/>
          <w:sz w:val="28"/>
          <w:szCs w:val="28"/>
          <w:rtl/>
          <w:lang w:val="en-GB"/>
        </w:rPr>
        <w:t xml:space="preserve">ويعاقب بالحبس وبالغرامة التي لا تجاوز ألف دينار، أو بإحدى هاتين العقوبتين كل شخص طبيعي أو معنوي خالف حكم المادتين </w:t>
      </w:r>
      <w:r w:rsidR="00641964" w:rsidRPr="00E2232D">
        <w:rPr>
          <w:rFonts w:ascii="Times New Roman" w:hAnsi="Times New Roman" w:cs="Times New Roman" w:hint="cs"/>
          <w:color w:val="000000" w:themeColor="text1"/>
          <w:sz w:val="28"/>
          <w:szCs w:val="28"/>
          <w:rtl/>
          <w:lang w:val="en-GB" w:bidi="fa-IR"/>
        </w:rPr>
        <w:t>۱۲</w:t>
      </w:r>
      <w:r w:rsidR="00641964" w:rsidRPr="00E2232D">
        <w:rPr>
          <w:rFonts w:ascii="Times New Roman" w:hAnsi="Times New Roman" w:cs="Times New Roman" w:hint="cs"/>
          <w:color w:val="000000" w:themeColor="text1"/>
          <w:sz w:val="28"/>
          <w:szCs w:val="28"/>
          <w:rtl/>
          <w:lang w:val="en-GB"/>
        </w:rPr>
        <w:t>،</w:t>
      </w:r>
      <w:r w:rsidRPr="00E2232D">
        <w:rPr>
          <w:rFonts w:ascii="Times New Roman" w:hAnsi="Times New Roman" w:cs="Times New Roman"/>
          <w:color w:val="000000" w:themeColor="text1"/>
          <w:sz w:val="28"/>
          <w:szCs w:val="28"/>
          <w:rtl/>
          <w:lang w:val="en-GB"/>
        </w:rPr>
        <w:t xml:space="preserve"> ١٤ من هذا القانون ( النظام)، مع جواز الحكم بالمصادرة.</w:t>
      </w:r>
    </w:p>
    <w:p w14:paraId="13EF5B68"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rtl/>
          <w:lang w:val="en-GB"/>
        </w:rPr>
        <w:t>المادة السادسة</w:t>
      </w:r>
    </w:p>
    <w:p w14:paraId="60925901" w14:textId="77777777" w:rsidR="0032654D" w:rsidRPr="00E2232D" w:rsidRDefault="00000000" w:rsidP="00641964">
      <w:pPr>
        <w:bidi/>
        <w:jc w:val="both"/>
        <w:rPr>
          <w:color w:val="000000" w:themeColor="text1"/>
          <w:rtl/>
          <w:lang w:val="en-GB"/>
        </w:rPr>
      </w:pPr>
      <w:r w:rsidRPr="00E2232D">
        <w:rPr>
          <w:rFonts w:ascii="Times New Roman" w:hAnsi="Times New Roman" w:cs="Times New Roman"/>
          <w:color w:val="000000" w:themeColor="text1"/>
          <w:sz w:val="28"/>
          <w:szCs w:val="28"/>
          <w:rtl/>
          <w:lang w:val="en-GB"/>
        </w:rPr>
        <w:t> يصدر رئيس المجلس الأعلى للبيئة القرارات اللازمة لتنفيذ أحكام هذا القانون، وإلى أن يتم إصدار هذه القرارات يستمر العمل بالقرارات واللوائح المعمول بها حاليا فيما لا يتعارض مع أحكام هذا القانون.</w:t>
      </w:r>
    </w:p>
    <w:p w14:paraId="696D6C5A"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rtl/>
          <w:lang w:val="en-GB"/>
        </w:rPr>
        <w:t>المادة السابعة</w:t>
      </w:r>
    </w:p>
    <w:p w14:paraId="25E2B59A" w14:textId="77777777" w:rsidR="0032654D" w:rsidRPr="00E2232D" w:rsidRDefault="00000000" w:rsidP="00641964">
      <w:pPr>
        <w:bidi/>
        <w:jc w:val="both"/>
        <w:rPr>
          <w:color w:val="000000" w:themeColor="text1"/>
          <w:rtl/>
          <w:lang w:val="en-GB"/>
        </w:rPr>
      </w:pPr>
      <w:r w:rsidRPr="00E2232D">
        <w:rPr>
          <w:rFonts w:ascii="Times New Roman" w:hAnsi="Times New Roman" w:cs="Times New Roman"/>
          <w:color w:val="000000" w:themeColor="text1"/>
          <w:sz w:val="28"/>
          <w:szCs w:val="28"/>
          <w:rtl/>
          <w:lang w:val="en-GB"/>
        </w:rPr>
        <w:t xml:space="preserve">على رئيس مجلس الوزراء والوزراء -كل فيما يخصه- تنفيذ هذا القانون، ويعُمل به من اليوم التالي لتاريخ نشره في الجريدة الرسمية. </w:t>
      </w:r>
    </w:p>
    <w:p w14:paraId="055DA6EC" w14:textId="77777777" w:rsidR="0032654D" w:rsidRPr="00E2232D" w:rsidRDefault="00000000">
      <w:pPr>
        <w:bidi/>
        <w:jc w:val="right"/>
        <w:rPr>
          <w:color w:val="000000" w:themeColor="text1"/>
          <w:rtl/>
          <w:lang w:val="en-GB"/>
        </w:rPr>
      </w:pPr>
      <w:r w:rsidRPr="00E2232D">
        <w:rPr>
          <w:rFonts w:ascii="Times New Roman" w:hAnsi="Times New Roman" w:cs="Times New Roman"/>
          <w:b/>
          <w:bCs/>
          <w:color w:val="000000" w:themeColor="text1"/>
          <w:sz w:val="28"/>
          <w:szCs w:val="28"/>
          <w:rtl/>
          <w:lang w:val="en-GB"/>
        </w:rPr>
        <w:t>ملك مملكة البحرين</w:t>
      </w:r>
    </w:p>
    <w:p w14:paraId="74D95445" w14:textId="77777777" w:rsidR="0032654D" w:rsidRPr="00E2232D" w:rsidRDefault="00000000">
      <w:pPr>
        <w:bidi/>
        <w:jc w:val="right"/>
        <w:rPr>
          <w:color w:val="000000" w:themeColor="text1"/>
          <w:rtl/>
          <w:lang w:val="en-GB"/>
        </w:rPr>
      </w:pPr>
      <w:r w:rsidRPr="00E2232D">
        <w:rPr>
          <w:rFonts w:ascii="Times New Roman" w:hAnsi="Times New Roman" w:cs="Times New Roman"/>
          <w:b/>
          <w:bCs/>
          <w:color w:val="000000" w:themeColor="text1"/>
          <w:sz w:val="28"/>
          <w:szCs w:val="28"/>
          <w:rtl/>
          <w:lang w:val="en-GB"/>
        </w:rPr>
        <w:t> حمد بن عيسى آل خليفة</w:t>
      </w:r>
    </w:p>
    <w:p w14:paraId="5082BF2B" w14:textId="77777777" w:rsidR="0032654D" w:rsidRPr="00E2232D" w:rsidRDefault="00000000">
      <w:pPr>
        <w:bidi/>
        <w:rPr>
          <w:color w:val="000000" w:themeColor="text1"/>
          <w:rtl/>
          <w:lang w:val="en-GB"/>
        </w:rPr>
      </w:pPr>
      <w:r w:rsidRPr="00E2232D">
        <w:rPr>
          <w:rFonts w:ascii="Times New Roman" w:hAnsi="Times New Roman" w:cs="Times New Roman"/>
          <w:b/>
          <w:bCs/>
          <w:color w:val="000000" w:themeColor="text1"/>
          <w:sz w:val="28"/>
          <w:szCs w:val="28"/>
          <w:rtl/>
          <w:lang w:val="en-GB"/>
        </w:rPr>
        <w:t xml:space="preserve"> صدر في قصر الرفاع </w:t>
      </w:r>
    </w:p>
    <w:p w14:paraId="42ECC83C" w14:textId="77777777" w:rsidR="0032654D" w:rsidRPr="00E2232D" w:rsidRDefault="00000000">
      <w:pPr>
        <w:bidi/>
        <w:rPr>
          <w:color w:val="000000" w:themeColor="text1"/>
          <w:rtl/>
          <w:lang w:val="en-GB"/>
        </w:rPr>
      </w:pPr>
      <w:r w:rsidRPr="00E2232D">
        <w:rPr>
          <w:rFonts w:ascii="Times New Roman" w:hAnsi="Times New Roman" w:cs="Times New Roman"/>
          <w:b/>
          <w:bCs/>
          <w:color w:val="000000" w:themeColor="text1"/>
          <w:sz w:val="28"/>
          <w:szCs w:val="28"/>
          <w:rtl/>
          <w:lang w:val="en-GB"/>
        </w:rPr>
        <w:t>بتاريخ: ٢٣ ذي القعدة ١٤٣٥هـ</w:t>
      </w:r>
    </w:p>
    <w:p w14:paraId="10CA8A0E" w14:textId="54FC8648" w:rsidR="0032654D" w:rsidRPr="00E2232D" w:rsidRDefault="00000000">
      <w:pPr>
        <w:bidi/>
        <w:rPr>
          <w:color w:val="000000" w:themeColor="text1"/>
          <w:rtl/>
          <w:lang w:val="en-GB"/>
        </w:rPr>
      </w:pPr>
      <w:r w:rsidRPr="00E2232D">
        <w:rPr>
          <w:rFonts w:ascii="Times New Roman" w:hAnsi="Times New Roman" w:cs="Times New Roman"/>
          <w:b/>
          <w:bCs/>
          <w:color w:val="000000" w:themeColor="text1"/>
          <w:sz w:val="28"/>
          <w:szCs w:val="28"/>
          <w:rtl/>
          <w:lang w:val="en-GB"/>
        </w:rPr>
        <w:t> الموافق</w:t>
      </w:r>
      <w:r w:rsidR="00641964" w:rsidRPr="00E2232D">
        <w:rPr>
          <w:rFonts w:ascii="Times New Roman" w:hAnsi="Times New Roman" w:cs="Times New Roman" w:hint="cs"/>
          <w:b/>
          <w:bCs/>
          <w:color w:val="000000" w:themeColor="text1"/>
          <w:sz w:val="28"/>
          <w:szCs w:val="28"/>
          <w:rtl/>
          <w:lang w:val="en-GB"/>
        </w:rPr>
        <w:t>:</w:t>
      </w:r>
      <w:r w:rsidRPr="00E2232D">
        <w:rPr>
          <w:rFonts w:ascii="Times New Roman" w:hAnsi="Times New Roman" w:cs="Times New Roman"/>
          <w:b/>
          <w:bCs/>
          <w:color w:val="000000" w:themeColor="text1"/>
          <w:sz w:val="28"/>
          <w:szCs w:val="28"/>
          <w:rtl/>
          <w:lang w:val="en-GB"/>
        </w:rPr>
        <w:t xml:space="preserve"> ١٨ سبتمبر ٢٠١٤م</w:t>
      </w:r>
    </w:p>
    <w:p w14:paraId="451EEFE9" w14:textId="77777777" w:rsidR="0032654D" w:rsidRPr="00E2232D" w:rsidRDefault="00000000">
      <w:pPr>
        <w:jc w:val="center"/>
        <w:rPr>
          <w:color w:val="000000" w:themeColor="text1"/>
          <w:rtl/>
          <w:lang w:val="en-GB"/>
        </w:rPr>
      </w:pPr>
      <w:r w:rsidRPr="00E2232D">
        <w:rPr>
          <w:rFonts w:ascii="Times New Roman" w:hAnsi="Times New Roman" w:cs="Times New Roman"/>
          <w:color w:val="000000" w:themeColor="text1"/>
          <w:sz w:val="28"/>
          <w:szCs w:val="28"/>
        </w:rPr>
        <w:t> </w:t>
      </w:r>
    </w:p>
    <w:p w14:paraId="4EE699A8" w14:textId="77777777" w:rsidR="0032654D" w:rsidRPr="00E2232D" w:rsidRDefault="00000000">
      <w:pPr>
        <w:jc w:val="center"/>
        <w:rPr>
          <w:color w:val="000000" w:themeColor="text1"/>
          <w:lang w:val="en-GB"/>
        </w:rPr>
      </w:pPr>
      <w:r w:rsidRPr="00E2232D">
        <w:rPr>
          <w:rFonts w:ascii="Times New Roman" w:hAnsi="Times New Roman" w:cs="Times New Roman"/>
          <w:color w:val="000000" w:themeColor="text1"/>
          <w:sz w:val="28"/>
          <w:szCs w:val="28"/>
        </w:rPr>
        <w:t> </w:t>
      </w:r>
    </w:p>
    <w:p w14:paraId="7FA19DF7" w14:textId="77777777" w:rsidR="0032654D" w:rsidRPr="00E2232D" w:rsidRDefault="00000000">
      <w:pPr>
        <w:jc w:val="center"/>
        <w:rPr>
          <w:color w:val="000000" w:themeColor="text1"/>
          <w:lang w:val="en-GB"/>
        </w:rPr>
      </w:pPr>
      <w:r w:rsidRPr="00E2232D">
        <w:rPr>
          <w:rFonts w:ascii="Times New Roman" w:hAnsi="Times New Roman" w:cs="Times New Roman"/>
          <w:b/>
          <w:bCs/>
          <w:color w:val="000000" w:themeColor="text1"/>
          <w:sz w:val="28"/>
          <w:szCs w:val="28"/>
        </w:rPr>
        <w:t> </w:t>
      </w:r>
    </w:p>
    <w:p w14:paraId="7636080F" w14:textId="77777777" w:rsidR="0032654D" w:rsidRPr="00E2232D" w:rsidRDefault="00000000">
      <w:pPr>
        <w:jc w:val="center"/>
        <w:rPr>
          <w:color w:val="000000" w:themeColor="text1"/>
          <w:lang w:val="en-GB"/>
        </w:rPr>
      </w:pPr>
      <w:r w:rsidRPr="00E2232D">
        <w:rPr>
          <w:rFonts w:ascii="Times New Roman" w:hAnsi="Times New Roman" w:cs="Times New Roman"/>
          <w:b/>
          <w:bCs/>
          <w:color w:val="000000" w:themeColor="text1"/>
          <w:sz w:val="28"/>
          <w:szCs w:val="28"/>
          <w:rtl/>
          <w:lang w:val="en-GB"/>
        </w:rPr>
        <w:t>النظام الموحد بشأن المواد المستنفدة لطبقة الأوزون لدول مجلس التعاون لدول الخليج العربية {المعدل}</w:t>
      </w:r>
    </w:p>
    <w:p w14:paraId="11E0270E" w14:textId="77777777" w:rsidR="0032654D" w:rsidRPr="00E2232D" w:rsidRDefault="00000000">
      <w:pPr>
        <w:jc w:val="center"/>
        <w:rPr>
          <w:color w:val="000000" w:themeColor="text1"/>
          <w:lang w:val="en-GB"/>
        </w:rPr>
      </w:pPr>
      <w:r w:rsidRPr="00E2232D">
        <w:rPr>
          <w:rFonts w:ascii="Times New Roman" w:hAnsi="Times New Roman" w:cs="Times New Roman"/>
          <w:b/>
          <w:bCs/>
          <w:color w:val="000000" w:themeColor="text1"/>
          <w:sz w:val="28"/>
          <w:szCs w:val="28"/>
          <w:rtl/>
          <w:lang w:val="en-GB"/>
        </w:rPr>
        <w:t> </w:t>
      </w:r>
    </w:p>
    <w:p w14:paraId="5F470473" w14:textId="77777777" w:rsidR="0032654D" w:rsidRPr="00E2232D" w:rsidRDefault="00000000">
      <w:pPr>
        <w:jc w:val="center"/>
        <w:rPr>
          <w:color w:val="000000" w:themeColor="text1"/>
          <w:lang w:val="en-GB"/>
        </w:rPr>
      </w:pPr>
      <w:r w:rsidRPr="00E2232D">
        <w:rPr>
          <w:rFonts w:ascii="Times New Roman" w:hAnsi="Times New Roman" w:cs="Times New Roman"/>
          <w:b/>
          <w:bCs/>
          <w:color w:val="000000" w:themeColor="text1"/>
          <w:sz w:val="28"/>
          <w:szCs w:val="28"/>
          <w:u w:val="single"/>
          <w:rtl/>
          <w:lang w:val="en-GB"/>
        </w:rPr>
        <w:t>الباب الأول</w:t>
      </w:r>
    </w:p>
    <w:p w14:paraId="42828ABE" w14:textId="77777777" w:rsidR="0032654D" w:rsidRPr="00E2232D" w:rsidRDefault="00000000">
      <w:pPr>
        <w:jc w:val="center"/>
        <w:rPr>
          <w:color w:val="000000" w:themeColor="text1"/>
          <w:lang w:val="en-GB"/>
        </w:rPr>
      </w:pPr>
      <w:r w:rsidRPr="00E2232D">
        <w:rPr>
          <w:rFonts w:ascii="Times New Roman" w:hAnsi="Times New Roman" w:cs="Times New Roman"/>
          <w:b/>
          <w:bCs/>
          <w:color w:val="000000" w:themeColor="text1"/>
          <w:sz w:val="28"/>
          <w:szCs w:val="28"/>
          <w:u w:val="single"/>
          <w:rtl/>
          <w:lang w:val="en-GB"/>
        </w:rPr>
        <w:t>التعاريف والأهداف</w:t>
      </w:r>
    </w:p>
    <w:p w14:paraId="25116222" w14:textId="1828B592" w:rsidR="0032654D" w:rsidRPr="00E2232D" w:rsidRDefault="00000000">
      <w:pPr>
        <w:jc w:val="center"/>
        <w:rPr>
          <w:color w:val="000000" w:themeColor="text1"/>
          <w:lang w:val="en-GB"/>
        </w:rPr>
      </w:pPr>
      <w:r w:rsidRPr="00E2232D">
        <w:rPr>
          <w:rFonts w:ascii="Times New Roman" w:hAnsi="Times New Roman" w:cs="Times New Roman"/>
          <w:b/>
          <w:bCs/>
          <w:color w:val="000000" w:themeColor="text1"/>
          <w:sz w:val="28"/>
          <w:szCs w:val="28"/>
          <w:u w:val="single"/>
          <w:rtl/>
          <w:lang w:val="en-GB"/>
        </w:rPr>
        <w:t xml:space="preserve">المادة </w:t>
      </w:r>
      <w:r w:rsidR="00641964" w:rsidRPr="00E2232D">
        <w:rPr>
          <w:rFonts w:ascii="Times New Roman" w:hAnsi="Times New Roman" w:cs="Times New Roman" w:hint="cs"/>
          <w:b/>
          <w:bCs/>
          <w:color w:val="000000" w:themeColor="text1"/>
          <w:sz w:val="28"/>
          <w:szCs w:val="28"/>
          <w:u w:val="single"/>
          <w:rtl/>
          <w:lang w:val="en-GB"/>
        </w:rPr>
        <w:t>الأولى:</w:t>
      </w:r>
      <w:r w:rsidRPr="00E2232D">
        <w:rPr>
          <w:rFonts w:ascii="Times New Roman" w:hAnsi="Times New Roman" w:cs="Times New Roman"/>
          <w:b/>
          <w:bCs/>
          <w:color w:val="000000" w:themeColor="text1"/>
          <w:sz w:val="28"/>
          <w:szCs w:val="28"/>
          <w:u w:val="single"/>
          <w:rtl/>
          <w:lang w:val="en-GB"/>
        </w:rPr>
        <w:t xml:space="preserve"> تعاريف</w:t>
      </w:r>
    </w:p>
    <w:p w14:paraId="26EE744A" w14:textId="2A6A6D2D" w:rsidR="0032654D" w:rsidRPr="00E2232D" w:rsidRDefault="00000000" w:rsidP="00641964">
      <w:pPr>
        <w:bidi/>
        <w:jc w:val="both"/>
        <w:rPr>
          <w:color w:val="000000" w:themeColor="text1"/>
          <w:lang w:val="en-GB"/>
        </w:rPr>
      </w:pPr>
      <w:r w:rsidRPr="00E2232D">
        <w:rPr>
          <w:rFonts w:ascii="Times New Roman" w:hAnsi="Times New Roman" w:cs="Times New Roman"/>
          <w:color w:val="000000" w:themeColor="text1"/>
          <w:sz w:val="28"/>
          <w:szCs w:val="28"/>
          <w:rtl/>
          <w:lang w:val="en-GB"/>
        </w:rPr>
        <w:t xml:space="preserve"> في تطبيق أحكام هذا </w:t>
      </w:r>
      <w:r w:rsidR="00641964" w:rsidRPr="00E2232D">
        <w:rPr>
          <w:rFonts w:ascii="Times New Roman" w:hAnsi="Times New Roman" w:cs="Times New Roman" w:hint="cs"/>
          <w:color w:val="000000" w:themeColor="text1"/>
          <w:sz w:val="28"/>
          <w:szCs w:val="28"/>
          <w:rtl/>
          <w:lang w:val="en-GB"/>
        </w:rPr>
        <w:t>النظام(القانون</w:t>
      </w:r>
      <w:r w:rsidRPr="00E2232D">
        <w:rPr>
          <w:rFonts w:ascii="Times New Roman" w:hAnsi="Times New Roman" w:cs="Times New Roman"/>
          <w:color w:val="000000" w:themeColor="text1"/>
          <w:sz w:val="28"/>
          <w:szCs w:val="28"/>
          <w:rtl/>
          <w:lang w:val="en-GB"/>
        </w:rPr>
        <w:t xml:space="preserve">)، تكون العبارات والمفردات التالية المعاني الموضحة قرين كل منها، ما لم يقض سياق النص معلى آخر: </w:t>
      </w:r>
    </w:p>
    <w:p w14:paraId="24F00EBB" w14:textId="77777777" w:rsidR="0032654D" w:rsidRPr="00E2232D" w:rsidRDefault="00000000" w:rsidP="00641964">
      <w:pPr>
        <w:bidi/>
        <w:jc w:val="both"/>
        <w:rPr>
          <w:color w:val="000000" w:themeColor="text1"/>
          <w:lang w:val="en-GB"/>
        </w:rPr>
      </w:pPr>
      <w:r w:rsidRPr="00E2232D">
        <w:rPr>
          <w:rFonts w:ascii="Times New Roman" w:hAnsi="Times New Roman" w:cs="Times New Roman"/>
          <w:color w:val="000000" w:themeColor="text1"/>
          <w:sz w:val="28"/>
          <w:szCs w:val="28"/>
          <w:rtl/>
          <w:lang w:val="en-GB"/>
        </w:rPr>
        <w:t>1-</w:t>
      </w:r>
      <w:r w:rsidRPr="00E2232D">
        <w:rPr>
          <w:rFonts w:ascii="Times New Roman" w:hAnsi="Times New Roman" w:cs="Times New Roman"/>
          <w:b/>
          <w:bCs/>
          <w:color w:val="000000" w:themeColor="text1"/>
          <w:sz w:val="28"/>
          <w:szCs w:val="28"/>
          <w:rtl/>
          <w:lang w:val="en-GB"/>
        </w:rPr>
        <w:t xml:space="preserve"> المجلس: </w:t>
      </w:r>
      <w:r w:rsidRPr="00E2232D">
        <w:rPr>
          <w:rFonts w:ascii="Times New Roman" w:hAnsi="Times New Roman" w:cs="Times New Roman"/>
          <w:color w:val="000000" w:themeColor="text1"/>
          <w:sz w:val="28"/>
          <w:szCs w:val="28"/>
          <w:rtl/>
          <w:lang w:val="en-GB"/>
        </w:rPr>
        <w:t>مجلس التعاون لدول الخليج العربية</w:t>
      </w:r>
    </w:p>
    <w:p w14:paraId="2871D93A" w14:textId="0BC25C03" w:rsidR="0032654D" w:rsidRPr="00E2232D" w:rsidRDefault="00000000" w:rsidP="00641964">
      <w:pPr>
        <w:bidi/>
        <w:jc w:val="both"/>
        <w:rPr>
          <w:color w:val="000000" w:themeColor="text1"/>
          <w:lang w:val="en-GB"/>
        </w:rPr>
      </w:pPr>
      <w:r w:rsidRPr="00E2232D">
        <w:rPr>
          <w:rFonts w:ascii="Times New Roman" w:hAnsi="Times New Roman" w:cs="Times New Roman"/>
          <w:color w:val="000000" w:themeColor="text1"/>
          <w:sz w:val="28"/>
          <w:szCs w:val="28"/>
          <w:rtl/>
          <w:lang w:val="en-GB" w:bidi="ar-BH"/>
        </w:rPr>
        <w:t xml:space="preserve">2- </w:t>
      </w:r>
      <w:r w:rsidRPr="00E2232D">
        <w:rPr>
          <w:rFonts w:ascii="Times New Roman" w:hAnsi="Times New Roman" w:cs="Times New Roman"/>
          <w:b/>
          <w:bCs/>
          <w:color w:val="000000" w:themeColor="text1"/>
          <w:sz w:val="28"/>
          <w:szCs w:val="28"/>
          <w:rtl/>
          <w:lang w:val="en-GB"/>
        </w:rPr>
        <w:t xml:space="preserve">دول </w:t>
      </w:r>
      <w:r w:rsidR="00641964" w:rsidRPr="00E2232D">
        <w:rPr>
          <w:rFonts w:ascii="Times New Roman" w:hAnsi="Times New Roman" w:cs="Times New Roman" w:hint="cs"/>
          <w:b/>
          <w:bCs/>
          <w:color w:val="000000" w:themeColor="text1"/>
          <w:sz w:val="28"/>
          <w:szCs w:val="28"/>
          <w:rtl/>
          <w:lang w:val="en-GB"/>
        </w:rPr>
        <w:t>المجلس:</w:t>
      </w:r>
      <w:r w:rsidRPr="00E2232D">
        <w:rPr>
          <w:rFonts w:ascii="Times New Roman" w:hAnsi="Times New Roman" w:cs="Times New Roman"/>
          <w:b/>
          <w:bCs/>
          <w:color w:val="000000" w:themeColor="text1"/>
          <w:sz w:val="28"/>
          <w:szCs w:val="28"/>
          <w:rtl/>
          <w:lang w:val="en-GB"/>
        </w:rPr>
        <w:t xml:space="preserve"> </w:t>
      </w:r>
      <w:r w:rsidRPr="00E2232D">
        <w:rPr>
          <w:rFonts w:ascii="Times New Roman" w:hAnsi="Times New Roman" w:cs="Times New Roman"/>
          <w:color w:val="000000" w:themeColor="text1"/>
          <w:sz w:val="28"/>
          <w:szCs w:val="28"/>
          <w:rtl/>
          <w:lang w:val="en-GB"/>
        </w:rPr>
        <w:t xml:space="preserve">دول مجلس التعاون لدول الخليج العربية </w:t>
      </w:r>
    </w:p>
    <w:p w14:paraId="32A74FE0" w14:textId="77777777" w:rsidR="0032654D" w:rsidRPr="00E2232D" w:rsidRDefault="00000000" w:rsidP="00641964">
      <w:pPr>
        <w:bidi/>
        <w:jc w:val="both"/>
        <w:rPr>
          <w:color w:val="000000" w:themeColor="text1"/>
          <w:lang w:val="en-GB"/>
        </w:rPr>
      </w:pPr>
      <w:r w:rsidRPr="00E2232D">
        <w:rPr>
          <w:rFonts w:ascii="Times New Roman" w:hAnsi="Times New Roman" w:cs="Times New Roman"/>
          <w:color w:val="000000" w:themeColor="text1"/>
          <w:sz w:val="28"/>
          <w:szCs w:val="28"/>
          <w:rtl/>
          <w:lang w:val="en-GB"/>
        </w:rPr>
        <w:t>3-</w:t>
      </w:r>
      <w:r w:rsidRPr="00E2232D">
        <w:rPr>
          <w:rFonts w:ascii="Times New Roman" w:hAnsi="Times New Roman" w:cs="Times New Roman"/>
          <w:b/>
          <w:bCs/>
          <w:color w:val="000000" w:themeColor="text1"/>
          <w:sz w:val="28"/>
          <w:szCs w:val="28"/>
          <w:rtl/>
          <w:lang w:val="en-GB"/>
        </w:rPr>
        <w:t>المجلس الأعلى</w:t>
      </w:r>
      <w:r w:rsidRPr="00E2232D">
        <w:rPr>
          <w:rFonts w:ascii="Times New Roman" w:hAnsi="Times New Roman" w:cs="Times New Roman"/>
          <w:color w:val="000000" w:themeColor="text1"/>
          <w:sz w:val="28"/>
          <w:szCs w:val="28"/>
          <w:rtl/>
          <w:lang w:val="en-GB"/>
        </w:rPr>
        <w:t>: المجلس الأعلى لمجلس التعاون لدول الخليج العربية</w:t>
      </w:r>
    </w:p>
    <w:p w14:paraId="57B01AFE" w14:textId="77777777" w:rsidR="0032654D" w:rsidRPr="00E2232D" w:rsidRDefault="00000000" w:rsidP="00641964">
      <w:pPr>
        <w:bidi/>
        <w:jc w:val="both"/>
        <w:rPr>
          <w:color w:val="000000" w:themeColor="text1"/>
          <w:lang w:val="en-GB"/>
        </w:rPr>
      </w:pPr>
      <w:r w:rsidRPr="00E2232D">
        <w:rPr>
          <w:rFonts w:ascii="Times New Roman" w:hAnsi="Times New Roman" w:cs="Times New Roman"/>
          <w:color w:val="000000" w:themeColor="text1"/>
          <w:sz w:val="28"/>
          <w:szCs w:val="28"/>
          <w:rtl/>
          <w:lang w:val="en-GB"/>
        </w:rPr>
        <w:t xml:space="preserve">4- </w:t>
      </w:r>
      <w:r w:rsidRPr="00E2232D">
        <w:rPr>
          <w:rFonts w:ascii="Times New Roman" w:hAnsi="Times New Roman" w:cs="Times New Roman"/>
          <w:b/>
          <w:bCs/>
          <w:color w:val="000000" w:themeColor="text1"/>
          <w:sz w:val="28"/>
          <w:szCs w:val="28"/>
          <w:rtl/>
          <w:lang w:val="en-GB"/>
        </w:rPr>
        <w:t>الأمانة العامة</w:t>
      </w:r>
      <w:r w:rsidRPr="00E2232D">
        <w:rPr>
          <w:rFonts w:ascii="Times New Roman" w:hAnsi="Times New Roman" w:cs="Times New Roman"/>
          <w:color w:val="000000" w:themeColor="text1"/>
          <w:sz w:val="28"/>
          <w:szCs w:val="28"/>
          <w:rtl/>
          <w:lang w:val="en-GB"/>
        </w:rPr>
        <w:t xml:space="preserve">: الأمانة العامة لمجلس التعاون لدول الخليج العربية </w:t>
      </w:r>
    </w:p>
    <w:p w14:paraId="1A085B37" w14:textId="77777777" w:rsidR="0032654D" w:rsidRPr="00E2232D" w:rsidRDefault="00000000" w:rsidP="00641964">
      <w:pPr>
        <w:bidi/>
        <w:jc w:val="both"/>
        <w:rPr>
          <w:color w:val="000000" w:themeColor="text1"/>
          <w:lang w:val="en-GB"/>
        </w:rPr>
      </w:pPr>
      <w:r w:rsidRPr="00E2232D">
        <w:rPr>
          <w:rFonts w:ascii="Times New Roman" w:hAnsi="Times New Roman" w:cs="Times New Roman"/>
          <w:color w:val="000000" w:themeColor="text1"/>
          <w:sz w:val="28"/>
          <w:szCs w:val="28"/>
          <w:rtl/>
          <w:lang w:val="en-GB"/>
        </w:rPr>
        <w:t xml:space="preserve">5- </w:t>
      </w:r>
      <w:r w:rsidRPr="00E2232D">
        <w:rPr>
          <w:rFonts w:ascii="Times New Roman" w:hAnsi="Times New Roman" w:cs="Times New Roman"/>
          <w:b/>
          <w:bCs/>
          <w:color w:val="000000" w:themeColor="text1"/>
          <w:sz w:val="28"/>
          <w:szCs w:val="28"/>
          <w:rtl/>
          <w:lang w:val="en-GB"/>
        </w:rPr>
        <w:t xml:space="preserve">الدولة: </w:t>
      </w:r>
      <w:r w:rsidRPr="00E2232D">
        <w:rPr>
          <w:rFonts w:ascii="Times New Roman" w:hAnsi="Times New Roman" w:cs="Times New Roman"/>
          <w:color w:val="000000" w:themeColor="text1"/>
          <w:sz w:val="28"/>
          <w:szCs w:val="28"/>
          <w:rtl/>
          <w:lang w:val="en-GB"/>
        </w:rPr>
        <w:t>إحدى الدول الأعضاء بمجلس التعاون لدول الخليج العربية</w:t>
      </w:r>
    </w:p>
    <w:p w14:paraId="4DA017C2" w14:textId="2C17B30D" w:rsidR="0032654D" w:rsidRPr="00E2232D" w:rsidRDefault="00000000" w:rsidP="00641964">
      <w:pPr>
        <w:bidi/>
        <w:jc w:val="both"/>
        <w:rPr>
          <w:color w:val="000000" w:themeColor="text1"/>
          <w:lang w:val="en-GB"/>
        </w:rPr>
      </w:pPr>
      <w:r w:rsidRPr="00E2232D">
        <w:rPr>
          <w:rFonts w:ascii="Times New Roman" w:hAnsi="Times New Roman" w:cs="Times New Roman"/>
          <w:color w:val="000000" w:themeColor="text1"/>
          <w:sz w:val="28"/>
          <w:szCs w:val="28"/>
          <w:rtl/>
          <w:lang w:val="en-GB"/>
        </w:rPr>
        <w:t>6-</w:t>
      </w:r>
      <w:r w:rsidRPr="00E2232D">
        <w:rPr>
          <w:rFonts w:ascii="Times New Roman" w:hAnsi="Times New Roman" w:cs="Times New Roman"/>
          <w:b/>
          <w:bCs/>
          <w:color w:val="000000" w:themeColor="text1"/>
          <w:sz w:val="28"/>
          <w:szCs w:val="28"/>
          <w:rtl/>
          <w:lang w:val="en-GB"/>
        </w:rPr>
        <w:t xml:space="preserve"> </w:t>
      </w:r>
      <w:r w:rsidR="00641964" w:rsidRPr="00E2232D">
        <w:rPr>
          <w:rFonts w:ascii="Times New Roman" w:hAnsi="Times New Roman" w:cs="Times New Roman" w:hint="cs"/>
          <w:b/>
          <w:bCs/>
          <w:color w:val="000000" w:themeColor="text1"/>
          <w:sz w:val="28"/>
          <w:szCs w:val="28"/>
          <w:rtl/>
          <w:lang w:val="en-GB"/>
        </w:rPr>
        <w:t>النظام:</w:t>
      </w:r>
      <w:r w:rsidRPr="00E2232D">
        <w:rPr>
          <w:rFonts w:ascii="Times New Roman" w:hAnsi="Times New Roman" w:cs="Times New Roman"/>
          <w:color w:val="000000" w:themeColor="text1"/>
          <w:sz w:val="28"/>
          <w:szCs w:val="28"/>
          <w:rtl/>
          <w:lang w:val="en-GB"/>
        </w:rPr>
        <w:t xml:space="preserve"> هو النظام الموحد بشأن المواد المستنفدة لطبقة الأوزون لدول مجلس التعاون لدول الخليج </w:t>
      </w:r>
      <w:r w:rsidR="00641964" w:rsidRPr="00E2232D">
        <w:rPr>
          <w:rFonts w:ascii="Times New Roman" w:hAnsi="Times New Roman" w:cs="Times New Roman" w:hint="cs"/>
          <w:color w:val="000000" w:themeColor="text1"/>
          <w:sz w:val="28"/>
          <w:szCs w:val="28"/>
          <w:rtl/>
          <w:lang w:val="en-GB"/>
        </w:rPr>
        <w:t>العربية.</w:t>
      </w:r>
    </w:p>
    <w:p w14:paraId="4AC6E16B" w14:textId="77777777" w:rsidR="00641964" w:rsidRPr="00E2232D" w:rsidRDefault="00000000" w:rsidP="00641964">
      <w:pPr>
        <w:bidi/>
        <w:jc w:val="both"/>
        <w:rPr>
          <w:rFonts w:ascii="Times New Roman" w:hAnsi="Times New Roman" w:cs="Times New Roman"/>
          <w:color w:val="000000" w:themeColor="text1"/>
          <w:sz w:val="28"/>
          <w:szCs w:val="28"/>
          <w:rtl/>
          <w:lang w:val="en-GB"/>
        </w:rPr>
      </w:pPr>
      <w:r w:rsidRPr="00E2232D">
        <w:rPr>
          <w:rFonts w:ascii="Times New Roman" w:hAnsi="Times New Roman" w:cs="Times New Roman"/>
          <w:color w:val="000000" w:themeColor="text1"/>
          <w:sz w:val="28"/>
          <w:szCs w:val="28"/>
          <w:rtl/>
          <w:lang w:val="en-GB"/>
        </w:rPr>
        <w:t xml:space="preserve">7- </w:t>
      </w:r>
      <w:r w:rsidRPr="00E2232D">
        <w:rPr>
          <w:rFonts w:ascii="Times New Roman" w:hAnsi="Times New Roman" w:cs="Times New Roman"/>
          <w:b/>
          <w:bCs/>
          <w:color w:val="000000" w:themeColor="text1"/>
          <w:sz w:val="28"/>
          <w:szCs w:val="28"/>
          <w:rtl/>
          <w:lang w:val="en-GB"/>
        </w:rPr>
        <w:t xml:space="preserve">طبقة الأوزون: </w:t>
      </w:r>
      <w:r w:rsidRPr="00E2232D">
        <w:rPr>
          <w:rFonts w:ascii="Times New Roman" w:hAnsi="Times New Roman" w:cs="Times New Roman"/>
          <w:color w:val="000000" w:themeColor="text1"/>
          <w:sz w:val="28"/>
          <w:szCs w:val="28"/>
          <w:rtl/>
          <w:lang w:val="en-GB"/>
        </w:rPr>
        <w:t>يقصد بها إحدى طبقات الغلاف الجوي، تقع في طبقة " الستراتوسفير" وتحتوي على كثافة عالية من جزيئات غاز الأوزون وتقوم بحماية الأرض من الجزء الضار من الأشعة فوق البنفسجية.</w:t>
      </w:r>
    </w:p>
    <w:p w14:paraId="11BC51F5" w14:textId="4AC29E36" w:rsidR="0032654D" w:rsidRPr="00E2232D" w:rsidRDefault="00000000" w:rsidP="00641964">
      <w:pPr>
        <w:bidi/>
        <w:jc w:val="both"/>
        <w:rPr>
          <w:color w:val="000000" w:themeColor="text1"/>
          <w:lang w:val="en-GB"/>
        </w:rPr>
      </w:pPr>
      <w:r w:rsidRPr="00E2232D">
        <w:rPr>
          <w:rFonts w:ascii="Times New Roman" w:hAnsi="Times New Roman" w:cs="Times New Roman"/>
          <w:color w:val="000000" w:themeColor="text1"/>
          <w:sz w:val="28"/>
          <w:szCs w:val="28"/>
          <w:rtl/>
          <w:lang w:val="en-GB"/>
        </w:rPr>
        <w:t>8-</w:t>
      </w:r>
      <w:r w:rsidRPr="00E2232D">
        <w:rPr>
          <w:rFonts w:ascii="Times New Roman" w:hAnsi="Times New Roman" w:cs="Times New Roman"/>
          <w:b/>
          <w:bCs/>
          <w:color w:val="000000" w:themeColor="text1"/>
          <w:sz w:val="28"/>
          <w:szCs w:val="28"/>
          <w:rtl/>
          <w:lang w:val="en-GB"/>
        </w:rPr>
        <w:t xml:space="preserve">بروتوكول مونتريال: </w:t>
      </w:r>
      <w:r w:rsidRPr="00E2232D">
        <w:rPr>
          <w:rFonts w:ascii="Times New Roman" w:hAnsi="Times New Roman" w:cs="Times New Roman"/>
          <w:color w:val="000000" w:themeColor="text1"/>
          <w:sz w:val="28"/>
          <w:szCs w:val="28"/>
          <w:rtl/>
          <w:lang w:val="en-GB"/>
        </w:rPr>
        <w:t>يقصد به البروتوكول الذي تم اعتماده علم ١٩٨٧ في مدينة مونتريال بكندا بشأن المواد المستنفدة لطبقة الأوزون.</w:t>
      </w:r>
    </w:p>
    <w:p w14:paraId="00A0EDBD" w14:textId="54AA18E7" w:rsidR="0032654D" w:rsidRPr="00E2232D" w:rsidRDefault="00000000" w:rsidP="00641964">
      <w:pPr>
        <w:bidi/>
        <w:jc w:val="both"/>
        <w:rPr>
          <w:color w:val="000000" w:themeColor="text1"/>
          <w:lang w:val="en-GB"/>
        </w:rPr>
      </w:pPr>
      <w:r w:rsidRPr="00E2232D">
        <w:rPr>
          <w:rFonts w:ascii="Times New Roman" w:hAnsi="Times New Roman" w:cs="Times New Roman"/>
          <w:color w:val="000000" w:themeColor="text1"/>
          <w:sz w:val="28"/>
          <w:szCs w:val="28"/>
          <w:rtl/>
          <w:lang w:val="en-GB"/>
        </w:rPr>
        <w:t xml:space="preserve">9- </w:t>
      </w:r>
      <w:r w:rsidRPr="00E2232D">
        <w:rPr>
          <w:rFonts w:ascii="Times New Roman" w:hAnsi="Times New Roman" w:cs="Times New Roman"/>
          <w:b/>
          <w:bCs/>
          <w:color w:val="000000" w:themeColor="text1"/>
          <w:sz w:val="28"/>
          <w:szCs w:val="28"/>
          <w:rtl/>
          <w:lang w:val="en-GB"/>
        </w:rPr>
        <w:t>تعديلات بروتوكول مونتريال</w:t>
      </w:r>
      <w:r w:rsidRPr="00E2232D">
        <w:rPr>
          <w:rFonts w:ascii="Times New Roman" w:hAnsi="Times New Roman" w:cs="Times New Roman"/>
          <w:color w:val="000000" w:themeColor="text1"/>
          <w:sz w:val="28"/>
          <w:szCs w:val="28"/>
          <w:rtl/>
          <w:lang w:val="en-GB"/>
        </w:rPr>
        <w:t xml:space="preserve">: يقصد بها التغييرات على بروتوكول مونتريال التي تعتمدها الدول الأطراف بشأن إضافة مواد جديدة خاضعة للرقابة وتعديل الجداول الزمنية بشأن التخلص من بعض المواد الخاضعة للرقابة، ولا تكون الدولة ملتزمة بذلك التعديل ما لم تصادق عليه، وبالمقابل فإن الدولة التي لا تصادق على ذلك التعديل تعتبر غير طرف فيه </w:t>
      </w:r>
      <w:r w:rsidR="00641964" w:rsidRPr="00E2232D">
        <w:rPr>
          <w:rFonts w:ascii="Times New Roman" w:hAnsi="Times New Roman" w:cs="Times New Roman" w:hint="cs"/>
          <w:color w:val="000000" w:themeColor="text1"/>
          <w:sz w:val="28"/>
          <w:szCs w:val="28"/>
          <w:rtl/>
          <w:lang w:val="en-GB"/>
        </w:rPr>
        <w:t>وتسري</w:t>
      </w:r>
      <w:r w:rsidRPr="00E2232D">
        <w:rPr>
          <w:rFonts w:ascii="Times New Roman" w:hAnsi="Times New Roman" w:cs="Times New Roman"/>
          <w:color w:val="000000" w:themeColor="text1"/>
          <w:sz w:val="28"/>
          <w:szCs w:val="28"/>
          <w:rtl/>
          <w:lang w:val="en-GB"/>
        </w:rPr>
        <w:t xml:space="preserve"> عليها جميع الأحكام الخاصة بغير الأطراف بالنسبة لذلك </w:t>
      </w:r>
      <w:r w:rsidR="00641964" w:rsidRPr="00E2232D">
        <w:rPr>
          <w:rFonts w:ascii="Times New Roman" w:hAnsi="Times New Roman" w:cs="Times New Roman" w:hint="cs"/>
          <w:color w:val="000000" w:themeColor="text1"/>
          <w:sz w:val="28"/>
          <w:szCs w:val="28"/>
          <w:rtl/>
          <w:lang w:val="en-GB"/>
        </w:rPr>
        <w:t>التعديل.</w:t>
      </w:r>
    </w:p>
    <w:p w14:paraId="1C20670A" w14:textId="77777777" w:rsidR="00641964" w:rsidRPr="00E2232D" w:rsidRDefault="00641964" w:rsidP="00641964">
      <w:pPr>
        <w:bidi/>
        <w:jc w:val="both"/>
        <w:rPr>
          <w:rFonts w:ascii="Times New Roman" w:hAnsi="Times New Roman" w:cs="Times New Roman"/>
          <w:color w:val="000000" w:themeColor="text1"/>
          <w:sz w:val="28"/>
          <w:szCs w:val="28"/>
          <w:rtl/>
          <w:lang w:val="en-GB"/>
        </w:rPr>
      </w:pPr>
      <w:r w:rsidRPr="00E2232D">
        <w:rPr>
          <w:rFonts w:ascii="Times New Roman" w:hAnsi="Times New Roman" w:cs="Times New Roman" w:hint="cs"/>
          <w:color w:val="000000" w:themeColor="text1"/>
          <w:sz w:val="28"/>
          <w:szCs w:val="28"/>
          <w:rtl/>
          <w:lang w:val="en-GB"/>
        </w:rPr>
        <w:t>10 -</w:t>
      </w:r>
      <w:r w:rsidRPr="00E2232D">
        <w:rPr>
          <w:rFonts w:ascii="Times New Roman" w:hAnsi="Times New Roman" w:cs="Times New Roman"/>
          <w:color w:val="000000" w:themeColor="text1"/>
          <w:sz w:val="28"/>
          <w:szCs w:val="28"/>
          <w:rtl/>
          <w:lang w:val="en-GB"/>
        </w:rPr>
        <w:t xml:space="preserve"> </w:t>
      </w:r>
      <w:r w:rsidRPr="00E2232D">
        <w:rPr>
          <w:rFonts w:ascii="Times New Roman" w:hAnsi="Times New Roman" w:cs="Times New Roman"/>
          <w:b/>
          <w:bCs/>
          <w:color w:val="000000" w:themeColor="text1"/>
          <w:sz w:val="28"/>
          <w:szCs w:val="28"/>
          <w:rtl/>
          <w:lang w:val="en-GB"/>
        </w:rPr>
        <w:t>المواد المستنفدة لطبقة الأوزون:</w:t>
      </w:r>
      <w:r w:rsidRPr="00E2232D">
        <w:rPr>
          <w:rFonts w:ascii="Times New Roman" w:hAnsi="Times New Roman" w:cs="Times New Roman"/>
          <w:color w:val="000000" w:themeColor="text1"/>
          <w:sz w:val="28"/>
          <w:szCs w:val="28"/>
          <w:rtl/>
          <w:lang w:val="en-GB"/>
        </w:rPr>
        <w:t xml:space="preserve"> يقصد بها المواد التي تتميز بثباتها الكيميائي في طبقة الغلاف الجوي القريب من سطح الأرض وتحتوي على ذرة أو أكثر من الكلور أو البروم أو كليهما معاً، وتبدأ في تفاعلات متسلسلة في طبقة " الستراتوسفير " الجوي تؤدي إلى نفاد الأوزون. </w:t>
      </w:r>
    </w:p>
    <w:p w14:paraId="2EA964FA" w14:textId="5236D1EE" w:rsidR="0032654D" w:rsidRPr="00E2232D" w:rsidRDefault="00000000" w:rsidP="00641964">
      <w:pPr>
        <w:bidi/>
        <w:jc w:val="both"/>
        <w:rPr>
          <w:color w:val="000000" w:themeColor="text1"/>
          <w:rtl/>
          <w:lang w:val="en-GB"/>
        </w:rPr>
      </w:pPr>
      <w:r w:rsidRPr="00E2232D">
        <w:rPr>
          <w:rFonts w:ascii="Times New Roman" w:hAnsi="Times New Roman" w:cs="Times New Roman"/>
          <w:color w:val="000000" w:themeColor="text1"/>
          <w:sz w:val="28"/>
          <w:szCs w:val="28"/>
          <w:rtl/>
          <w:lang w:val="en-GB"/>
        </w:rPr>
        <w:t xml:space="preserve">11- </w:t>
      </w:r>
      <w:r w:rsidRPr="00E2232D">
        <w:rPr>
          <w:rFonts w:ascii="Times New Roman" w:hAnsi="Times New Roman" w:cs="Times New Roman"/>
          <w:b/>
          <w:bCs/>
          <w:color w:val="000000" w:themeColor="text1"/>
          <w:sz w:val="28"/>
          <w:szCs w:val="28"/>
          <w:rtl/>
          <w:lang w:val="en-GB"/>
        </w:rPr>
        <w:t>المواد الخاضعة للرقابة:</w:t>
      </w:r>
      <w:r w:rsidRPr="00E2232D">
        <w:rPr>
          <w:rFonts w:ascii="Times New Roman" w:hAnsi="Times New Roman" w:cs="Times New Roman"/>
          <w:color w:val="000000" w:themeColor="text1"/>
          <w:sz w:val="28"/>
          <w:szCs w:val="28"/>
          <w:rtl/>
          <w:lang w:val="en-GB"/>
        </w:rPr>
        <w:t xml:space="preserve"> يقصد بها المواد المستنفدة لطبقة الأوزون والمدرجة في ملاحق بروتوكول مونتريال وتعديلاته، كانت قائمة بذاتها أو موجودة في المخلوط بأية نسبة.</w:t>
      </w:r>
    </w:p>
    <w:p w14:paraId="3393A0B0" w14:textId="77777777" w:rsidR="0032654D" w:rsidRPr="00E2232D" w:rsidRDefault="00000000" w:rsidP="00641964">
      <w:pPr>
        <w:bidi/>
        <w:jc w:val="both"/>
        <w:rPr>
          <w:color w:val="000000" w:themeColor="text1"/>
          <w:rtl/>
          <w:lang w:val="en-GB"/>
        </w:rPr>
      </w:pPr>
      <w:r w:rsidRPr="00E2232D">
        <w:rPr>
          <w:rFonts w:ascii="Times New Roman" w:hAnsi="Times New Roman" w:cs="Times New Roman"/>
          <w:color w:val="000000" w:themeColor="text1"/>
          <w:sz w:val="28"/>
          <w:szCs w:val="28"/>
          <w:rtl/>
          <w:lang w:val="en-GB"/>
        </w:rPr>
        <w:t xml:space="preserve"> ١٢- </w:t>
      </w:r>
      <w:r w:rsidRPr="00E2232D">
        <w:rPr>
          <w:rFonts w:ascii="Times New Roman" w:hAnsi="Times New Roman" w:cs="Times New Roman"/>
          <w:b/>
          <w:bCs/>
          <w:color w:val="000000" w:themeColor="text1"/>
          <w:sz w:val="28"/>
          <w:szCs w:val="28"/>
          <w:rtl/>
          <w:lang w:val="en-GB"/>
        </w:rPr>
        <w:t>الاستهلاك:</w:t>
      </w:r>
      <w:r w:rsidRPr="00E2232D">
        <w:rPr>
          <w:rFonts w:ascii="Times New Roman" w:hAnsi="Times New Roman" w:cs="Times New Roman"/>
          <w:color w:val="000000" w:themeColor="text1"/>
          <w:sz w:val="28"/>
          <w:szCs w:val="28"/>
          <w:rtl/>
          <w:lang w:val="en-GB"/>
        </w:rPr>
        <w:t xml:space="preserve"> يقصد به الإنتاج مضافا إليه الواردات من المواد الخاضعة للرقابة ناقصا الصادرات منها. </w:t>
      </w:r>
    </w:p>
    <w:p w14:paraId="41885FEC" w14:textId="77777777" w:rsidR="0032654D" w:rsidRPr="00E2232D" w:rsidRDefault="00000000" w:rsidP="00641964">
      <w:pPr>
        <w:bidi/>
        <w:jc w:val="both"/>
        <w:rPr>
          <w:color w:val="000000" w:themeColor="text1"/>
          <w:rtl/>
          <w:lang w:val="en-GB"/>
        </w:rPr>
      </w:pPr>
      <w:r w:rsidRPr="00E2232D">
        <w:rPr>
          <w:rFonts w:ascii="Times New Roman" w:hAnsi="Times New Roman" w:cs="Times New Roman"/>
          <w:color w:val="000000" w:themeColor="text1"/>
          <w:sz w:val="28"/>
          <w:szCs w:val="28"/>
          <w:rtl/>
          <w:lang w:val="en-GB" w:bidi="fa-IR"/>
        </w:rPr>
        <w:t xml:space="preserve">۱۳ - </w:t>
      </w:r>
      <w:r w:rsidRPr="00E2232D">
        <w:rPr>
          <w:rFonts w:ascii="Times New Roman" w:hAnsi="Times New Roman" w:cs="Times New Roman"/>
          <w:b/>
          <w:bCs/>
          <w:color w:val="000000" w:themeColor="text1"/>
          <w:sz w:val="28"/>
          <w:szCs w:val="28"/>
          <w:rtl/>
          <w:lang w:val="en-GB"/>
        </w:rPr>
        <w:t>التكنولوجيا :</w:t>
      </w:r>
      <w:r w:rsidRPr="00E2232D">
        <w:rPr>
          <w:rFonts w:ascii="Times New Roman" w:hAnsi="Times New Roman" w:cs="Times New Roman"/>
          <w:color w:val="000000" w:themeColor="text1"/>
          <w:sz w:val="28"/>
          <w:szCs w:val="28"/>
          <w:rtl/>
          <w:lang w:val="en-GB"/>
        </w:rPr>
        <w:t xml:space="preserve"> هي الطرق والأساليب العلمية المتبعة التي تجعل العمل ميسرا.</w:t>
      </w:r>
    </w:p>
    <w:p w14:paraId="27D4AE5D" w14:textId="221D9A5D" w:rsidR="0032654D" w:rsidRPr="00E2232D" w:rsidRDefault="00000000" w:rsidP="00641964">
      <w:pPr>
        <w:bidi/>
        <w:jc w:val="both"/>
        <w:rPr>
          <w:color w:val="000000" w:themeColor="text1"/>
          <w:rtl/>
          <w:lang w:val="en-GB"/>
        </w:rPr>
      </w:pPr>
      <w:r w:rsidRPr="00E2232D">
        <w:rPr>
          <w:rFonts w:ascii="Times New Roman" w:hAnsi="Times New Roman" w:cs="Times New Roman"/>
          <w:color w:val="000000" w:themeColor="text1"/>
          <w:sz w:val="28"/>
          <w:szCs w:val="28"/>
          <w:rtl/>
          <w:lang w:val="en-GB"/>
        </w:rPr>
        <w:t> ١٤</w:t>
      </w:r>
      <w:r w:rsidR="00641964" w:rsidRPr="00E2232D">
        <w:rPr>
          <w:rFonts w:ascii="Times New Roman" w:hAnsi="Times New Roman" w:cs="Times New Roman" w:hint="cs"/>
          <w:color w:val="000000" w:themeColor="text1"/>
          <w:sz w:val="28"/>
          <w:szCs w:val="28"/>
          <w:rtl/>
          <w:lang w:val="en-GB"/>
        </w:rPr>
        <w:t>-</w:t>
      </w:r>
      <w:r w:rsidRPr="00E2232D">
        <w:rPr>
          <w:rFonts w:ascii="Times New Roman" w:hAnsi="Times New Roman" w:cs="Times New Roman"/>
          <w:color w:val="000000" w:themeColor="text1"/>
          <w:sz w:val="28"/>
          <w:szCs w:val="28"/>
          <w:rtl/>
          <w:lang w:val="en-GB"/>
        </w:rPr>
        <w:t xml:space="preserve"> </w:t>
      </w:r>
      <w:r w:rsidRPr="00E2232D">
        <w:rPr>
          <w:rFonts w:ascii="Times New Roman" w:hAnsi="Times New Roman" w:cs="Times New Roman"/>
          <w:b/>
          <w:bCs/>
          <w:color w:val="000000" w:themeColor="text1"/>
          <w:sz w:val="28"/>
          <w:szCs w:val="28"/>
          <w:rtl/>
          <w:lang w:val="en-GB"/>
        </w:rPr>
        <w:t>الأجهزة والمعدات والمنتجات الخاضعة للرقابة:</w:t>
      </w:r>
      <w:r w:rsidRPr="00E2232D">
        <w:rPr>
          <w:rFonts w:ascii="Times New Roman" w:hAnsi="Times New Roman" w:cs="Times New Roman"/>
          <w:color w:val="000000" w:themeColor="text1"/>
          <w:sz w:val="28"/>
          <w:szCs w:val="28"/>
          <w:rtl/>
          <w:lang w:val="en-GB"/>
        </w:rPr>
        <w:t xml:space="preserve"> يقصد بها الأجهزة والمعدات والمنتجات التي تحتوي أو تعتمد في تشغيلها على المواد المستنفدة لطبقة الأوزون</w:t>
      </w:r>
    </w:p>
    <w:p w14:paraId="2531E028" w14:textId="77777777" w:rsidR="0032654D" w:rsidRPr="00E2232D" w:rsidRDefault="00000000" w:rsidP="00641964">
      <w:pPr>
        <w:bidi/>
        <w:jc w:val="both"/>
        <w:rPr>
          <w:color w:val="000000" w:themeColor="text1"/>
          <w:rtl/>
          <w:lang w:val="en-GB"/>
        </w:rPr>
      </w:pPr>
      <w:r w:rsidRPr="00E2232D">
        <w:rPr>
          <w:rFonts w:ascii="Times New Roman" w:hAnsi="Times New Roman" w:cs="Times New Roman"/>
          <w:color w:val="000000" w:themeColor="text1"/>
          <w:sz w:val="28"/>
          <w:szCs w:val="28"/>
          <w:rtl/>
          <w:lang w:val="en-GB"/>
        </w:rPr>
        <w:t xml:space="preserve">. ١٥- </w:t>
      </w:r>
      <w:r w:rsidRPr="00E2232D">
        <w:rPr>
          <w:rFonts w:ascii="Times New Roman" w:hAnsi="Times New Roman" w:cs="Times New Roman"/>
          <w:b/>
          <w:bCs/>
          <w:color w:val="000000" w:themeColor="text1"/>
          <w:sz w:val="28"/>
          <w:szCs w:val="28"/>
          <w:rtl/>
          <w:lang w:val="en-GB"/>
        </w:rPr>
        <w:t>التكنولوجيات أو المعدات البديلة:</w:t>
      </w:r>
      <w:r w:rsidRPr="00E2232D">
        <w:rPr>
          <w:rFonts w:ascii="Times New Roman" w:hAnsi="Times New Roman" w:cs="Times New Roman"/>
          <w:color w:val="000000" w:themeColor="text1"/>
          <w:sz w:val="28"/>
          <w:szCs w:val="28"/>
          <w:rtl/>
          <w:lang w:val="en-GB"/>
        </w:rPr>
        <w:t xml:space="preserve"> يقصد بها التكنولوجيات أو المعدات التي لا تحتوي أو لا تعتمد على المواد الخاضعة للرقابة.</w:t>
      </w:r>
    </w:p>
    <w:p w14:paraId="0571251E" w14:textId="64B7B04F" w:rsidR="0032654D" w:rsidRPr="00E2232D" w:rsidRDefault="00000000" w:rsidP="00641964">
      <w:pPr>
        <w:bidi/>
        <w:jc w:val="both"/>
        <w:rPr>
          <w:color w:val="000000" w:themeColor="text1"/>
          <w:rtl/>
          <w:lang w:val="en-GB"/>
        </w:rPr>
      </w:pPr>
      <w:r w:rsidRPr="00E2232D">
        <w:rPr>
          <w:rFonts w:ascii="Times New Roman" w:hAnsi="Times New Roman" w:cs="Times New Roman"/>
          <w:color w:val="000000" w:themeColor="text1"/>
          <w:sz w:val="28"/>
          <w:szCs w:val="28"/>
          <w:rtl/>
          <w:lang w:val="en-GB"/>
        </w:rPr>
        <w:t> 16</w:t>
      </w:r>
      <w:r w:rsidR="00641964" w:rsidRPr="00E2232D">
        <w:rPr>
          <w:rFonts w:ascii="Times New Roman" w:hAnsi="Times New Roman" w:cs="Times New Roman" w:hint="cs"/>
          <w:color w:val="000000" w:themeColor="text1"/>
          <w:sz w:val="28"/>
          <w:szCs w:val="28"/>
          <w:rtl/>
          <w:lang w:val="en-GB"/>
        </w:rPr>
        <w:t>-</w:t>
      </w:r>
      <w:r w:rsidRPr="00E2232D">
        <w:rPr>
          <w:rFonts w:ascii="Times New Roman" w:hAnsi="Times New Roman" w:cs="Times New Roman"/>
          <w:color w:val="000000" w:themeColor="text1"/>
          <w:sz w:val="28"/>
          <w:szCs w:val="28"/>
          <w:rtl/>
          <w:lang w:val="en-GB"/>
        </w:rPr>
        <w:t xml:space="preserve"> </w:t>
      </w:r>
      <w:r w:rsidRPr="00E2232D">
        <w:rPr>
          <w:rFonts w:ascii="Times New Roman" w:hAnsi="Times New Roman" w:cs="Times New Roman"/>
          <w:b/>
          <w:bCs/>
          <w:color w:val="000000" w:themeColor="text1"/>
          <w:sz w:val="28"/>
          <w:szCs w:val="28"/>
          <w:rtl/>
          <w:lang w:val="en-GB"/>
        </w:rPr>
        <w:t>بدائل المواد المستنفدة:</w:t>
      </w:r>
      <w:r w:rsidRPr="00E2232D">
        <w:rPr>
          <w:rFonts w:ascii="Times New Roman" w:hAnsi="Times New Roman" w:cs="Times New Roman"/>
          <w:color w:val="000000" w:themeColor="text1"/>
          <w:sz w:val="28"/>
          <w:szCs w:val="28"/>
          <w:rtl/>
          <w:lang w:val="en-GB"/>
        </w:rPr>
        <w:t xml:space="preserve"> يقصد بها المواد التي تستخدم كبديل للمواد الخاضعة للرقابة وتتميز بانعدام تأثيرها الضار على طبقة الأوزون.</w:t>
      </w:r>
    </w:p>
    <w:p w14:paraId="60A9A76B" w14:textId="77777777" w:rsidR="0032654D" w:rsidRPr="00E2232D" w:rsidRDefault="00000000" w:rsidP="00641964">
      <w:pPr>
        <w:bidi/>
        <w:jc w:val="both"/>
        <w:rPr>
          <w:color w:val="000000" w:themeColor="text1"/>
          <w:rtl/>
          <w:lang w:val="en-GB"/>
        </w:rPr>
      </w:pPr>
      <w:r w:rsidRPr="00E2232D">
        <w:rPr>
          <w:rFonts w:ascii="Times New Roman" w:hAnsi="Times New Roman" w:cs="Times New Roman"/>
          <w:color w:val="000000" w:themeColor="text1"/>
          <w:sz w:val="28"/>
          <w:szCs w:val="28"/>
          <w:rtl/>
          <w:lang w:val="en-GB"/>
        </w:rPr>
        <w:t> </w:t>
      </w:r>
      <w:r w:rsidRPr="00E2232D">
        <w:rPr>
          <w:rFonts w:ascii="Times New Roman" w:hAnsi="Times New Roman" w:cs="Times New Roman"/>
          <w:color w:val="000000" w:themeColor="text1"/>
          <w:sz w:val="28"/>
          <w:szCs w:val="28"/>
          <w:rtl/>
          <w:lang w:val="en-GB" w:bidi="fa-IR"/>
        </w:rPr>
        <w:t xml:space="preserve">۱۷- </w:t>
      </w:r>
      <w:r w:rsidRPr="00E2232D">
        <w:rPr>
          <w:rFonts w:ascii="Times New Roman" w:hAnsi="Times New Roman" w:cs="Times New Roman"/>
          <w:b/>
          <w:bCs/>
          <w:color w:val="000000" w:themeColor="text1"/>
          <w:sz w:val="28"/>
          <w:szCs w:val="28"/>
          <w:rtl/>
          <w:lang w:val="en-GB"/>
        </w:rPr>
        <w:t>المواد المعاد تدويرها:</w:t>
      </w:r>
      <w:r w:rsidRPr="00E2232D">
        <w:rPr>
          <w:rFonts w:ascii="Times New Roman" w:hAnsi="Times New Roman" w:cs="Times New Roman"/>
          <w:color w:val="000000" w:themeColor="text1"/>
          <w:sz w:val="28"/>
          <w:szCs w:val="28"/>
          <w:rtl/>
          <w:lang w:val="en-GB"/>
        </w:rPr>
        <w:t xml:space="preserve"> يقصد بها المواد الخاضعة للرقابة التي سبق استخدامها وأعيد تنقيتها من الشوائب والمواد غير المرغوب فيها.</w:t>
      </w:r>
    </w:p>
    <w:p w14:paraId="6788A490" w14:textId="71FD7F3C" w:rsidR="0032654D" w:rsidRPr="00E2232D" w:rsidRDefault="00000000" w:rsidP="00641964">
      <w:pPr>
        <w:bidi/>
        <w:jc w:val="both"/>
        <w:rPr>
          <w:color w:val="000000" w:themeColor="text1"/>
          <w:rtl/>
          <w:lang w:val="en-GB"/>
        </w:rPr>
      </w:pPr>
      <w:r w:rsidRPr="00E2232D">
        <w:rPr>
          <w:rFonts w:ascii="Times New Roman" w:hAnsi="Times New Roman" w:cs="Times New Roman"/>
          <w:color w:val="000000" w:themeColor="text1"/>
          <w:sz w:val="28"/>
          <w:szCs w:val="28"/>
          <w:rtl/>
          <w:lang w:val="en-GB"/>
        </w:rPr>
        <w:t> </w:t>
      </w:r>
      <w:r w:rsidRPr="00E2232D">
        <w:rPr>
          <w:rFonts w:ascii="Times New Roman" w:hAnsi="Times New Roman" w:cs="Times New Roman"/>
          <w:color w:val="000000" w:themeColor="text1"/>
          <w:sz w:val="28"/>
          <w:szCs w:val="28"/>
          <w:rtl/>
          <w:lang w:val="en-GB" w:bidi="fa-IR"/>
        </w:rPr>
        <w:t>۱۸</w:t>
      </w:r>
      <w:r w:rsidR="003831B1" w:rsidRPr="00E2232D">
        <w:rPr>
          <w:rFonts w:ascii="Times New Roman" w:hAnsi="Times New Roman" w:cs="Times New Roman" w:hint="cs"/>
          <w:color w:val="000000" w:themeColor="text1"/>
          <w:sz w:val="28"/>
          <w:szCs w:val="28"/>
          <w:rtl/>
          <w:lang w:val="en-GB" w:bidi="fa-IR"/>
        </w:rPr>
        <w:t>-</w:t>
      </w:r>
      <w:r w:rsidRPr="00E2232D">
        <w:rPr>
          <w:rFonts w:ascii="Times New Roman" w:hAnsi="Times New Roman" w:cs="Times New Roman"/>
          <w:color w:val="000000" w:themeColor="text1"/>
          <w:sz w:val="28"/>
          <w:szCs w:val="28"/>
          <w:rtl/>
          <w:lang w:val="en-GB"/>
        </w:rPr>
        <w:t xml:space="preserve"> </w:t>
      </w:r>
      <w:r w:rsidRPr="00E2232D">
        <w:rPr>
          <w:rFonts w:ascii="Times New Roman" w:hAnsi="Times New Roman" w:cs="Times New Roman"/>
          <w:b/>
          <w:bCs/>
          <w:color w:val="000000" w:themeColor="text1"/>
          <w:sz w:val="28"/>
          <w:szCs w:val="28"/>
          <w:rtl/>
          <w:lang w:val="en-GB"/>
        </w:rPr>
        <w:t>الهالونات:</w:t>
      </w:r>
      <w:r w:rsidRPr="00E2232D">
        <w:rPr>
          <w:rFonts w:ascii="Times New Roman" w:hAnsi="Times New Roman" w:cs="Times New Roman"/>
          <w:color w:val="000000" w:themeColor="text1"/>
          <w:sz w:val="28"/>
          <w:szCs w:val="28"/>
          <w:rtl/>
          <w:lang w:val="en-GB"/>
        </w:rPr>
        <w:t xml:space="preserve"> يقصد بها المواد الكربونية الفلورية البرومية تامة الهلجنة ذات منشأ صناعي والتي تستخدم في أنظمة إطفاء الحريق ومعداتها، وهي مواد خاضعة للرقابة بموجب بروتوكول مونتريال. </w:t>
      </w:r>
    </w:p>
    <w:p w14:paraId="001E0959" w14:textId="25071098" w:rsidR="0032654D" w:rsidRPr="00E2232D" w:rsidRDefault="00000000" w:rsidP="00641964">
      <w:pPr>
        <w:bidi/>
        <w:jc w:val="both"/>
        <w:rPr>
          <w:color w:val="000000" w:themeColor="text1"/>
          <w:rtl/>
          <w:lang w:val="en-GB"/>
        </w:rPr>
      </w:pPr>
      <w:r w:rsidRPr="00E2232D">
        <w:rPr>
          <w:rFonts w:ascii="Times New Roman" w:hAnsi="Times New Roman" w:cs="Times New Roman"/>
          <w:color w:val="000000" w:themeColor="text1"/>
          <w:sz w:val="28"/>
          <w:szCs w:val="28"/>
          <w:rtl/>
          <w:lang w:val="en-GB"/>
        </w:rPr>
        <w:t> 19</w:t>
      </w:r>
      <w:r w:rsidR="003831B1" w:rsidRPr="00E2232D">
        <w:rPr>
          <w:rFonts w:ascii="Times New Roman" w:hAnsi="Times New Roman" w:cs="Times New Roman" w:hint="cs"/>
          <w:color w:val="000000" w:themeColor="text1"/>
          <w:sz w:val="28"/>
          <w:szCs w:val="28"/>
          <w:rtl/>
          <w:lang w:val="en-GB"/>
        </w:rPr>
        <w:t>-</w:t>
      </w:r>
      <w:r w:rsidRPr="00E2232D">
        <w:rPr>
          <w:rFonts w:ascii="Times New Roman" w:hAnsi="Times New Roman" w:cs="Times New Roman"/>
          <w:color w:val="000000" w:themeColor="text1"/>
          <w:sz w:val="28"/>
          <w:szCs w:val="28"/>
          <w:rtl/>
          <w:lang w:val="en-GB"/>
        </w:rPr>
        <w:t xml:space="preserve"> </w:t>
      </w:r>
      <w:r w:rsidRPr="00E2232D">
        <w:rPr>
          <w:rFonts w:ascii="Times New Roman" w:hAnsi="Times New Roman" w:cs="Times New Roman"/>
          <w:b/>
          <w:bCs/>
          <w:color w:val="000000" w:themeColor="text1"/>
          <w:sz w:val="28"/>
          <w:szCs w:val="28"/>
          <w:rtl/>
          <w:lang w:val="en-GB"/>
        </w:rPr>
        <w:t>مخزونات الهالونات:</w:t>
      </w:r>
      <w:r w:rsidRPr="00E2232D">
        <w:rPr>
          <w:rFonts w:ascii="Times New Roman" w:hAnsi="Times New Roman" w:cs="Times New Roman"/>
          <w:color w:val="000000" w:themeColor="text1"/>
          <w:sz w:val="28"/>
          <w:szCs w:val="28"/>
          <w:rtl/>
          <w:lang w:val="en-GB"/>
        </w:rPr>
        <w:t xml:space="preserve"> يقصد بها الكميات المتوافرة من الهالونات بأنظمة إطفاء الحريق الثابتة والمحمولة الجاري تفكيكها والتخلص منها..</w:t>
      </w:r>
    </w:p>
    <w:p w14:paraId="1B59576D" w14:textId="5FB9255E" w:rsidR="0032654D" w:rsidRPr="00E2232D" w:rsidRDefault="00000000" w:rsidP="00641964">
      <w:pPr>
        <w:bidi/>
        <w:jc w:val="both"/>
        <w:rPr>
          <w:color w:val="000000" w:themeColor="text1"/>
          <w:rtl/>
          <w:lang w:val="en-GB"/>
        </w:rPr>
      </w:pPr>
      <w:r w:rsidRPr="00E2232D">
        <w:rPr>
          <w:rFonts w:ascii="Times New Roman" w:hAnsi="Times New Roman" w:cs="Times New Roman"/>
          <w:color w:val="000000" w:themeColor="text1"/>
          <w:sz w:val="28"/>
          <w:szCs w:val="28"/>
          <w:rtl/>
          <w:lang w:val="en-GB"/>
        </w:rPr>
        <w:t>20</w:t>
      </w:r>
      <w:r w:rsidR="003831B1" w:rsidRPr="00E2232D">
        <w:rPr>
          <w:rFonts w:ascii="Times New Roman" w:hAnsi="Times New Roman" w:cs="Times New Roman" w:hint="cs"/>
          <w:color w:val="000000" w:themeColor="text1"/>
          <w:sz w:val="28"/>
          <w:szCs w:val="28"/>
          <w:rtl/>
          <w:lang w:val="en-GB"/>
        </w:rPr>
        <w:t xml:space="preserve">- </w:t>
      </w:r>
      <w:r w:rsidRPr="00E2232D">
        <w:rPr>
          <w:rFonts w:ascii="Times New Roman" w:hAnsi="Times New Roman" w:cs="Times New Roman"/>
          <w:b/>
          <w:bCs/>
          <w:color w:val="000000" w:themeColor="text1"/>
          <w:sz w:val="28"/>
          <w:szCs w:val="28"/>
          <w:rtl/>
          <w:lang w:val="en-GB"/>
        </w:rPr>
        <w:t>الدول الأطراف:</w:t>
      </w:r>
      <w:r w:rsidRPr="00E2232D">
        <w:rPr>
          <w:rFonts w:ascii="Times New Roman" w:hAnsi="Times New Roman" w:cs="Times New Roman"/>
          <w:color w:val="000000" w:themeColor="text1"/>
          <w:sz w:val="28"/>
          <w:szCs w:val="28"/>
          <w:rtl/>
          <w:lang w:val="en-GB"/>
        </w:rPr>
        <w:t xml:space="preserve"> يقصد بها الدول التي مضى تسعون يوما على إيداعها صك </w:t>
      </w:r>
      <w:r w:rsidR="003831B1" w:rsidRPr="00E2232D">
        <w:rPr>
          <w:rFonts w:ascii="Times New Roman" w:hAnsi="Times New Roman" w:cs="Times New Roman" w:hint="cs"/>
          <w:color w:val="000000" w:themeColor="text1"/>
          <w:sz w:val="28"/>
          <w:szCs w:val="28"/>
          <w:rtl/>
          <w:lang w:val="en-GB"/>
        </w:rPr>
        <w:t>التصديق</w:t>
      </w:r>
      <w:r w:rsidR="003831B1" w:rsidRPr="00E2232D">
        <w:rPr>
          <w:rFonts w:ascii="Times New Roman" w:hAnsi="Times New Roman" w:cs="Times New Roman" w:hint="eastAsia"/>
          <w:color w:val="000000" w:themeColor="text1"/>
          <w:sz w:val="28"/>
          <w:szCs w:val="28"/>
          <w:rtl/>
          <w:lang w:val="en-GB"/>
        </w:rPr>
        <w:t>،</w:t>
      </w:r>
      <w:r w:rsidRPr="00E2232D">
        <w:rPr>
          <w:rFonts w:ascii="Times New Roman" w:hAnsi="Times New Roman" w:cs="Times New Roman"/>
          <w:color w:val="000000" w:themeColor="text1"/>
          <w:sz w:val="28"/>
          <w:szCs w:val="28"/>
          <w:rtl/>
          <w:lang w:val="en-GB"/>
        </w:rPr>
        <w:t xml:space="preserve"> أو </w:t>
      </w:r>
      <w:r w:rsidR="003831B1" w:rsidRPr="00E2232D">
        <w:rPr>
          <w:rFonts w:ascii="Times New Roman" w:hAnsi="Times New Roman" w:cs="Times New Roman" w:hint="cs"/>
          <w:color w:val="000000" w:themeColor="text1"/>
          <w:sz w:val="28"/>
          <w:szCs w:val="28"/>
          <w:rtl/>
          <w:lang w:val="en-GB"/>
        </w:rPr>
        <w:t>القبول</w:t>
      </w:r>
      <w:r w:rsidR="003831B1" w:rsidRPr="00E2232D">
        <w:rPr>
          <w:rFonts w:ascii="Times New Roman" w:hAnsi="Times New Roman" w:cs="Times New Roman" w:hint="eastAsia"/>
          <w:color w:val="000000" w:themeColor="text1"/>
          <w:sz w:val="28"/>
          <w:szCs w:val="28"/>
          <w:rtl/>
          <w:lang w:val="en-GB"/>
        </w:rPr>
        <w:t>،</w:t>
      </w:r>
      <w:r w:rsidRPr="00E2232D">
        <w:rPr>
          <w:rFonts w:ascii="Times New Roman" w:hAnsi="Times New Roman" w:cs="Times New Roman"/>
          <w:color w:val="000000" w:themeColor="text1"/>
          <w:sz w:val="28"/>
          <w:szCs w:val="28"/>
          <w:rtl/>
          <w:lang w:val="en-GB"/>
        </w:rPr>
        <w:t xml:space="preserve"> أو الموافقة أو الانضمام لاتفاقية فيينا لحماية طبقة الأوزون لعام </w:t>
      </w:r>
      <w:r w:rsidRPr="00E2232D">
        <w:rPr>
          <w:rFonts w:ascii="Times New Roman" w:hAnsi="Times New Roman" w:cs="Times New Roman"/>
          <w:color w:val="000000" w:themeColor="text1"/>
          <w:sz w:val="28"/>
          <w:szCs w:val="28"/>
          <w:rtl/>
          <w:lang w:val="en-GB" w:bidi="fa-IR"/>
        </w:rPr>
        <w:t>۱۹۸</w:t>
      </w:r>
      <w:r w:rsidRPr="00E2232D">
        <w:rPr>
          <w:rFonts w:ascii="Times New Roman" w:hAnsi="Times New Roman" w:cs="Times New Roman"/>
          <w:color w:val="000000" w:themeColor="text1"/>
          <w:sz w:val="28"/>
          <w:szCs w:val="28"/>
          <w:rtl/>
          <w:lang w:val="en-GB"/>
        </w:rPr>
        <w:t xml:space="preserve">٥ وبرتوكول مونتريال بشأن المواد المستنفدة لطبقة الأوزون لعام </w:t>
      </w:r>
      <w:r w:rsidRPr="00E2232D">
        <w:rPr>
          <w:rFonts w:ascii="Times New Roman" w:hAnsi="Times New Roman" w:cs="Times New Roman"/>
          <w:color w:val="000000" w:themeColor="text1"/>
          <w:sz w:val="28"/>
          <w:szCs w:val="28"/>
          <w:rtl/>
          <w:lang w:val="en-GB" w:bidi="fa-IR"/>
        </w:rPr>
        <w:t>۱۹۸۷.</w:t>
      </w:r>
    </w:p>
    <w:p w14:paraId="4D7BBE00" w14:textId="27C34F90" w:rsidR="0032654D" w:rsidRPr="00E2232D" w:rsidRDefault="00000000" w:rsidP="00641964">
      <w:pPr>
        <w:bidi/>
        <w:jc w:val="both"/>
        <w:rPr>
          <w:color w:val="000000" w:themeColor="text1"/>
          <w:rtl/>
          <w:lang w:val="en-GB"/>
        </w:rPr>
      </w:pPr>
      <w:r w:rsidRPr="00E2232D">
        <w:rPr>
          <w:rFonts w:ascii="Times New Roman" w:hAnsi="Times New Roman" w:cs="Times New Roman"/>
          <w:color w:val="000000" w:themeColor="text1"/>
          <w:sz w:val="28"/>
          <w:szCs w:val="28"/>
          <w:rtl/>
          <w:lang w:val="en-GB" w:bidi="fa-IR"/>
        </w:rPr>
        <w:t> </w:t>
      </w:r>
      <w:r w:rsidRPr="00E2232D">
        <w:rPr>
          <w:rFonts w:ascii="Times New Roman" w:hAnsi="Times New Roman" w:cs="Times New Roman"/>
          <w:color w:val="000000" w:themeColor="text1"/>
          <w:sz w:val="28"/>
          <w:szCs w:val="28"/>
          <w:rtl/>
          <w:lang w:val="en-GB"/>
        </w:rPr>
        <w:t xml:space="preserve">٢١- </w:t>
      </w:r>
      <w:r w:rsidRPr="00E2232D">
        <w:rPr>
          <w:rFonts w:ascii="Times New Roman" w:hAnsi="Times New Roman" w:cs="Times New Roman"/>
          <w:b/>
          <w:bCs/>
          <w:color w:val="000000" w:themeColor="text1"/>
          <w:sz w:val="28"/>
          <w:szCs w:val="28"/>
          <w:rtl/>
          <w:lang w:val="en-GB"/>
        </w:rPr>
        <w:t xml:space="preserve">الجهة </w:t>
      </w:r>
      <w:r w:rsidR="003831B1" w:rsidRPr="00E2232D">
        <w:rPr>
          <w:rFonts w:ascii="Times New Roman" w:hAnsi="Times New Roman" w:cs="Times New Roman" w:hint="cs"/>
          <w:b/>
          <w:bCs/>
          <w:color w:val="000000" w:themeColor="text1"/>
          <w:sz w:val="28"/>
          <w:szCs w:val="28"/>
          <w:rtl/>
          <w:lang w:val="en-GB"/>
        </w:rPr>
        <w:t>المختصة:</w:t>
      </w:r>
      <w:r w:rsidRPr="00E2232D">
        <w:rPr>
          <w:rFonts w:ascii="Times New Roman" w:hAnsi="Times New Roman" w:cs="Times New Roman"/>
          <w:color w:val="000000" w:themeColor="text1"/>
          <w:sz w:val="28"/>
          <w:szCs w:val="28"/>
          <w:rtl/>
          <w:lang w:val="en-GB"/>
        </w:rPr>
        <w:t xml:space="preserve"> يقصد بها أية وزارة أو مجلس أو هيئة حكومية مختصة بشئون البيئة في دول المجلس يناط بها متابعة وتنفيذ اتفاقية فيينا لحماية طبقة الأوزون وبرتوكول مونتريال وتعديلاته بشأن المواد المستنفدة لطبقة الأوزون. ويجوز لهذه الجهة تشكيل لجنة وطنية من الجهات ذات العلاقة التيسير وضع وتنفيذ ومتابعة البرامج الوطنية بشأن بروتوكول مونتريال</w:t>
      </w:r>
      <w:r w:rsidR="003831B1" w:rsidRPr="00E2232D">
        <w:rPr>
          <w:rFonts w:ascii="Times New Roman" w:hAnsi="Times New Roman" w:cs="Times New Roman" w:hint="cs"/>
          <w:color w:val="000000" w:themeColor="text1"/>
          <w:sz w:val="28"/>
          <w:szCs w:val="28"/>
          <w:rtl/>
          <w:lang w:val="en-GB"/>
        </w:rPr>
        <w:t>.</w:t>
      </w:r>
    </w:p>
    <w:p w14:paraId="1F34E037" w14:textId="401818A0" w:rsidR="0032654D" w:rsidRPr="00E2232D" w:rsidRDefault="00000000" w:rsidP="00641964">
      <w:pPr>
        <w:bidi/>
        <w:jc w:val="both"/>
        <w:rPr>
          <w:color w:val="000000" w:themeColor="text1"/>
          <w:rtl/>
          <w:lang w:val="en-GB"/>
        </w:rPr>
      </w:pPr>
      <w:r w:rsidRPr="00E2232D">
        <w:rPr>
          <w:rFonts w:ascii="Times New Roman" w:hAnsi="Times New Roman" w:cs="Times New Roman"/>
          <w:color w:val="000000" w:themeColor="text1"/>
          <w:sz w:val="28"/>
          <w:szCs w:val="28"/>
          <w:rtl/>
          <w:lang w:val="en-GB"/>
        </w:rPr>
        <w:t xml:space="preserve">22- </w:t>
      </w:r>
      <w:r w:rsidRPr="00E2232D">
        <w:rPr>
          <w:rFonts w:ascii="Times New Roman" w:hAnsi="Times New Roman" w:cs="Times New Roman"/>
          <w:b/>
          <w:bCs/>
          <w:color w:val="000000" w:themeColor="text1"/>
          <w:sz w:val="28"/>
          <w:szCs w:val="28"/>
          <w:rtl/>
          <w:lang w:val="en-GB"/>
        </w:rPr>
        <w:t>التخلص التام:</w:t>
      </w:r>
      <w:r w:rsidRPr="00E2232D">
        <w:rPr>
          <w:rFonts w:ascii="Times New Roman" w:hAnsi="Times New Roman" w:cs="Times New Roman"/>
          <w:color w:val="000000" w:themeColor="text1"/>
          <w:sz w:val="28"/>
          <w:szCs w:val="28"/>
          <w:rtl/>
          <w:lang w:val="en-GB"/>
        </w:rPr>
        <w:t xml:space="preserve"> هو التوقف التام عن استيراد أو تصدير المواد الخاضعة للرقابة بموجب بروتوكول مونتريال وفق الجداول الزمنية التي اقرها البروتوكول كحد أدنى مع السماح باستخدام هذه المواد بصورة مسترجعة أو معاد تدويرها أو مستصلحة لخدمة قطاعات الصيانة </w:t>
      </w:r>
      <w:r w:rsidR="003831B1" w:rsidRPr="00E2232D">
        <w:rPr>
          <w:rFonts w:ascii="Times New Roman" w:hAnsi="Times New Roman" w:cs="Times New Roman" w:hint="cs"/>
          <w:color w:val="000000" w:themeColor="text1"/>
          <w:sz w:val="28"/>
          <w:szCs w:val="28"/>
          <w:rtl/>
          <w:lang w:val="en-GB"/>
        </w:rPr>
        <w:t>ولحين</w:t>
      </w:r>
      <w:r w:rsidRPr="00E2232D">
        <w:rPr>
          <w:rFonts w:ascii="Times New Roman" w:hAnsi="Times New Roman" w:cs="Times New Roman"/>
          <w:color w:val="000000" w:themeColor="text1"/>
          <w:sz w:val="28"/>
          <w:szCs w:val="28"/>
          <w:rtl/>
          <w:lang w:val="en-GB"/>
        </w:rPr>
        <w:t xml:space="preserve"> انتهاء العمر الا</w:t>
      </w:r>
      <w:r w:rsidR="003831B1" w:rsidRPr="00E2232D">
        <w:rPr>
          <w:rFonts w:ascii="Times New Roman" w:hAnsi="Times New Roman" w:cs="Times New Roman" w:hint="cs"/>
          <w:color w:val="000000" w:themeColor="text1"/>
          <w:sz w:val="28"/>
          <w:szCs w:val="28"/>
          <w:rtl/>
          <w:lang w:val="en-GB"/>
        </w:rPr>
        <w:t>ف</w:t>
      </w:r>
      <w:r w:rsidRPr="00E2232D">
        <w:rPr>
          <w:rFonts w:ascii="Times New Roman" w:hAnsi="Times New Roman" w:cs="Times New Roman"/>
          <w:color w:val="000000" w:themeColor="text1"/>
          <w:sz w:val="28"/>
          <w:szCs w:val="28"/>
          <w:rtl/>
          <w:lang w:val="en-GB"/>
        </w:rPr>
        <w:t>تراضي للأجهزة والمعدات المستخدمة لها</w:t>
      </w:r>
    </w:p>
    <w:p w14:paraId="4A8A6C21" w14:textId="77777777" w:rsidR="0032654D" w:rsidRPr="00E2232D" w:rsidRDefault="00000000" w:rsidP="00641964">
      <w:pPr>
        <w:bidi/>
        <w:jc w:val="both"/>
        <w:rPr>
          <w:color w:val="000000" w:themeColor="text1"/>
          <w:rtl/>
          <w:lang w:val="en-GB"/>
        </w:rPr>
      </w:pPr>
      <w:r w:rsidRPr="00E2232D">
        <w:rPr>
          <w:rFonts w:ascii="Times New Roman" w:hAnsi="Times New Roman" w:cs="Times New Roman"/>
          <w:color w:val="000000" w:themeColor="text1"/>
          <w:sz w:val="28"/>
          <w:szCs w:val="28"/>
          <w:rtl/>
          <w:lang w:val="en-GB"/>
        </w:rPr>
        <w:t> </w:t>
      </w:r>
      <w:r w:rsidRPr="00E2232D">
        <w:rPr>
          <w:rFonts w:ascii="Times New Roman" w:hAnsi="Times New Roman" w:cs="Times New Roman"/>
          <w:color w:val="000000" w:themeColor="text1"/>
          <w:sz w:val="28"/>
          <w:szCs w:val="28"/>
          <w:rtl/>
          <w:lang w:val="en-GB" w:bidi="fa-IR"/>
        </w:rPr>
        <w:t xml:space="preserve">۲۳- </w:t>
      </w:r>
      <w:r w:rsidRPr="00E2232D">
        <w:rPr>
          <w:rFonts w:ascii="Times New Roman" w:hAnsi="Times New Roman" w:cs="Times New Roman"/>
          <w:b/>
          <w:bCs/>
          <w:color w:val="000000" w:themeColor="text1"/>
          <w:sz w:val="28"/>
          <w:szCs w:val="28"/>
          <w:rtl/>
          <w:lang w:val="en-GB"/>
        </w:rPr>
        <w:t>حصص الاستيراد:</w:t>
      </w:r>
      <w:r w:rsidRPr="00E2232D">
        <w:rPr>
          <w:rFonts w:ascii="Times New Roman" w:hAnsi="Times New Roman" w:cs="Times New Roman"/>
          <w:color w:val="000000" w:themeColor="text1"/>
          <w:sz w:val="28"/>
          <w:szCs w:val="28"/>
          <w:rtl/>
          <w:lang w:val="en-GB"/>
        </w:rPr>
        <w:t xml:space="preserve"> تعني التحديد السنوي لكمية معينة بالكيلوجرام من أي مادة من المواد الخاضعة للرقابة لكل مستورد سجل لدى الجهة المختصة وتم قبول تسجيله. وتقوم الجهة المختصة سنويا بتحديد هذه الكمية (الحصة) بحسب المعلومات المتوفرة لديها عن حجم نشاط المستورد.</w:t>
      </w:r>
    </w:p>
    <w:p w14:paraId="3B631923" w14:textId="77777777" w:rsidR="0032654D" w:rsidRPr="00E2232D" w:rsidRDefault="00000000" w:rsidP="00641964">
      <w:pPr>
        <w:bidi/>
        <w:jc w:val="both"/>
        <w:rPr>
          <w:color w:val="000000" w:themeColor="text1"/>
          <w:rtl/>
          <w:lang w:val="en-GB"/>
        </w:rPr>
      </w:pPr>
      <w:r w:rsidRPr="00E2232D">
        <w:rPr>
          <w:rFonts w:ascii="Times New Roman" w:hAnsi="Times New Roman" w:cs="Times New Roman"/>
          <w:color w:val="000000" w:themeColor="text1"/>
          <w:sz w:val="28"/>
          <w:szCs w:val="28"/>
          <w:rtl/>
          <w:lang w:val="en-GB"/>
        </w:rPr>
        <w:t xml:space="preserve"> ٢٤- </w:t>
      </w:r>
      <w:r w:rsidRPr="00E2232D">
        <w:rPr>
          <w:rFonts w:ascii="Times New Roman" w:hAnsi="Times New Roman" w:cs="Times New Roman"/>
          <w:b/>
          <w:bCs/>
          <w:color w:val="000000" w:themeColor="text1"/>
          <w:sz w:val="28"/>
          <w:szCs w:val="28"/>
          <w:rtl/>
          <w:lang w:val="en-GB"/>
        </w:rPr>
        <w:t>الموافقة البيئية:</w:t>
      </w:r>
      <w:r w:rsidRPr="00E2232D">
        <w:rPr>
          <w:rFonts w:ascii="Times New Roman" w:hAnsi="Times New Roman" w:cs="Times New Roman"/>
          <w:color w:val="000000" w:themeColor="text1"/>
          <w:sz w:val="28"/>
          <w:szCs w:val="28"/>
          <w:rtl/>
          <w:lang w:val="en-GB"/>
        </w:rPr>
        <w:t xml:space="preserve"> هي الموافقة التي تمنحها الجهة المختصة بعد التأكد من توفر الاشتراطات البيئية التي تضعها الجهة المختصة. </w:t>
      </w:r>
    </w:p>
    <w:p w14:paraId="63C823D0" w14:textId="77777777" w:rsidR="0032654D" w:rsidRPr="00E2232D" w:rsidRDefault="00000000">
      <w:pPr>
        <w:bidi/>
        <w:rPr>
          <w:color w:val="000000" w:themeColor="text1"/>
          <w:rtl/>
          <w:lang w:val="en-GB"/>
        </w:rPr>
      </w:pPr>
      <w:r w:rsidRPr="00E2232D">
        <w:rPr>
          <w:rFonts w:ascii="Times New Roman" w:hAnsi="Times New Roman" w:cs="Times New Roman"/>
          <w:color w:val="000000" w:themeColor="text1"/>
          <w:sz w:val="28"/>
          <w:szCs w:val="28"/>
          <w:rtl/>
          <w:lang w:val="en-GB"/>
        </w:rPr>
        <w:t> </w:t>
      </w:r>
    </w:p>
    <w:p w14:paraId="1012C313" w14:textId="5F92F510" w:rsidR="0032654D" w:rsidRPr="00E2232D" w:rsidRDefault="00000000">
      <w:pPr>
        <w:bidi/>
        <w:jc w:val="center"/>
        <w:rPr>
          <w:color w:val="000000" w:themeColor="text1"/>
          <w:u w:val="single"/>
          <w:rtl/>
          <w:lang w:val="en-GB"/>
        </w:rPr>
      </w:pPr>
      <w:r w:rsidRPr="00E2232D">
        <w:rPr>
          <w:rFonts w:ascii="Times New Roman" w:hAnsi="Times New Roman" w:cs="Times New Roman"/>
          <w:b/>
          <w:bCs/>
          <w:color w:val="000000" w:themeColor="text1"/>
          <w:sz w:val="28"/>
          <w:szCs w:val="28"/>
          <w:u w:val="single"/>
          <w:rtl/>
          <w:lang w:val="en-GB"/>
        </w:rPr>
        <w:t xml:space="preserve">المادة </w:t>
      </w:r>
      <w:r w:rsidR="003831B1" w:rsidRPr="00E2232D">
        <w:rPr>
          <w:rFonts w:ascii="Times New Roman" w:hAnsi="Times New Roman" w:cs="Times New Roman" w:hint="cs"/>
          <w:b/>
          <w:bCs/>
          <w:color w:val="000000" w:themeColor="text1"/>
          <w:sz w:val="28"/>
          <w:szCs w:val="28"/>
          <w:u w:val="single"/>
          <w:rtl/>
          <w:lang w:val="en-GB"/>
        </w:rPr>
        <w:t>الثانية:</w:t>
      </w:r>
      <w:r w:rsidRPr="00E2232D">
        <w:rPr>
          <w:rFonts w:ascii="Times New Roman" w:hAnsi="Times New Roman" w:cs="Times New Roman"/>
          <w:b/>
          <w:bCs/>
          <w:color w:val="000000" w:themeColor="text1"/>
          <w:sz w:val="28"/>
          <w:szCs w:val="28"/>
          <w:u w:val="single"/>
          <w:rtl/>
          <w:lang w:val="en-GB"/>
        </w:rPr>
        <w:t xml:space="preserve"> الأهداف</w:t>
      </w:r>
    </w:p>
    <w:p w14:paraId="3AD26195" w14:textId="77777777" w:rsidR="0032654D" w:rsidRPr="00E2232D" w:rsidRDefault="00000000">
      <w:pPr>
        <w:bidi/>
        <w:rPr>
          <w:color w:val="000000" w:themeColor="text1"/>
          <w:rtl/>
          <w:lang w:val="en-GB"/>
        </w:rPr>
      </w:pPr>
      <w:r w:rsidRPr="00E2232D">
        <w:rPr>
          <w:rFonts w:ascii="Times New Roman" w:hAnsi="Times New Roman" w:cs="Times New Roman"/>
          <w:color w:val="000000" w:themeColor="text1"/>
          <w:sz w:val="28"/>
          <w:szCs w:val="28"/>
          <w:rtl/>
          <w:lang w:val="en-GB"/>
        </w:rPr>
        <w:t> يهدف النظام الموحد إلى تحقيق الآتي:</w:t>
      </w:r>
    </w:p>
    <w:p w14:paraId="33F65504" w14:textId="62ADECBA" w:rsidR="0032654D" w:rsidRPr="00E2232D" w:rsidRDefault="00000000" w:rsidP="001120F6">
      <w:pPr>
        <w:pStyle w:val="ListParagraph"/>
        <w:bidi/>
        <w:ind w:hanging="360"/>
        <w:jc w:val="both"/>
        <w:rPr>
          <w:color w:val="000000" w:themeColor="text1"/>
          <w:rtl/>
          <w:lang w:val="en-GB"/>
        </w:rPr>
      </w:pPr>
      <w:r w:rsidRPr="00E2232D">
        <w:rPr>
          <w:rFonts w:ascii="Times New Roman" w:hAnsi="Times New Roman" w:cs="Times New Roman"/>
          <w:color w:val="000000" w:themeColor="text1"/>
          <w:sz w:val="28"/>
          <w:szCs w:val="28"/>
          <w:rtl/>
        </w:rPr>
        <w:t>1-</w:t>
      </w:r>
      <w:r w:rsidRPr="00E2232D">
        <w:rPr>
          <w:rFonts w:ascii="Times New Roman" w:hAnsi="Times New Roman" w:cs="Times New Roman"/>
          <w:color w:val="000000" w:themeColor="text1"/>
          <w:sz w:val="14"/>
          <w:szCs w:val="14"/>
          <w:rtl/>
        </w:rPr>
        <w:t xml:space="preserve">    </w:t>
      </w:r>
      <w:r w:rsidRPr="00E2232D">
        <w:rPr>
          <w:rFonts w:ascii="Times New Roman" w:hAnsi="Times New Roman" w:cs="Times New Roman"/>
          <w:color w:val="000000" w:themeColor="text1"/>
          <w:sz w:val="28"/>
          <w:szCs w:val="28"/>
          <w:rtl/>
          <w:lang w:val="en-GB"/>
        </w:rPr>
        <w:t xml:space="preserve">التخلص التام من استهلاك المواد المستنفدة لطبقة الأوزون وإحلال البدائل الأمنة بما يتوافق مع المصالح الوطنية لدول المجلس وفقا لأحكام بروتوكول مونتريال والتعديلات والتنقيحات التي أدخلت </w:t>
      </w:r>
      <w:r w:rsidR="001120F6" w:rsidRPr="00E2232D">
        <w:rPr>
          <w:rFonts w:ascii="Times New Roman" w:hAnsi="Times New Roman" w:cs="Times New Roman" w:hint="cs"/>
          <w:color w:val="000000" w:themeColor="text1"/>
          <w:sz w:val="28"/>
          <w:szCs w:val="28"/>
          <w:rtl/>
          <w:lang w:val="en-GB"/>
        </w:rPr>
        <w:t>عليه.</w:t>
      </w:r>
    </w:p>
    <w:p w14:paraId="0C2843A9" w14:textId="77777777" w:rsidR="0032654D" w:rsidRPr="00E2232D" w:rsidRDefault="00000000" w:rsidP="001120F6">
      <w:pPr>
        <w:pStyle w:val="ListParagraph"/>
        <w:bidi/>
        <w:ind w:hanging="360"/>
        <w:jc w:val="both"/>
        <w:rPr>
          <w:color w:val="000000" w:themeColor="text1"/>
          <w:rtl/>
          <w:lang w:val="en-GB"/>
        </w:rPr>
      </w:pPr>
      <w:r w:rsidRPr="00E2232D">
        <w:rPr>
          <w:rFonts w:ascii="Times New Roman" w:hAnsi="Times New Roman" w:cs="Times New Roman"/>
          <w:color w:val="000000" w:themeColor="text1"/>
          <w:sz w:val="28"/>
          <w:szCs w:val="28"/>
          <w:rtl/>
        </w:rPr>
        <w:t>2-</w:t>
      </w:r>
      <w:r w:rsidRPr="00E2232D">
        <w:rPr>
          <w:rFonts w:ascii="Times New Roman" w:hAnsi="Times New Roman" w:cs="Times New Roman"/>
          <w:color w:val="000000" w:themeColor="text1"/>
          <w:sz w:val="14"/>
          <w:szCs w:val="14"/>
          <w:rtl/>
        </w:rPr>
        <w:t xml:space="preserve">    </w:t>
      </w:r>
      <w:r w:rsidRPr="00E2232D">
        <w:rPr>
          <w:rFonts w:ascii="Times New Roman" w:hAnsi="Times New Roman" w:cs="Times New Roman"/>
          <w:color w:val="000000" w:themeColor="text1"/>
          <w:sz w:val="28"/>
          <w:szCs w:val="28"/>
          <w:rtl/>
          <w:lang w:val="en-GB"/>
        </w:rPr>
        <w:t>تنظيم استيراد وإعادة تصدير ونقل وتخزين وتداول ومعالجة واستخدام المواد الخاضعة للرقابة وفقا للمادة الرابعة من بروتوكول مونتريال.</w:t>
      </w:r>
    </w:p>
    <w:p w14:paraId="7FB86FA0" w14:textId="77777777" w:rsidR="0032654D" w:rsidRPr="00E2232D" w:rsidRDefault="00000000" w:rsidP="001120F6">
      <w:pPr>
        <w:pStyle w:val="ListParagraph"/>
        <w:bidi/>
        <w:ind w:hanging="360"/>
        <w:jc w:val="both"/>
        <w:rPr>
          <w:color w:val="000000" w:themeColor="text1"/>
          <w:rtl/>
          <w:lang w:val="en-GB"/>
        </w:rPr>
      </w:pPr>
      <w:r w:rsidRPr="00E2232D">
        <w:rPr>
          <w:rFonts w:ascii="Times New Roman" w:hAnsi="Times New Roman" w:cs="Times New Roman"/>
          <w:color w:val="000000" w:themeColor="text1"/>
          <w:sz w:val="28"/>
          <w:szCs w:val="28"/>
          <w:rtl/>
        </w:rPr>
        <w:t>3-</w:t>
      </w:r>
      <w:r w:rsidRPr="00E2232D">
        <w:rPr>
          <w:rFonts w:ascii="Times New Roman" w:hAnsi="Times New Roman" w:cs="Times New Roman"/>
          <w:color w:val="000000" w:themeColor="text1"/>
          <w:sz w:val="14"/>
          <w:szCs w:val="14"/>
          <w:rtl/>
        </w:rPr>
        <w:t xml:space="preserve">    </w:t>
      </w:r>
      <w:r w:rsidRPr="00E2232D">
        <w:rPr>
          <w:rFonts w:ascii="Times New Roman" w:hAnsi="Times New Roman" w:cs="Times New Roman"/>
          <w:color w:val="000000" w:themeColor="text1"/>
          <w:sz w:val="28"/>
          <w:szCs w:val="28"/>
          <w:rtl/>
          <w:lang w:val="en-GB"/>
        </w:rPr>
        <w:t xml:space="preserve"> تنظيم استيراد وتصدير وإعادة تصدير ونقل وتخزين وتداول الأجهزة والمعدات والمنتجات الخاضعة للرقابة وفقا للمادة الرابعة من بروتوكول مونتريال. </w:t>
      </w:r>
    </w:p>
    <w:p w14:paraId="619F4708" w14:textId="77777777" w:rsidR="0032654D" w:rsidRPr="00E2232D" w:rsidRDefault="00000000" w:rsidP="001120F6">
      <w:pPr>
        <w:pStyle w:val="ListParagraph"/>
        <w:bidi/>
        <w:ind w:hanging="360"/>
        <w:jc w:val="both"/>
        <w:rPr>
          <w:color w:val="000000" w:themeColor="text1"/>
          <w:rtl/>
          <w:lang w:val="en-GB"/>
        </w:rPr>
      </w:pPr>
      <w:r w:rsidRPr="00E2232D">
        <w:rPr>
          <w:rFonts w:ascii="Times New Roman" w:hAnsi="Times New Roman" w:cs="Times New Roman"/>
          <w:color w:val="000000" w:themeColor="text1"/>
          <w:sz w:val="28"/>
          <w:szCs w:val="28"/>
          <w:rtl/>
        </w:rPr>
        <w:t>4-</w:t>
      </w:r>
      <w:r w:rsidRPr="00E2232D">
        <w:rPr>
          <w:rFonts w:ascii="Times New Roman" w:hAnsi="Times New Roman" w:cs="Times New Roman"/>
          <w:color w:val="000000" w:themeColor="text1"/>
          <w:sz w:val="14"/>
          <w:szCs w:val="14"/>
          <w:rtl/>
        </w:rPr>
        <w:t xml:space="preserve">    </w:t>
      </w:r>
      <w:r w:rsidRPr="00E2232D">
        <w:rPr>
          <w:rFonts w:ascii="Times New Roman" w:hAnsi="Times New Roman" w:cs="Times New Roman"/>
          <w:color w:val="000000" w:themeColor="text1"/>
          <w:sz w:val="28"/>
          <w:szCs w:val="28"/>
          <w:rtl/>
          <w:lang w:val="en-GB"/>
        </w:rPr>
        <w:t>وضع وتنفيذ خطط وبرامج في دول المجلس لتأهيل القطاعات التي تعتمد أنشطتها على المواد الخاضعة للرقابة، ومساعدتها في الالتزام بالممارسات السليمة في عمليات الإصلاح والصيانة والتحول إلى البدائل المناسبة.</w:t>
      </w:r>
    </w:p>
    <w:p w14:paraId="3674EC20" w14:textId="77777777" w:rsidR="0032654D" w:rsidRPr="00E2232D" w:rsidRDefault="00000000" w:rsidP="001120F6">
      <w:pPr>
        <w:pStyle w:val="ListParagraph"/>
        <w:bidi/>
        <w:ind w:hanging="360"/>
        <w:jc w:val="both"/>
        <w:rPr>
          <w:color w:val="000000" w:themeColor="text1"/>
          <w:rtl/>
          <w:lang w:val="en-GB"/>
        </w:rPr>
      </w:pPr>
      <w:r w:rsidRPr="00E2232D">
        <w:rPr>
          <w:rFonts w:ascii="Times New Roman" w:hAnsi="Times New Roman" w:cs="Times New Roman"/>
          <w:color w:val="000000" w:themeColor="text1"/>
          <w:sz w:val="28"/>
          <w:szCs w:val="28"/>
          <w:rtl/>
        </w:rPr>
        <w:t>5-</w:t>
      </w:r>
      <w:r w:rsidRPr="00E2232D">
        <w:rPr>
          <w:rFonts w:ascii="Times New Roman" w:hAnsi="Times New Roman" w:cs="Times New Roman"/>
          <w:color w:val="000000" w:themeColor="text1"/>
          <w:sz w:val="14"/>
          <w:szCs w:val="14"/>
          <w:rtl/>
        </w:rPr>
        <w:t xml:space="preserve">    </w:t>
      </w:r>
      <w:r w:rsidRPr="00E2232D">
        <w:rPr>
          <w:rFonts w:ascii="Times New Roman" w:hAnsi="Times New Roman" w:cs="Times New Roman"/>
          <w:color w:val="000000" w:themeColor="text1"/>
          <w:sz w:val="28"/>
          <w:szCs w:val="28"/>
          <w:rtl/>
          <w:lang w:val="en-GB"/>
        </w:rPr>
        <w:t> تأهيل موظفي الجمارك والجهات المعنية بالتراخيص والجهات الأخرى ذات العلاقة على رصد للمواد الخاضعة للرقابة ومنع الاتجار غير المشروع بتلك المواد.</w:t>
      </w:r>
    </w:p>
    <w:p w14:paraId="3E9368E2" w14:textId="77777777" w:rsidR="0032654D" w:rsidRPr="00E2232D" w:rsidRDefault="00000000" w:rsidP="001120F6">
      <w:pPr>
        <w:pStyle w:val="ListParagraph"/>
        <w:bidi/>
        <w:ind w:hanging="360"/>
        <w:jc w:val="both"/>
        <w:rPr>
          <w:color w:val="000000" w:themeColor="text1"/>
          <w:rtl/>
          <w:lang w:val="en-GB"/>
        </w:rPr>
      </w:pPr>
      <w:r w:rsidRPr="00E2232D">
        <w:rPr>
          <w:rFonts w:ascii="Times New Roman" w:hAnsi="Times New Roman" w:cs="Times New Roman"/>
          <w:color w:val="000000" w:themeColor="text1"/>
          <w:sz w:val="28"/>
          <w:szCs w:val="28"/>
          <w:rtl/>
        </w:rPr>
        <w:t>6-</w:t>
      </w:r>
      <w:r w:rsidRPr="00E2232D">
        <w:rPr>
          <w:rFonts w:ascii="Times New Roman" w:hAnsi="Times New Roman" w:cs="Times New Roman"/>
          <w:color w:val="000000" w:themeColor="text1"/>
          <w:sz w:val="14"/>
          <w:szCs w:val="14"/>
          <w:rtl/>
        </w:rPr>
        <w:t xml:space="preserve">    </w:t>
      </w:r>
      <w:r w:rsidRPr="00E2232D">
        <w:rPr>
          <w:rFonts w:ascii="Times New Roman" w:hAnsi="Times New Roman" w:cs="Times New Roman"/>
          <w:color w:val="000000" w:themeColor="text1"/>
          <w:sz w:val="28"/>
          <w:szCs w:val="28"/>
          <w:rtl/>
          <w:lang w:val="en-GB"/>
        </w:rPr>
        <w:t>  تسهيل تبادل المعلومات والبيانات بين دول المجلس الخاصة بالاتجار وتداول المواد والأجهزة والمعدات والمنتجات الخاضعة للرقابة من أجل رصد التجارة البينية ومكافحة العماليات غير المشروعة.</w:t>
      </w:r>
    </w:p>
    <w:p w14:paraId="382B771A" w14:textId="77777777" w:rsidR="0032654D" w:rsidRPr="00E2232D" w:rsidRDefault="00000000">
      <w:pPr>
        <w:bidi/>
        <w:rPr>
          <w:color w:val="000000" w:themeColor="text1"/>
          <w:rtl/>
          <w:lang w:val="en-GB"/>
        </w:rPr>
      </w:pPr>
      <w:r w:rsidRPr="00E2232D">
        <w:rPr>
          <w:rFonts w:ascii="Times New Roman" w:hAnsi="Times New Roman" w:cs="Times New Roman"/>
          <w:color w:val="000000" w:themeColor="text1"/>
          <w:sz w:val="28"/>
          <w:szCs w:val="28"/>
        </w:rPr>
        <w:t> </w:t>
      </w:r>
    </w:p>
    <w:p w14:paraId="7684E17B" w14:textId="77777777" w:rsidR="0032654D" w:rsidRPr="00E2232D" w:rsidRDefault="00000000">
      <w:pPr>
        <w:bidi/>
        <w:rPr>
          <w:color w:val="000000" w:themeColor="text1"/>
          <w:rtl/>
          <w:lang w:val="en-GB"/>
        </w:rPr>
      </w:pPr>
      <w:r w:rsidRPr="00E2232D">
        <w:rPr>
          <w:rFonts w:ascii="Times New Roman" w:hAnsi="Times New Roman" w:cs="Times New Roman"/>
          <w:color w:val="000000" w:themeColor="text1"/>
          <w:sz w:val="28"/>
          <w:szCs w:val="28"/>
        </w:rPr>
        <w:t> </w:t>
      </w:r>
    </w:p>
    <w:p w14:paraId="62CB1EFF" w14:textId="77777777" w:rsidR="0032654D" w:rsidRPr="00E2232D" w:rsidRDefault="00000000">
      <w:pPr>
        <w:bidi/>
        <w:rPr>
          <w:color w:val="000000" w:themeColor="text1"/>
          <w:rtl/>
          <w:lang w:val="en-GB"/>
        </w:rPr>
      </w:pPr>
      <w:r w:rsidRPr="00E2232D">
        <w:rPr>
          <w:rFonts w:ascii="Times New Roman" w:hAnsi="Times New Roman" w:cs="Times New Roman"/>
          <w:color w:val="000000" w:themeColor="text1"/>
          <w:sz w:val="28"/>
          <w:szCs w:val="28"/>
        </w:rPr>
        <w:t> </w:t>
      </w:r>
    </w:p>
    <w:p w14:paraId="25710B75" w14:textId="77777777" w:rsidR="0032654D" w:rsidRPr="00E2232D" w:rsidRDefault="00000000">
      <w:pPr>
        <w:bidi/>
        <w:rPr>
          <w:color w:val="000000" w:themeColor="text1"/>
          <w:rtl/>
          <w:lang w:val="en-GB"/>
        </w:rPr>
      </w:pPr>
      <w:r w:rsidRPr="00E2232D">
        <w:rPr>
          <w:rFonts w:ascii="Times New Roman" w:hAnsi="Times New Roman" w:cs="Times New Roman"/>
          <w:color w:val="000000" w:themeColor="text1"/>
          <w:sz w:val="28"/>
          <w:szCs w:val="28"/>
        </w:rPr>
        <w:t> </w:t>
      </w:r>
    </w:p>
    <w:p w14:paraId="7CD153C7" w14:textId="77777777" w:rsidR="0032654D" w:rsidRPr="00E2232D" w:rsidRDefault="00000000">
      <w:pPr>
        <w:bidi/>
        <w:rPr>
          <w:color w:val="000000" w:themeColor="text1"/>
          <w:rtl/>
          <w:lang w:val="en-GB"/>
        </w:rPr>
      </w:pPr>
      <w:r w:rsidRPr="00E2232D">
        <w:rPr>
          <w:rFonts w:ascii="Times New Roman" w:hAnsi="Times New Roman" w:cs="Times New Roman"/>
          <w:color w:val="000000" w:themeColor="text1"/>
          <w:sz w:val="28"/>
          <w:szCs w:val="28"/>
        </w:rPr>
        <w:t> </w:t>
      </w:r>
    </w:p>
    <w:p w14:paraId="0587F60D" w14:textId="77777777" w:rsidR="0032654D" w:rsidRPr="00E2232D" w:rsidRDefault="00000000">
      <w:pPr>
        <w:bidi/>
        <w:rPr>
          <w:color w:val="000000" w:themeColor="text1"/>
          <w:rtl/>
          <w:lang w:val="en-GB"/>
        </w:rPr>
      </w:pPr>
      <w:r w:rsidRPr="00E2232D">
        <w:rPr>
          <w:rFonts w:ascii="Times New Roman" w:hAnsi="Times New Roman" w:cs="Times New Roman"/>
          <w:color w:val="000000" w:themeColor="text1"/>
          <w:sz w:val="28"/>
          <w:szCs w:val="28"/>
        </w:rPr>
        <w:t> </w:t>
      </w:r>
    </w:p>
    <w:p w14:paraId="4BF714D5"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u w:val="single"/>
          <w:rtl/>
          <w:lang w:val="en-GB"/>
        </w:rPr>
        <w:t>الباب الثاني</w:t>
      </w:r>
    </w:p>
    <w:p w14:paraId="60E70D7D"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u w:val="single"/>
          <w:rtl/>
          <w:lang w:val="en-GB"/>
        </w:rPr>
        <w:t>التحكم بالمواد والأجهزة والمنتجات الخاضعة للرقابة</w:t>
      </w:r>
    </w:p>
    <w:p w14:paraId="1AFD53A6"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u w:val="single"/>
          <w:rtl/>
          <w:lang w:val="en-GB"/>
        </w:rPr>
        <w:t>المادة الثالثة</w:t>
      </w:r>
    </w:p>
    <w:p w14:paraId="037EB59D" w14:textId="77777777"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تقوم الجهة المختصة بإصدار قائمة بالمواد الخاضعة للرقابة بما يتوافق مع التزامات الدولة بشان بروتوكول مونتريال، وترفق هذه القائمة بهذا النظام وتعتبر جزءا لا يتجزأ منه.</w:t>
      </w:r>
    </w:p>
    <w:p w14:paraId="2F0A0541"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u w:val="single"/>
          <w:rtl/>
          <w:lang w:val="en-GB"/>
        </w:rPr>
        <w:t>المادة الرابعة</w:t>
      </w:r>
    </w:p>
    <w:p w14:paraId="2E785173" w14:textId="77777777"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 يحظر استيراد المستعمل من الأجهزة والمعدات والمنتجات الخاضعة للرقابة</w:t>
      </w:r>
    </w:p>
    <w:p w14:paraId="58D98384"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u w:val="single"/>
          <w:rtl/>
          <w:lang w:val="en-GB"/>
        </w:rPr>
        <w:t>المادة الخامسة</w:t>
      </w:r>
    </w:p>
    <w:p w14:paraId="2B973785" w14:textId="77777777"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 يحظر استيراد الجديد من الأجهزة والمعدات والمنتجات الخاضعة للرقابة إلا بموافقة الجهة المختصة.</w:t>
      </w:r>
    </w:p>
    <w:p w14:paraId="6339B79D"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u w:val="single"/>
          <w:rtl/>
          <w:lang w:val="en-GB"/>
        </w:rPr>
        <w:t>المادة السادسة</w:t>
      </w:r>
    </w:p>
    <w:p w14:paraId="3845FB1F" w14:textId="7DF3A31A"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يحظر تصنيع أو استخدام المواد الخاضعة للرقابة والأجهزة والمعدات والمنتجات الخاضعة للرقابة في الصناعات أو في المنشات الجديدة أو في حالة توسعة الانشطة والمنشآت القائمة. كما يحظر تجديد رخص المنش</w:t>
      </w:r>
      <w:r w:rsidR="001120F6" w:rsidRPr="00E2232D">
        <w:rPr>
          <w:rFonts w:ascii="Times New Roman" w:hAnsi="Times New Roman" w:cs="Times New Roman" w:hint="cs"/>
          <w:color w:val="000000" w:themeColor="text1"/>
          <w:sz w:val="28"/>
          <w:szCs w:val="28"/>
          <w:rtl/>
          <w:lang w:val="en-GB"/>
        </w:rPr>
        <w:t>آ</w:t>
      </w:r>
      <w:r w:rsidRPr="00E2232D">
        <w:rPr>
          <w:rFonts w:ascii="Times New Roman" w:hAnsi="Times New Roman" w:cs="Times New Roman"/>
          <w:color w:val="000000" w:themeColor="text1"/>
          <w:sz w:val="28"/>
          <w:szCs w:val="28"/>
          <w:rtl/>
          <w:lang w:val="en-GB"/>
        </w:rPr>
        <w:t xml:space="preserve">ت القائمة إلا بعد الحصول على الموافقة البيئية من الجهة المختصة. </w:t>
      </w:r>
    </w:p>
    <w:p w14:paraId="6FBF9C1E"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u w:val="single"/>
          <w:rtl/>
          <w:lang w:val="en-GB"/>
        </w:rPr>
        <w:t>المادة السابعة</w:t>
      </w:r>
    </w:p>
    <w:p w14:paraId="24D50C28" w14:textId="77777777"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 يتعين على دول المجلس تبادل المعلومات فيما بينها بشأن مخزوناتها من مواد الهالونات لديها ووضع الأنظمة واللوائح التي من شأنها تسهيل مهمة تبادل الفائض من الهالونات بين الدول الأعضاء للاستفادة منها</w:t>
      </w:r>
      <w:r w:rsidRPr="00E2232D">
        <w:rPr>
          <w:rFonts w:ascii="Times New Roman" w:hAnsi="Times New Roman" w:cs="Times New Roman"/>
          <w:color w:val="000000" w:themeColor="text1"/>
          <w:sz w:val="28"/>
          <w:szCs w:val="28"/>
          <w:rtl/>
          <w:lang w:val="en-GB" w:bidi="ar-BH"/>
        </w:rPr>
        <w:t>.</w:t>
      </w:r>
    </w:p>
    <w:p w14:paraId="1C402BAE"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u w:val="single"/>
          <w:rtl/>
          <w:lang w:val="en-GB" w:bidi="ar-BH"/>
        </w:rPr>
        <w:t xml:space="preserve">المادة الثامنة </w:t>
      </w:r>
    </w:p>
    <w:p w14:paraId="64D8812F" w14:textId="257FA303"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 xml:space="preserve">على الجهة المختصة تزويد الأمانة العامة بالمعلومات والبيانات بصفة سنوية بشأن تنفيذ المادة السابعة من هذا النظام وكذلك تبادل المعلومات الخاصة بالتجارة البيئية بين دول المجلس </w:t>
      </w:r>
      <w:r w:rsidR="001120F6" w:rsidRPr="00E2232D">
        <w:rPr>
          <w:rFonts w:ascii="Times New Roman" w:hAnsi="Times New Roman" w:cs="Times New Roman" w:hint="cs"/>
          <w:color w:val="000000" w:themeColor="text1"/>
          <w:sz w:val="28"/>
          <w:szCs w:val="28"/>
          <w:rtl/>
          <w:lang w:val="en-GB"/>
        </w:rPr>
        <w:t>عن</w:t>
      </w:r>
      <w:r w:rsidRPr="00E2232D">
        <w:rPr>
          <w:rFonts w:ascii="Times New Roman" w:hAnsi="Times New Roman" w:cs="Times New Roman"/>
          <w:color w:val="000000" w:themeColor="text1"/>
          <w:sz w:val="28"/>
          <w:szCs w:val="28"/>
          <w:rtl/>
          <w:lang w:val="en-GB"/>
        </w:rPr>
        <w:t xml:space="preserve"> المواد الخاضعة للرقابة والأجهزة والمعدات والمنتجات الخاضعة للرقابة لتعميمها على الدول الأعضاء.</w:t>
      </w:r>
    </w:p>
    <w:p w14:paraId="60E0D325"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u w:val="single"/>
          <w:rtl/>
          <w:lang w:val="en-GB"/>
        </w:rPr>
        <w:t>المادة التاسعة</w:t>
      </w:r>
    </w:p>
    <w:p w14:paraId="2C1121F0" w14:textId="77777777" w:rsidR="0032654D" w:rsidRPr="00E2232D" w:rsidRDefault="00000000" w:rsidP="001120F6">
      <w:pPr>
        <w:pStyle w:val="ListParagraph"/>
        <w:bidi/>
        <w:ind w:hanging="360"/>
        <w:jc w:val="both"/>
        <w:rPr>
          <w:color w:val="000000" w:themeColor="text1"/>
          <w:rtl/>
          <w:lang w:val="en-GB"/>
        </w:rPr>
      </w:pPr>
      <w:r w:rsidRPr="00E2232D">
        <w:rPr>
          <w:rFonts w:ascii="Times New Roman" w:hAnsi="Times New Roman" w:cs="Times New Roman"/>
          <w:color w:val="000000" w:themeColor="text1"/>
          <w:sz w:val="28"/>
          <w:szCs w:val="28"/>
          <w:rtl/>
        </w:rPr>
        <w:t>1-</w:t>
      </w:r>
      <w:r w:rsidRPr="00E2232D">
        <w:rPr>
          <w:rFonts w:ascii="Times New Roman" w:hAnsi="Times New Roman" w:cs="Times New Roman"/>
          <w:color w:val="000000" w:themeColor="text1"/>
          <w:sz w:val="14"/>
          <w:szCs w:val="14"/>
          <w:rtl/>
        </w:rPr>
        <w:t xml:space="preserve">    </w:t>
      </w:r>
      <w:r w:rsidRPr="00E2232D">
        <w:rPr>
          <w:rFonts w:ascii="Times New Roman" w:hAnsi="Times New Roman" w:cs="Times New Roman"/>
          <w:color w:val="000000" w:themeColor="text1"/>
          <w:sz w:val="28"/>
          <w:szCs w:val="28"/>
          <w:rtl/>
          <w:lang w:val="en-GB"/>
        </w:rPr>
        <w:t>على الوزارات والهيئات والمؤسسات الحكومية وغير الحكومية في دول المجلس الحصول على موافقة بيئية من الجهة المختصة، وذلك عند إبرام العقود والمشاريع ذات العلاقة بالمواد والأجهزة والمعدات والمنتجات الخاضعة للرقابة.</w:t>
      </w:r>
    </w:p>
    <w:p w14:paraId="284FB274" w14:textId="77777777" w:rsidR="0032654D" w:rsidRPr="00E2232D" w:rsidRDefault="00000000" w:rsidP="001120F6">
      <w:pPr>
        <w:pStyle w:val="ListParagraph"/>
        <w:bidi/>
        <w:ind w:hanging="360"/>
        <w:jc w:val="both"/>
        <w:rPr>
          <w:color w:val="000000" w:themeColor="text1"/>
          <w:rtl/>
          <w:lang w:val="en-GB"/>
        </w:rPr>
      </w:pPr>
      <w:r w:rsidRPr="00E2232D">
        <w:rPr>
          <w:rFonts w:ascii="Times New Roman" w:hAnsi="Times New Roman" w:cs="Times New Roman"/>
          <w:color w:val="000000" w:themeColor="text1"/>
          <w:sz w:val="28"/>
          <w:szCs w:val="28"/>
          <w:rtl/>
        </w:rPr>
        <w:t>2-</w:t>
      </w:r>
      <w:r w:rsidRPr="00E2232D">
        <w:rPr>
          <w:rFonts w:ascii="Times New Roman" w:hAnsi="Times New Roman" w:cs="Times New Roman"/>
          <w:color w:val="000000" w:themeColor="text1"/>
          <w:sz w:val="14"/>
          <w:szCs w:val="14"/>
          <w:rtl/>
        </w:rPr>
        <w:t xml:space="preserve">    </w:t>
      </w:r>
      <w:r w:rsidRPr="00E2232D">
        <w:rPr>
          <w:rFonts w:ascii="Times New Roman" w:hAnsi="Times New Roman" w:cs="Times New Roman"/>
          <w:color w:val="000000" w:themeColor="text1"/>
          <w:sz w:val="28"/>
          <w:szCs w:val="28"/>
          <w:rtl/>
          <w:lang w:val="en-GB"/>
        </w:rPr>
        <w:t>على الجهات المعنية بالمواصفات والمقاييس التنسيق مع الجهة المختصة لوضع واتخاذ الإجراءات اللازمة لاعتماد مواصفات الأجهزة والمعدات والمنتجات الخاضعة للرقابة بما يتوافق مع أحكام هذا النظام.</w:t>
      </w:r>
    </w:p>
    <w:p w14:paraId="147DE3CF" w14:textId="77777777" w:rsidR="0032654D" w:rsidRPr="00E2232D" w:rsidRDefault="00000000">
      <w:pPr>
        <w:bidi/>
        <w:rPr>
          <w:color w:val="000000" w:themeColor="text1"/>
          <w:rtl/>
          <w:lang w:val="en-GB"/>
        </w:rPr>
      </w:pPr>
      <w:r w:rsidRPr="00E2232D">
        <w:rPr>
          <w:rFonts w:ascii="Times New Roman" w:hAnsi="Times New Roman" w:cs="Times New Roman"/>
          <w:color w:val="000000" w:themeColor="text1"/>
          <w:sz w:val="28"/>
          <w:szCs w:val="28"/>
          <w:rtl/>
          <w:lang w:val="en-GB"/>
        </w:rPr>
        <w:t> </w:t>
      </w:r>
    </w:p>
    <w:p w14:paraId="3C99439B"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u w:val="single"/>
          <w:rtl/>
          <w:lang w:val="en-GB"/>
        </w:rPr>
        <w:t>المادة العاشرة</w:t>
      </w:r>
    </w:p>
    <w:p w14:paraId="5EC36F1E" w14:textId="77777777"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 يجب على كل شخص اعتباري او معنوي الحصول على ترخيص من الجهة المختصة لاستيراد أو تصدير أو إعادة تصدير المواد الخاضعة للرقابة أو المواد المعاد تدويرها مع الالتزام بالإجراءات والاشتراطات والمعايير المدرجة بالمرفق (</w:t>
      </w:r>
      <w:r w:rsidRPr="00E2232D">
        <w:rPr>
          <w:rFonts w:ascii="Times New Roman" w:hAnsi="Times New Roman" w:cs="Times New Roman"/>
          <w:color w:val="000000" w:themeColor="text1"/>
          <w:sz w:val="28"/>
          <w:szCs w:val="28"/>
          <w:rtl/>
          <w:lang w:val="en-GB" w:bidi="fa-IR"/>
        </w:rPr>
        <w:t xml:space="preserve">۱) </w:t>
      </w:r>
      <w:r w:rsidRPr="00E2232D">
        <w:rPr>
          <w:rFonts w:ascii="Times New Roman" w:hAnsi="Times New Roman" w:cs="Times New Roman"/>
          <w:color w:val="000000" w:themeColor="text1"/>
          <w:sz w:val="28"/>
          <w:szCs w:val="28"/>
          <w:rtl/>
          <w:lang w:val="en-GB"/>
        </w:rPr>
        <w:t>وأية إجراءات واشتراطات إضافية تقررها الجهة المختصة في الدولة.</w:t>
      </w:r>
    </w:p>
    <w:p w14:paraId="0A8ABBA0"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u w:val="single"/>
          <w:rtl/>
          <w:lang w:val="en-GB"/>
        </w:rPr>
        <w:t>المادة الحادية عشرة</w:t>
      </w:r>
    </w:p>
    <w:p w14:paraId="074CA7EB" w14:textId="77777777"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 تلتزم الشركات والمؤسسات والجهات المستوردة للمواد الخاضعة للرقابة أو الأجهزة والمعدات والمنتجات الخاضعة للرقابة بإعادة تصدير الشحنات غير المطابقة لأحكام هذا النظام إلى البلد المصدر سواء كانت تلك الشحنات مستوردة أو منقولة عبوراً.</w:t>
      </w:r>
    </w:p>
    <w:p w14:paraId="22D29E17"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u w:val="single"/>
          <w:rtl/>
          <w:lang w:val="en-GB"/>
        </w:rPr>
        <w:t>المادة الثانية عشرة</w:t>
      </w:r>
    </w:p>
    <w:p w14:paraId="0507A948" w14:textId="77777777"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 تلتزم الشركات والمؤسسات والجهات المستوردة للمواد الخاضعة للرقابة في الدولة تقديم كشوف ربع سنوية للجهة المختصة بالكميات المباعة والمستخدمة من المواد الخاضعة للرقابة وأسماء الجهات التي قامت بشرائها مدعمة بالوثائق الدالة على صحتها.</w:t>
      </w:r>
    </w:p>
    <w:p w14:paraId="11F5E93B"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u w:val="single"/>
          <w:rtl/>
          <w:lang w:val="en-GB"/>
        </w:rPr>
        <w:t>المادة الثالثة عشرة</w:t>
      </w:r>
    </w:p>
    <w:p w14:paraId="22012725" w14:textId="77777777"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تقوم الجهة المختصة بالتنسيق مع الجهات المعنية لوضع وإنفاذ الاشتراطات والمعايير اللازمة لمنع إطلاق المواد الخاضعة للرقابة في الجو وكذلك ترخيص الشركات والورش والأفراد العاملين في قطاع التبريد والتكييف وفقاً للاشتراطات والمعايير.</w:t>
      </w:r>
    </w:p>
    <w:p w14:paraId="21477E73"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u w:val="single"/>
          <w:rtl/>
          <w:lang w:val="en-GB"/>
        </w:rPr>
        <w:t>المادة الرابعة عشرة</w:t>
      </w:r>
      <w:r w:rsidRPr="00E2232D">
        <w:rPr>
          <w:rFonts w:ascii="Times New Roman" w:hAnsi="Times New Roman" w:cs="Times New Roman"/>
          <w:color w:val="000000" w:themeColor="text1"/>
          <w:sz w:val="28"/>
          <w:szCs w:val="28"/>
          <w:rtl/>
          <w:lang w:val="en-GB"/>
        </w:rPr>
        <w:t>.</w:t>
      </w:r>
    </w:p>
    <w:p w14:paraId="4ECACA9B" w14:textId="77777777"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 xml:space="preserve"> يجب الحصول على موافقة مسبقة من الجهة المختصة عند التخلص من نفايات المواد الخاضعة للرقابة أو الأجهزة والمعدات والمنتجات المحتوية عليها، وفي حالة التخلص منها عبر الحدود يجب الأخذ في الاعتبار التزامات الدول الأطراف بموجب اتفاقية بازل بشأن التحكم في نقل النفايات الخطرة والتخلص منها عبر الحدود. </w:t>
      </w:r>
    </w:p>
    <w:p w14:paraId="54CB8B6D"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u w:val="single"/>
          <w:rtl/>
          <w:lang w:val="en-GB"/>
        </w:rPr>
        <w:t>المادة الخامسة عشرة</w:t>
      </w:r>
    </w:p>
    <w:p w14:paraId="1FB0BCC0" w14:textId="77777777"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 تقوم الجهة المختصة بالتعاون مع المنظمات الدولية والجهات والشركات ذات العلاقة بتوفير المعلومات الاسترشادية عن المواد والتقنيات البديلة لجميع القطاعات وكذلك التنسيق مع المنشآت والأنشطة القائمة والمستخدمة للمواد الخاضعة للرقابة لتشجيع تحولها للبدائل بما يتناسب مع متطلبات الامتثال لبروتوكول مونتريال .</w:t>
      </w:r>
    </w:p>
    <w:p w14:paraId="5A45D7A8" w14:textId="77777777" w:rsidR="0032654D" w:rsidRPr="00E2232D" w:rsidRDefault="00000000">
      <w:pPr>
        <w:bidi/>
        <w:jc w:val="center"/>
        <w:rPr>
          <w:color w:val="000000" w:themeColor="text1"/>
          <w:rtl/>
          <w:lang w:val="en-GB"/>
        </w:rPr>
      </w:pPr>
      <w:r w:rsidRPr="00E2232D">
        <w:rPr>
          <w:rFonts w:ascii="Times New Roman" w:hAnsi="Times New Roman" w:cs="Times New Roman"/>
          <w:color w:val="000000" w:themeColor="text1"/>
          <w:sz w:val="28"/>
          <w:szCs w:val="28"/>
        </w:rPr>
        <w:t> </w:t>
      </w:r>
    </w:p>
    <w:p w14:paraId="446F33EE" w14:textId="77777777" w:rsidR="0032654D" w:rsidRPr="00E2232D" w:rsidRDefault="00000000">
      <w:pPr>
        <w:bidi/>
        <w:jc w:val="center"/>
        <w:rPr>
          <w:color w:val="000000" w:themeColor="text1"/>
          <w:rtl/>
          <w:lang w:val="en-GB"/>
        </w:rPr>
      </w:pPr>
      <w:r w:rsidRPr="00E2232D">
        <w:rPr>
          <w:rFonts w:ascii="Times New Roman" w:hAnsi="Times New Roman" w:cs="Times New Roman"/>
          <w:color w:val="000000" w:themeColor="text1"/>
          <w:sz w:val="28"/>
          <w:szCs w:val="28"/>
        </w:rPr>
        <w:t> </w:t>
      </w:r>
    </w:p>
    <w:p w14:paraId="7927FA83" w14:textId="77777777" w:rsidR="0032654D" w:rsidRPr="00E2232D" w:rsidRDefault="00000000">
      <w:pPr>
        <w:bidi/>
        <w:jc w:val="center"/>
        <w:rPr>
          <w:color w:val="000000" w:themeColor="text1"/>
          <w:rtl/>
          <w:lang w:val="en-GB"/>
        </w:rPr>
      </w:pPr>
      <w:r w:rsidRPr="00E2232D">
        <w:rPr>
          <w:rFonts w:ascii="Times New Roman" w:hAnsi="Times New Roman" w:cs="Times New Roman"/>
          <w:color w:val="000000" w:themeColor="text1"/>
          <w:sz w:val="28"/>
          <w:szCs w:val="28"/>
        </w:rPr>
        <w:t> </w:t>
      </w:r>
    </w:p>
    <w:p w14:paraId="0DC2779E"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u w:val="single"/>
          <w:rtl/>
          <w:lang w:val="en-GB"/>
        </w:rPr>
        <w:t xml:space="preserve">الباب الثالث </w:t>
      </w:r>
    </w:p>
    <w:p w14:paraId="78739DF8"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u w:val="single"/>
          <w:rtl/>
          <w:lang w:val="en-GB"/>
        </w:rPr>
        <w:t xml:space="preserve">العقوبات والجزاءات </w:t>
      </w:r>
    </w:p>
    <w:p w14:paraId="06802E6E"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u w:val="single"/>
          <w:rtl/>
          <w:lang w:val="en-GB"/>
        </w:rPr>
        <w:t>المادة السادسة</w:t>
      </w:r>
      <w:r w:rsidRPr="00E2232D">
        <w:rPr>
          <w:rFonts w:ascii="Times New Roman" w:hAnsi="Times New Roman" w:cs="Times New Roman"/>
          <w:b/>
          <w:bCs/>
          <w:color w:val="000000" w:themeColor="text1"/>
          <w:sz w:val="28"/>
          <w:szCs w:val="28"/>
          <w:u w:val="single"/>
          <w:lang w:val="en-GB"/>
        </w:rPr>
        <w:t xml:space="preserve"> </w:t>
      </w:r>
      <w:r w:rsidRPr="00E2232D">
        <w:rPr>
          <w:rFonts w:ascii="Times New Roman" w:hAnsi="Times New Roman" w:cs="Times New Roman"/>
          <w:b/>
          <w:bCs/>
          <w:color w:val="000000" w:themeColor="text1"/>
          <w:sz w:val="28"/>
          <w:szCs w:val="28"/>
          <w:u w:val="single"/>
          <w:rtl/>
          <w:lang w:val="en-GB"/>
        </w:rPr>
        <w:t>عشرة</w:t>
      </w:r>
    </w:p>
    <w:p w14:paraId="7E81E4D5"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rPr>
        <w:t> </w:t>
      </w:r>
    </w:p>
    <w:p w14:paraId="5834CC65" w14:textId="77777777"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 xml:space="preserve"> تقوم الجهة المختصة في كل دولة بوضع العقوبات المناسبة التي تتوافق مع التشريعات الوطنية الخاصة بتلك الدولة لكل من يخالف أحكام هذا النظام. </w:t>
      </w:r>
    </w:p>
    <w:p w14:paraId="7C9212D5"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u w:val="single"/>
          <w:rtl/>
          <w:lang w:val="en-GB"/>
        </w:rPr>
        <w:t>الباب الرابع</w:t>
      </w:r>
    </w:p>
    <w:p w14:paraId="0AE974E9"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u w:val="single"/>
          <w:rtl/>
          <w:lang w:val="en-GB"/>
        </w:rPr>
        <w:t>أحكام عامة</w:t>
      </w:r>
    </w:p>
    <w:p w14:paraId="3936C81E"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u w:val="single"/>
          <w:rtl/>
          <w:lang w:val="en-GB"/>
        </w:rPr>
        <w:t>المادة السابعة عشرة</w:t>
      </w:r>
    </w:p>
    <w:p w14:paraId="05A7E697" w14:textId="77777777"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 تعتبر الأحكام المنصوص عليها في هذا النظام الحد الأدنى بشأن مراقبة وإدارة المواد الخاضعة الرقابة، ويجوز لكل دولة إصدار اللوائح والمعايير التي تتناسب مع الأنظمة والقوانين المعمول بها على الا تقل عن المتطلبات المنصوص عليها في هذا النظام.</w:t>
      </w:r>
    </w:p>
    <w:p w14:paraId="1545F178" w14:textId="77777777" w:rsidR="0032654D" w:rsidRPr="00E2232D" w:rsidRDefault="00000000">
      <w:pPr>
        <w:bidi/>
        <w:jc w:val="center"/>
        <w:rPr>
          <w:color w:val="000000" w:themeColor="text1"/>
          <w:rtl/>
          <w:lang w:val="en-GB"/>
        </w:rPr>
      </w:pPr>
      <w:r w:rsidRPr="00E2232D">
        <w:rPr>
          <w:rFonts w:ascii="Times New Roman" w:hAnsi="Times New Roman" w:cs="Times New Roman"/>
          <w:color w:val="000000" w:themeColor="text1"/>
          <w:sz w:val="28"/>
          <w:szCs w:val="28"/>
          <w:u w:val="single"/>
          <w:rtl/>
        </w:rPr>
        <w:t> </w:t>
      </w:r>
      <w:r w:rsidRPr="00E2232D">
        <w:rPr>
          <w:rFonts w:ascii="Times New Roman" w:hAnsi="Times New Roman" w:cs="Times New Roman"/>
          <w:b/>
          <w:bCs/>
          <w:color w:val="000000" w:themeColor="text1"/>
          <w:sz w:val="28"/>
          <w:szCs w:val="28"/>
          <w:u w:val="single"/>
          <w:rtl/>
          <w:lang w:val="en-GB"/>
        </w:rPr>
        <w:t>المادة ال</w:t>
      </w:r>
      <w:r w:rsidRPr="00E2232D">
        <w:rPr>
          <w:rFonts w:ascii="Times New Roman" w:hAnsi="Times New Roman" w:cs="Times New Roman"/>
          <w:b/>
          <w:bCs/>
          <w:color w:val="000000" w:themeColor="text1"/>
          <w:sz w:val="28"/>
          <w:szCs w:val="28"/>
          <w:u w:val="single"/>
          <w:rtl/>
          <w:lang w:val="en-GB" w:bidi="ar-BH"/>
        </w:rPr>
        <w:t>ث</w:t>
      </w:r>
      <w:r w:rsidRPr="00E2232D">
        <w:rPr>
          <w:rFonts w:ascii="Times New Roman" w:hAnsi="Times New Roman" w:cs="Times New Roman"/>
          <w:b/>
          <w:bCs/>
          <w:color w:val="000000" w:themeColor="text1"/>
          <w:sz w:val="28"/>
          <w:szCs w:val="28"/>
          <w:u w:val="single"/>
          <w:rtl/>
          <w:lang w:val="en-GB"/>
        </w:rPr>
        <w:t>امنة عشرة</w:t>
      </w:r>
      <w:r w:rsidRPr="00E2232D">
        <w:rPr>
          <w:rFonts w:ascii="Times New Roman" w:hAnsi="Times New Roman" w:cs="Times New Roman"/>
          <w:color w:val="000000" w:themeColor="text1"/>
          <w:sz w:val="28"/>
          <w:szCs w:val="28"/>
          <w:rtl/>
          <w:lang w:val="en-GB"/>
        </w:rPr>
        <w:t xml:space="preserve"> </w:t>
      </w:r>
    </w:p>
    <w:p w14:paraId="374D4E6E" w14:textId="77777777"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يفوض الوزراء المسئولين عن شؤون البيئة في دول المجلس حق تفسير واقتراح تعديل هذا النظام.</w:t>
      </w:r>
    </w:p>
    <w:p w14:paraId="2BC69087" w14:textId="15B2DE09"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u w:val="single"/>
          <w:rtl/>
          <w:lang w:val="en-GB"/>
        </w:rPr>
        <w:t> </w:t>
      </w:r>
      <w:r w:rsidR="001120F6" w:rsidRPr="00E2232D">
        <w:rPr>
          <w:rFonts w:ascii="Times New Roman" w:hAnsi="Times New Roman" w:cs="Times New Roman" w:hint="cs"/>
          <w:b/>
          <w:bCs/>
          <w:color w:val="000000" w:themeColor="text1"/>
          <w:sz w:val="28"/>
          <w:szCs w:val="28"/>
          <w:u w:val="single"/>
          <w:rtl/>
          <w:lang w:val="en-GB"/>
        </w:rPr>
        <w:t>ا</w:t>
      </w:r>
      <w:r w:rsidRPr="00E2232D">
        <w:rPr>
          <w:rFonts w:ascii="Times New Roman" w:hAnsi="Times New Roman" w:cs="Times New Roman"/>
          <w:b/>
          <w:bCs/>
          <w:color w:val="000000" w:themeColor="text1"/>
          <w:sz w:val="28"/>
          <w:szCs w:val="28"/>
          <w:u w:val="single"/>
          <w:rtl/>
          <w:lang w:val="en-GB"/>
        </w:rPr>
        <w:t xml:space="preserve">لمادة التاسعة عشرة </w:t>
      </w:r>
    </w:p>
    <w:p w14:paraId="7BA35837" w14:textId="77777777"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يعمل بهذا النظام بعد تسعين يوما من تاريخ اعتماده من قبل المجلس الأعلى</w:t>
      </w:r>
    </w:p>
    <w:p w14:paraId="447C39A1" w14:textId="77777777"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u w:val="single"/>
          <w:rtl/>
          <w:lang w:val="en-GB"/>
        </w:rPr>
        <w:t>المرفقات</w:t>
      </w:r>
    </w:p>
    <w:p w14:paraId="6CBBB4DF" w14:textId="528FC98F" w:rsidR="0032654D" w:rsidRPr="00E2232D" w:rsidRDefault="00000000">
      <w:pPr>
        <w:bidi/>
        <w:jc w:val="center"/>
        <w:rPr>
          <w:color w:val="000000" w:themeColor="text1"/>
          <w:rtl/>
          <w:lang w:val="en-GB"/>
        </w:rPr>
      </w:pPr>
      <w:r w:rsidRPr="00E2232D">
        <w:rPr>
          <w:rFonts w:ascii="Times New Roman" w:hAnsi="Times New Roman" w:cs="Times New Roman"/>
          <w:b/>
          <w:bCs/>
          <w:color w:val="000000" w:themeColor="text1"/>
          <w:sz w:val="28"/>
          <w:szCs w:val="28"/>
          <w:u w:val="single"/>
          <w:rtl/>
          <w:lang w:val="en-GB"/>
        </w:rPr>
        <w:t>المرفق 1</w:t>
      </w:r>
      <w:r w:rsidR="001120F6" w:rsidRPr="00E2232D">
        <w:rPr>
          <w:rFonts w:ascii="Times New Roman" w:hAnsi="Times New Roman" w:cs="Times New Roman" w:hint="cs"/>
          <w:b/>
          <w:bCs/>
          <w:color w:val="000000" w:themeColor="text1"/>
          <w:sz w:val="28"/>
          <w:szCs w:val="28"/>
          <w:u w:val="single"/>
          <w:rtl/>
          <w:lang w:val="en-GB"/>
        </w:rPr>
        <w:t>:</w:t>
      </w:r>
    </w:p>
    <w:p w14:paraId="7816B19D" w14:textId="77777777"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 xml:space="preserve">الإجراءات التنظيمية اللازمة لترخيص وتسجيل والإفراج عن شحنات المواد الخاضعة للرقابة وبدائلها والأجهزة والمعدات والمنتجات الخاضعة للرقابة. </w:t>
      </w:r>
    </w:p>
    <w:p w14:paraId="19A8D5BD" w14:textId="77777777" w:rsidR="0032654D" w:rsidRPr="00E2232D" w:rsidRDefault="00000000">
      <w:pPr>
        <w:bidi/>
        <w:rPr>
          <w:color w:val="000000" w:themeColor="text1"/>
          <w:rtl/>
          <w:lang w:val="en-GB"/>
        </w:rPr>
      </w:pPr>
      <w:r w:rsidRPr="00E2232D">
        <w:rPr>
          <w:rFonts w:ascii="Times New Roman" w:hAnsi="Times New Roman" w:cs="Times New Roman"/>
          <w:b/>
          <w:bCs/>
          <w:color w:val="000000" w:themeColor="text1"/>
          <w:sz w:val="28"/>
          <w:szCs w:val="28"/>
          <w:u w:val="single"/>
          <w:rtl/>
          <w:lang w:val="en-GB"/>
        </w:rPr>
        <w:t>أولا: التراخيص</w:t>
      </w:r>
    </w:p>
    <w:p w14:paraId="7D1C7751" w14:textId="31C9D3E9"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 xml:space="preserve"> يقدم طلب الحصول على التراخيص الخاصة باستيراد وإعادة تصدير المواد الخاضعة للرقابة أو المواد المعاد تدويرها إلى الجهة المختصة مع توافر الشروط </w:t>
      </w:r>
      <w:r w:rsidR="001120F6" w:rsidRPr="00E2232D">
        <w:rPr>
          <w:rFonts w:ascii="Times New Roman" w:hAnsi="Times New Roman" w:cs="Times New Roman" w:hint="cs"/>
          <w:color w:val="000000" w:themeColor="text1"/>
          <w:sz w:val="28"/>
          <w:szCs w:val="28"/>
          <w:rtl/>
          <w:lang w:val="en-GB"/>
        </w:rPr>
        <w:t>التالية:</w:t>
      </w:r>
      <w:r w:rsidRPr="00E2232D">
        <w:rPr>
          <w:rFonts w:ascii="Times New Roman" w:hAnsi="Times New Roman" w:cs="Times New Roman"/>
          <w:color w:val="000000" w:themeColor="text1"/>
          <w:sz w:val="28"/>
          <w:szCs w:val="28"/>
          <w:rtl/>
          <w:lang w:val="en-GB"/>
        </w:rPr>
        <w:t xml:space="preserve"> </w:t>
      </w:r>
    </w:p>
    <w:p w14:paraId="481A5F74" w14:textId="77777777"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(1) رخصة سارية المفعول لاستيراد وتصدير المواد والمعدات والمنتجات ذات العلاقة.</w:t>
      </w:r>
    </w:p>
    <w:p w14:paraId="36CCB6E3" w14:textId="77777777"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 (</w:t>
      </w:r>
      <w:r w:rsidRPr="00E2232D">
        <w:rPr>
          <w:rFonts w:ascii="Times New Roman" w:hAnsi="Times New Roman" w:cs="Times New Roman"/>
          <w:color w:val="000000" w:themeColor="text1"/>
          <w:sz w:val="28"/>
          <w:szCs w:val="28"/>
          <w:rtl/>
          <w:lang w:val="en-GB" w:bidi="ar-BH"/>
        </w:rPr>
        <w:t>2)</w:t>
      </w:r>
      <w:r w:rsidRPr="00E2232D">
        <w:rPr>
          <w:rFonts w:ascii="Times New Roman" w:hAnsi="Times New Roman" w:cs="Times New Roman"/>
          <w:color w:val="000000" w:themeColor="text1"/>
          <w:sz w:val="28"/>
          <w:szCs w:val="28"/>
          <w:rtl/>
          <w:lang w:val="en-GB"/>
        </w:rPr>
        <w:t xml:space="preserve"> توافر خبرة مناسبة تحددها الدولة لا تقل عن .... سنوات في استيراد أو تصدير المواد الخاضعة للرقابة. </w:t>
      </w:r>
    </w:p>
    <w:p w14:paraId="669102D2" w14:textId="77777777"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 xml:space="preserve">(3) استيفاء النماذج المعدة من قبل الجهة المختصة اللازمة لطلب الحصول على الترخيص. . </w:t>
      </w:r>
    </w:p>
    <w:p w14:paraId="642622C1" w14:textId="77777777" w:rsidR="0032654D" w:rsidRPr="00E2232D" w:rsidRDefault="00000000" w:rsidP="001120F6">
      <w:pPr>
        <w:bidi/>
        <w:jc w:val="both"/>
        <w:rPr>
          <w:color w:val="000000" w:themeColor="text1"/>
          <w:rtl/>
          <w:lang w:val="en-GB"/>
        </w:rPr>
      </w:pPr>
      <w:r w:rsidRPr="00E2232D">
        <w:rPr>
          <w:rFonts w:ascii="Times New Roman" w:hAnsi="Times New Roman" w:cs="Times New Roman"/>
          <w:b/>
          <w:bCs/>
          <w:color w:val="000000" w:themeColor="text1"/>
          <w:sz w:val="28"/>
          <w:szCs w:val="28"/>
          <w:u w:val="single"/>
          <w:rtl/>
          <w:lang w:val="en-GB"/>
        </w:rPr>
        <w:t xml:space="preserve"> ثانيا: نظام الحصص </w:t>
      </w:r>
    </w:p>
    <w:p w14:paraId="2610389B" w14:textId="77777777"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 xml:space="preserve">ا) بغرض وضع نظاماً وطنياً للحصص، تتولى الجهة المختصة دراسة الطلبات المقدمة للاستيراد، وتقوم بعد ذلك بإعداد جداول بالكميات والحصص المسوح استيرادها من المواد الخاضعة للرقابة للشركات والمؤسسات والجهات المرخصة. </w:t>
      </w:r>
    </w:p>
    <w:p w14:paraId="1F2107E9" w14:textId="77777777" w:rsidR="001120F6" w:rsidRPr="00E2232D" w:rsidRDefault="00000000" w:rsidP="001120F6">
      <w:pPr>
        <w:bidi/>
        <w:jc w:val="both"/>
        <w:rPr>
          <w:rFonts w:ascii="Times New Roman" w:hAnsi="Times New Roman" w:cs="Times New Roman"/>
          <w:color w:val="000000" w:themeColor="text1"/>
          <w:sz w:val="28"/>
          <w:szCs w:val="28"/>
          <w:rtl/>
          <w:lang w:val="en-GB"/>
        </w:rPr>
      </w:pPr>
      <w:r w:rsidRPr="00E2232D">
        <w:rPr>
          <w:rFonts w:ascii="Times New Roman" w:hAnsi="Times New Roman" w:cs="Times New Roman"/>
          <w:color w:val="000000" w:themeColor="text1"/>
          <w:sz w:val="28"/>
          <w:szCs w:val="28"/>
          <w:rtl/>
          <w:lang w:val="en-GB"/>
        </w:rPr>
        <w:t xml:space="preserve">2) يجوز بعد موافقة الجهة المختصة واستيفاء النماذج المعدة لذلك نقل الكميات المصرح بها ضمن نظام الحصص للاستيراد من المواد الخاضعة للرقابة من مستورد لأخر داخل الدولة على أن يتم خصم الكمية المنقولة من حصة المستورد الأصلي. </w:t>
      </w:r>
    </w:p>
    <w:p w14:paraId="57585AC3" w14:textId="51394837" w:rsidR="0032654D" w:rsidRPr="00E2232D" w:rsidRDefault="001120F6" w:rsidP="001120F6">
      <w:pPr>
        <w:bidi/>
        <w:jc w:val="both"/>
        <w:rPr>
          <w:rFonts w:ascii="Times New Roman" w:hAnsi="Times New Roman" w:cs="Times New Roman"/>
          <w:color w:val="000000" w:themeColor="text1"/>
          <w:sz w:val="28"/>
          <w:szCs w:val="28"/>
          <w:rtl/>
          <w:lang w:val="en-GB"/>
        </w:rPr>
      </w:pPr>
      <w:r w:rsidRPr="00E2232D">
        <w:rPr>
          <w:rFonts w:ascii="Times New Roman" w:hAnsi="Times New Roman" w:cs="Times New Roman" w:hint="cs"/>
          <w:color w:val="000000" w:themeColor="text1"/>
          <w:sz w:val="28"/>
          <w:szCs w:val="28"/>
          <w:rtl/>
          <w:lang w:val="en-GB"/>
        </w:rPr>
        <w:t>3</w:t>
      </w:r>
      <w:r w:rsidRPr="00E2232D">
        <w:rPr>
          <w:rFonts w:ascii="Times New Roman" w:hAnsi="Times New Roman" w:cs="Times New Roman"/>
          <w:color w:val="000000" w:themeColor="text1"/>
          <w:sz w:val="28"/>
          <w:szCs w:val="28"/>
          <w:rtl/>
          <w:lang w:val="en-GB"/>
        </w:rPr>
        <w:t>)يجب الحصول على الموافقة المسبقة لاستيراد الأجهزة والمعدات الخاضعة للرقابة واستيفاء النماذج الخاصة المعدة من الجهة المختصة.</w:t>
      </w:r>
    </w:p>
    <w:p w14:paraId="739EDD7A" w14:textId="77777777"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 </w:t>
      </w:r>
      <w:r w:rsidRPr="00E2232D">
        <w:rPr>
          <w:rFonts w:ascii="Times New Roman" w:hAnsi="Times New Roman" w:cs="Times New Roman"/>
          <w:b/>
          <w:bCs/>
          <w:color w:val="000000" w:themeColor="text1"/>
          <w:sz w:val="28"/>
          <w:szCs w:val="28"/>
          <w:u w:val="single"/>
          <w:rtl/>
          <w:lang w:val="en-GB"/>
        </w:rPr>
        <w:t xml:space="preserve">ثالثا: الافراج من الشحنات </w:t>
      </w:r>
    </w:p>
    <w:p w14:paraId="30A38E14" w14:textId="5C5861D6"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للحصول على موافقة الإفراج عن شحنة مستوردة أو مصدرة من المواد الخاضعة للرقابة أو من جميع أنواع أجهزة التبريد والتكييف المنزلي والتجاري والصناعي وبما في ذلك الضواغط ووحدات</w:t>
      </w:r>
      <w:r w:rsidRPr="00E2232D">
        <w:rPr>
          <w:rFonts w:ascii="Times New Roman" w:hAnsi="Times New Roman" w:cs="Times New Roman"/>
          <w:color w:val="000000" w:themeColor="text1"/>
          <w:sz w:val="28"/>
          <w:szCs w:val="28"/>
          <w:rtl/>
          <w:lang w:val="en-GB" w:bidi="ar-BH"/>
        </w:rPr>
        <w:t xml:space="preserve"> التكثيف الخاصة بها كذلك معدات وأنظمة الإطفاء المحمولة والثابتة وعبوات الايروسول (عدا الطبي منها) وألواح ورقائق العزل واغطية الأنابيب والمركبات سابقة </w:t>
      </w:r>
      <w:r w:rsidR="001120F6" w:rsidRPr="00E2232D">
        <w:rPr>
          <w:rFonts w:ascii="Times New Roman" w:hAnsi="Times New Roman" w:cs="Times New Roman" w:hint="cs"/>
          <w:color w:val="000000" w:themeColor="text1"/>
          <w:sz w:val="28"/>
          <w:szCs w:val="28"/>
          <w:rtl/>
          <w:lang w:val="en-GB" w:bidi="ar-BH"/>
        </w:rPr>
        <w:t>البلمرة،</w:t>
      </w:r>
      <w:r w:rsidRPr="00E2232D">
        <w:rPr>
          <w:rFonts w:ascii="Times New Roman" w:hAnsi="Times New Roman" w:cs="Times New Roman"/>
          <w:color w:val="000000" w:themeColor="text1"/>
          <w:sz w:val="28"/>
          <w:szCs w:val="28"/>
          <w:rtl/>
          <w:lang w:val="en-GB" w:bidi="ar-BH"/>
        </w:rPr>
        <w:t xml:space="preserve"> يجب استيفاء وتوفير الوثائق والمستندات التالية والمُعدّة من قبل الجهة المختصة وبحد أدنى:</w:t>
      </w:r>
      <w:r w:rsidRPr="00E2232D">
        <w:rPr>
          <w:rFonts w:ascii="Times New Roman" w:hAnsi="Times New Roman" w:cs="Times New Roman"/>
          <w:color w:val="000000" w:themeColor="text1"/>
          <w:sz w:val="28"/>
          <w:szCs w:val="28"/>
        </w:rPr>
        <w:t xml:space="preserve">    </w:t>
      </w:r>
    </w:p>
    <w:p w14:paraId="0D8E5961" w14:textId="77777777" w:rsidR="0032654D" w:rsidRPr="00E2232D" w:rsidRDefault="00000000" w:rsidP="001120F6">
      <w:pPr>
        <w:pStyle w:val="ListParagraph"/>
        <w:bidi/>
        <w:ind w:hanging="360"/>
        <w:jc w:val="both"/>
        <w:rPr>
          <w:color w:val="000000" w:themeColor="text1"/>
          <w:lang w:val="en-GB"/>
        </w:rPr>
      </w:pPr>
      <w:r w:rsidRPr="00E2232D">
        <w:rPr>
          <w:rFonts w:ascii="Simplified Arabic" w:hAnsi="Simplified Arabic" w:cs="Simplified Arabic" w:hint="cs"/>
          <w:color w:val="000000" w:themeColor="text1"/>
          <w:sz w:val="28"/>
          <w:szCs w:val="28"/>
          <w:rtl/>
        </w:rPr>
        <w:t>-</w:t>
      </w:r>
      <w:r w:rsidRPr="00E2232D">
        <w:rPr>
          <w:rFonts w:ascii="Times New Roman" w:hAnsi="Times New Roman" w:cs="Times New Roman"/>
          <w:color w:val="000000" w:themeColor="text1"/>
          <w:sz w:val="14"/>
          <w:szCs w:val="14"/>
          <w:rtl/>
        </w:rPr>
        <w:t xml:space="preserve">       </w:t>
      </w:r>
      <w:r w:rsidRPr="00E2232D">
        <w:rPr>
          <w:rFonts w:ascii="Times New Roman" w:hAnsi="Times New Roman" w:cs="Times New Roman"/>
          <w:color w:val="000000" w:themeColor="text1"/>
          <w:sz w:val="28"/>
          <w:szCs w:val="28"/>
          <w:rtl/>
          <w:lang w:val="en-GB"/>
        </w:rPr>
        <w:t xml:space="preserve">فاتورة الشراء الأصلية معتمدة من بلد المنشأ </w:t>
      </w:r>
    </w:p>
    <w:p w14:paraId="290795FD" w14:textId="77777777" w:rsidR="0032654D" w:rsidRPr="00E2232D" w:rsidRDefault="00000000" w:rsidP="001120F6">
      <w:pPr>
        <w:pStyle w:val="ListParagraph"/>
        <w:bidi/>
        <w:ind w:hanging="360"/>
        <w:jc w:val="both"/>
        <w:rPr>
          <w:color w:val="000000" w:themeColor="text1"/>
          <w:rtl/>
          <w:lang w:val="en-GB"/>
        </w:rPr>
      </w:pPr>
      <w:r w:rsidRPr="00E2232D">
        <w:rPr>
          <w:rFonts w:ascii="Simplified Arabic" w:hAnsi="Simplified Arabic" w:cs="Simplified Arabic" w:hint="cs"/>
          <w:color w:val="000000" w:themeColor="text1"/>
          <w:sz w:val="28"/>
          <w:szCs w:val="28"/>
          <w:rtl/>
        </w:rPr>
        <w:t>-</w:t>
      </w:r>
      <w:r w:rsidRPr="00E2232D">
        <w:rPr>
          <w:rFonts w:ascii="Times New Roman" w:hAnsi="Times New Roman" w:cs="Times New Roman"/>
          <w:color w:val="000000" w:themeColor="text1"/>
          <w:sz w:val="14"/>
          <w:szCs w:val="14"/>
          <w:rtl/>
        </w:rPr>
        <w:t xml:space="preserve">       </w:t>
      </w:r>
      <w:r w:rsidRPr="00E2232D">
        <w:rPr>
          <w:rFonts w:ascii="Times New Roman" w:hAnsi="Times New Roman" w:cs="Times New Roman"/>
          <w:color w:val="000000" w:themeColor="text1"/>
          <w:sz w:val="28"/>
          <w:szCs w:val="28"/>
          <w:rtl/>
          <w:lang w:val="en-GB"/>
        </w:rPr>
        <w:t>شهادة منشأ أصلية مصدقة.</w:t>
      </w:r>
    </w:p>
    <w:p w14:paraId="2311C3C8" w14:textId="77777777" w:rsidR="0032654D" w:rsidRPr="00E2232D" w:rsidRDefault="00000000" w:rsidP="001120F6">
      <w:pPr>
        <w:pStyle w:val="ListParagraph"/>
        <w:bidi/>
        <w:ind w:hanging="360"/>
        <w:jc w:val="both"/>
        <w:rPr>
          <w:color w:val="000000" w:themeColor="text1"/>
          <w:rtl/>
          <w:lang w:val="en-GB"/>
        </w:rPr>
      </w:pPr>
      <w:r w:rsidRPr="00E2232D">
        <w:rPr>
          <w:rFonts w:ascii="Simplified Arabic" w:hAnsi="Simplified Arabic" w:cs="Simplified Arabic" w:hint="cs"/>
          <w:color w:val="000000" w:themeColor="text1"/>
          <w:sz w:val="28"/>
          <w:szCs w:val="28"/>
          <w:rtl/>
        </w:rPr>
        <w:t>-</w:t>
      </w:r>
      <w:r w:rsidRPr="00E2232D">
        <w:rPr>
          <w:rFonts w:ascii="Times New Roman" w:hAnsi="Times New Roman" w:cs="Times New Roman"/>
          <w:color w:val="000000" w:themeColor="text1"/>
          <w:sz w:val="14"/>
          <w:szCs w:val="14"/>
          <w:rtl/>
        </w:rPr>
        <w:t xml:space="preserve">       </w:t>
      </w:r>
      <w:r w:rsidRPr="00E2232D">
        <w:rPr>
          <w:rFonts w:ascii="Times New Roman" w:hAnsi="Times New Roman" w:cs="Times New Roman"/>
          <w:color w:val="000000" w:themeColor="text1"/>
          <w:sz w:val="28"/>
          <w:szCs w:val="28"/>
          <w:rtl/>
          <w:lang w:val="en-GB"/>
        </w:rPr>
        <w:t xml:space="preserve"> بوليصة الشحن الأصلية </w:t>
      </w:r>
    </w:p>
    <w:p w14:paraId="7B90A452" w14:textId="77777777" w:rsidR="0032654D" w:rsidRPr="00E2232D" w:rsidRDefault="00000000" w:rsidP="001120F6">
      <w:pPr>
        <w:pStyle w:val="ListParagraph"/>
        <w:bidi/>
        <w:ind w:hanging="360"/>
        <w:jc w:val="both"/>
        <w:rPr>
          <w:color w:val="000000" w:themeColor="text1"/>
          <w:rtl/>
          <w:lang w:val="en-GB"/>
        </w:rPr>
      </w:pPr>
      <w:r w:rsidRPr="00E2232D">
        <w:rPr>
          <w:rFonts w:ascii="Simplified Arabic" w:hAnsi="Simplified Arabic" w:cs="Simplified Arabic" w:hint="cs"/>
          <w:color w:val="000000" w:themeColor="text1"/>
          <w:sz w:val="28"/>
          <w:szCs w:val="28"/>
          <w:rtl/>
        </w:rPr>
        <w:t>-</w:t>
      </w:r>
      <w:r w:rsidRPr="00E2232D">
        <w:rPr>
          <w:rFonts w:ascii="Times New Roman" w:hAnsi="Times New Roman" w:cs="Times New Roman"/>
          <w:color w:val="000000" w:themeColor="text1"/>
          <w:sz w:val="14"/>
          <w:szCs w:val="14"/>
          <w:rtl/>
        </w:rPr>
        <w:t xml:space="preserve">       </w:t>
      </w:r>
      <w:r w:rsidRPr="00E2232D">
        <w:rPr>
          <w:rFonts w:ascii="Times New Roman" w:hAnsi="Times New Roman" w:cs="Times New Roman"/>
          <w:color w:val="000000" w:themeColor="text1"/>
          <w:sz w:val="28"/>
          <w:szCs w:val="28"/>
          <w:rtl/>
          <w:lang w:val="en-GB"/>
        </w:rPr>
        <w:t xml:space="preserve">بيان المعاينة الجمركية (المانفست). </w:t>
      </w:r>
    </w:p>
    <w:p w14:paraId="76FCE7BB" w14:textId="77777777" w:rsidR="0032654D" w:rsidRPr="00E2232D" w:rsidRDefault="00000000" w:rsidP="001120F6">
      <w:pPr>
        <w:pStyle w:val="ListParagraph"/>
        <w:bidi/>
        <w:ind w:hanging="360"/>
        <w:jc w:val="both"/>
        <w:rPr>
          <w:color w:val="000000" w:themeColor="text1"/>
          <w:rtl/>
          <w:lang w:val="en-GB"/>
        </w:rPr>
      </w:pPr>
      <w:r w:rsidRPr="00E2232D">
        <w:rPr>
          <w:rFonts w:ascii="Simplified Arabic" w:hAnsi="Simplified Arabic" w:cs="Simplified Arabic" w:hint="cs"/>
          <w:color w:val="000000" w:themeColor="text1"/>
          <w:sz w:val="28"/>
          <w:szCs w:val="28"/>
          <w:rtl/>
        </w:rPr>
        <w:t>-</w:t>
      </w:r>
      <w:r w:rsidRPr="00E2232D">
        <w:rPr>
          <w:rFonts w:ascii="Times New Roman" w:hAnsi="Times New Roman" w:cs="Times New Roman"/>
          <w:color w:val="000000" w:themeColor="text1"/>
          <w:sz w:val="14"/>
          <w:szCs w:val="14"/>
          <w:rtl/>
        </w:rPr>
        <w:t xml:space="preserve">       </w:t>
      </w:r>
      <w:r w:rsidRPr="00E2232D">
        <w:rPr>
          <w:rFonts w:ascii="Times New Roman" w:hAnsi="Times New Roman" w:cs="Times New Roman"/>
          <w:color w:val="000000" w:themeColor="text1"/>
          <w:sz w:val="28"/>
          <w:szCs w:val="28"/>
          <w:rtl/>
          <w:lang w:val="en-GB"/>
        </w:rPr>
        <w:t xml:space="preserve">كتالوج الجهاز أو المعدة المستوردة.  </w:t>
      </w:r>
    </w:p>
    <w:p w14:paraId="5F52DA35" w14:textId="49A77C24" w:rsidR="0032654D" w:rsidRPr="00E2232D" w:rsidRDefault="00000000" w:rsidP="001120F6">
      <w:pPr>
        <w:bidi/>
        <w:jc w:val="both"/>
        <w:rPr>
          <w:color w:val="000000" w:themeColor="text1"/>
          <w:rtl/>
          <w:lang w:val="en-GB"/>
        </w:rPr>
      </w:pPr>
      <w:r w:rsidRPr="00E2232D">
        <w:rPr>
          <w:rFonts w:ascii="Times New Roman" w:hAnsi="Times New Roman" w:cs="Times New Roman"/>
          <w:b/>
          <w:bCs/>
          <w:color w:val="000000" w:themeColor="text1"/>
          <w:sz w:val="28"/>
          <w:szCs w:val="28"/>
          <w:u w:val="single"/>
          <w:rtl/>
          <w:lang w:val="en-GB"/>
        </w:rPr>
        <w:t> </w:t>
      </w:r>
      <w:r w:rsidR="001120F6" w:rsidRPr="00E2232D">
        <w:rPr>
          <w:rFonts w:ascii="Times New Roman" w:hAnsi="Times New Roman" w:cs="Times New Roman" w:hint="cs"/>
          <w:b/>
          <w:bCs/>
          <w:color w:val="000000" w:themeColor="text1"/>
          <w:sz w:val="28"/>
          <w:szCs w:val="28"/>
          <w:u w:val="single"/>
          <w:rtl/>
          <w:lang w:val="en-GB"/>
        </w:rPr>
        <w:t>رابعا:</w:t>
      </w:r>
      <w:r w:rsidRPr="00E2232D">
        <w:rPr>
          <w:rFonts w:ascii="Times New Roman" w:hAnsi="Times New Roman" w:cs="Times New Roman"/>
          <w:b/>
          <w:bCs/>
          <w:color w:val="000000" w:themeColor="text1"/>
          <w:sz w:val="28"/>
          <w:szCs w:val="28"/>
          <w:u w:val="single"/>
          <w:rtl/>
          <w:lang w:val="en-GB"/>
        </w:rPr>
        <w:t xml:space="preserve"> المطابقة والتحقق </w:t>
      </w:r>
    </w:p>
    <w:p w14:paraId="088A050A" w14:textId="77777777"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 xml:space="preserve"> يجوز للجهة المختصة التأكد من صحة المستندات السابقة ومطابقتها على الشحنة المستوردة كما يجوز لتلك الجهة إجراء التحاليل اللازمة على عينات من تلك الشحنة إذا تطلب الأمر ذلك. </w:t>
      </w:r>
    </w:p>
    <w:p w14:paraId="31F005AF" w14:textId="77777777" w:rsidR="0032654D" w:rsidRPr="00E2232D" w:rsidRDefault="00000000" w:rsidP="001120F6">
      <w:pPr>
        <w:bidi/>
        <w:jc w:val="both"/>
        <w:rPr>
          <w:color w:val="000000" w:themeColor="text1"/>
          <w:rtl/>
          <w:lang w:val="en-GB"/>
        </w:rPr>
      </w:pPr>
      <w:r w:rsidRPr="00E2232D">
        <w:rPr>
          <w:rFonts w:ascii="Times New Roman" w:hAnsi="Times New Roman" w:cs="Times New Roman"/>
          <w:b/>
          <w:bCs/>
          <w:color w:val="000000" w:themeColor="text1"/>
          <w:sz w:val="28"/>
          <w:szCs w:val="28"/>
          <w:u w:val="single"/>
          <w:rtl/>
          <w:lang w:val="en-GB"/>
        </w:rPr>
        <w:t>خامسا: النقل بالعبور</w:t>
      </w:r>
    </w:p>
    <w:p w14:paraId="6016D520" w14:textId="28DCAB10" w:rsidR="0032654D" w:rsidRPr="00E2232D" w:rsidRDefault="00000000" w:rsidP="001120F6">
      <w:pPr>
        <w:bidi/>
        <w:jc w:val="both"/>
        <w:rPr>
          <w:color w:val="000000" w:themeColor="text1"/>
          <w:rtl/>
          <w:lang w:val="en-GB"/>
        </w:rPr>
      </w:pPr>
      <w:r w:rsidRPr="00E2232D">
        <w:rPr>
          <w:rFonts w:ascii="Times New Roman" w:hAnsi="Times New Roman" w:cs="Times New Roman"/>
          <w:color w:val="000000" w:themeColor="text1"/>
          <w:sz w:val="28"/>
          <w:szCs w:val="28"/>
          <w:rtl/>
          <w:lang w:val="en-GB"/>
        </w:rPr>
        <w:t xml:space="preserve"> يصدر الترخيص بالعبور بعد مطابقة البيانات بالوثائق المقدمة في حالة استخدام أي من المنافذ (البحرية أو البرية أو الجوية) الدول المجلس، لعبور شحنة من المواد الخاضعة للرقابة أو الأجهزة المحتوية عليها سواء كانت الدولة المصدرة أو المستقبلة من دول المجلس أو من غيرها، يجب على الشركة الناقلة تقديم البيانات التالية للجهات المختصة: </w:t>
      </w:r>
    </w:p>
    <w:p w14:paraId="66FB228F" w14:textId="238FBC60" w:rsidR="0032654D" w:rsidRPr="00E2232D" w:rsidRDefault="001120F6" w:rsidP="001120F6">
      <w:pPr>
        <w:bidi/>
        <w:jc w:val="both"/>
        <w:rPr>
          <w:color w:val="000000" w:themeColor="text1"/>
          <w:rtl/>
          <w:lang w:val="en-GB"/>
        </w:rPr>
      </w:pPr>
      <w:r w:rsidRPr="00E2232D">
        <w:rPr>
          <w:rFonts w:ascii="Times New Roman" w:hAnsi="Times New Roman" w:cs="Times New Roman" w:hint="cs"/>
          <w:color w:val="000000" w:themeColor="text1"/>
          <w:sz w:val="28"/>
          <w:szCs w:val="28"/>
          <w:rtl/>
          <w:lang w:val="en-GB"/>
        </w:rPr>
        <w:t>أ)</w:t>
      </w:r>
      <w:r w:rsidRPr="00E2232D">
        <w:rPr>
          <w:rFonts w:ascii="Times New Roman" w:hAnsi="Times New Roman" w:cs="Times New Roman"/>
          <w:color w:val="000000" w:themeColor="text1"/>
          <w:sz w:val="28"/>
          <w:szCs w:val="28"/>
          <w:rtl/>
          <w:lang w:val="en-GB"/>
        </w:rPr>
        <w:t xml:space="preserve"> نوع المواد المنقولة وكمياتها</w:t>
      </w:r>
    </w:p>
    <w:p w14:paraId="4B69C468" w14:textId="490F4F05" w:rsidR="0032654D" w:rsidRPr="00E2232D" w:rsidRDefault="001120F6" w:rsidP="001120F6">
      <w:pPr>
        <w:bidi/>
        <w:jc w:val="both"/>
        <w:rPr>
          <w:color w:val="000000" w:themeColor="text1"/>
          <w:rtl/>
          <w:lang w:val="en-GB"/>
        </w:rPr>
      </w:pPr>
      <w:r w:rsidRPr="00E2232D">
        <w:rPr>
          <w:rFonts w:ascii="Times New Roman" w:hAnsi="Times New Roman" w:cs="Times New Roman" w:hint="cs"/>
          <w:color w:val="000000" w:themeColor="text1"/>
          <w:sz w:val="28"/>
          <w:szCs w:val="28"/>
          <w:rtl/>
          <w:lang w:val="en-GB"/>
        </w:rPr>
        <w:t>ب) الجهة</w:t>
      </w:r>
      <w:r w:rsidRPr="00E2232D">
        <w:rPr>
          <w:rFonts w:ascii="Times New Roman" w:hAnsi="Times New Roman" w:cs="Times New Roman"/>
          <w:color w:val="000000" w:themeColor="text1"/>
          <w:sz w:val="28"/>
          <w:szCs w:val="28"/>
          <w:rtl/>
          <w:lang w:val="en-GB"/>
        </w:rPr>
        <w:t xml:space="preserve"> المصدرة لها مع إرفاق شهادة المنشأ. </w:t>
      </w:r>
    </w:p>
    <w:p w14:paraId="33A0984F" w14:textId="0EC2DF1A" w:rsidR="00B57A4D" w:rsidRPr="00E2232D" w:rsidRDefault="001120F6" w:rsidP="001120F6">
      <w:pPr>
        <w:bidi/>
        <w:jc w:val="both"/>
        <w:rPr>
          <w:color w:val="000000" w:themeColor="text1"/>
          <w:rtl/>
          <w:lang w:val="en-GB"/>
        </w:rPr>
      </w:pPr>
      <w:r w:rsidRPr="00E2232D">
        <w:rPr>
          <w:rFonts w:ascii="Times New Roman" w:hAnsi="Times New Roman" w:cs="Times New Roman" w:hint="cs"/>
          <w:color w:val="000000" w:themeColor="text1"/>
          <w:sz w:val="28"/>
          <w:szCs w:val="28"/>
          <w:rtl/>
          <w:lang w:val="en-GB"/>
        </w:rPr>
        <w:t>ج)</w:t>
      </w:r>
      <w:r w:rsidRPr="00E2232D">
        <w:rPr>
          <w:rFonts w:ascii="Times New Roman" w:hAnsi="Times New Roman" w:cs="Times New Roman"/>
          <w:color w:val="000000" w:themeColor="text1"/>
          <w:sz w:val="28"/>
          <w:szCs w:val="28"/>
          <w:rtl/>
          <w:lang w:val="en-GB"/>
        </w:rPr>
        <w:t xml:space="preserve"> تصريح الاستيراد من الجهة المعنية بالدولة المستوردة</w:t>
      </w:r>
    </w:p>
    <w:sectPr w:rsidR="00B57A4D" w:rsidRPr="00E223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45"/>
    <w:rsid w:val="001120F6"/>
    <w:rsid w:val="00184445"/>
    <w:rsid w:val="002508D0"/>
    <w:rsid w:val="00275CAB"/>
    <w:rsid w:val="0032654D"/>
    <w:rsid w:val="003831B1"/>
    <w:rsid w:val="00641964"/>
    <w:rsid w:val="00AC4B30"/>
    <w:rsid w:val="00B57A4D"/>
    <w:rsid w:val="00D4518A"/>
    <w:rsid w:val="00E223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9F23A"/>
  <w15:chartTrackingRefBased/>
  <w15:docId w15:val="{5F91DED3-4C2D-40F7-983A-888CCC65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قانون رقم (54) لسنة 2014 بالموافقة على قانون (النظام) الموحد بشأن المواد المستنفدة لطبقة الأوزون لدول مجلس التعاون لدول الخليج العربية</vt:lpstr>
    </vt:vector>
  </TitlesOfParts>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قانون رقم (54) لسنة 2014 بالموافقة على قانون (النظام) الموحد بشأن المواد المستنفدة لطبقة الأوزون لدول مجلس التعاون لدول الخليج العربية</dc:title>
  <dc:subject/>
  <dc:creator>عبدالعزيز سعد العجمي</dc:creator>
  <cp:keywords/>
  <dc:description/>
  <cp:lastModifiedBy>فيصل فايز البلوشي</cp:lastModifiedBy>
  <cp:revision>6</cp:revision>
  <dcterms:created xsi:type="dcterms:W3CDTF">2023-10-25T08:56:00Z</dcterms:created>
  <dcterms:modified xsi:type="dcterms:W3CDTF">2023-11-07T08:00:00Z</dcterms:modified>
</cp:coreProperties>
</file>