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A70A" w14:textId="77777777" w:rsidR="00B55C1A" w:rsidRDefault="00243A71">
      <w:pPr>
        <w:spacing w:after="0"/>
        <w:jc w:val="center"/>
      </w:pPr>
      <w:r>
        <w:rPr>
          <w:rFonts w:ascii="Arial" w:hAnsi="Arial" w:cs="Arial"/>
          <w:b/>
          <w:bCs/>
          <w:sz w:val="28"/>
          <w:szCs w:val="28"/>
          <w:rtl/>
          <w:lang w:bidi="ar-BH"/>
        </w:rPr>
        <w:t>قانون رقم (38) لسنة 2009</w:t>
      </w:r>
    </w:p>
    <w:p w14:paraId="420FD917" w14:textId="77777777" w:rsidR="00B55C1A" w:rsidRDefault="00243A71">
      <w:pPr>
        <w:spacing w:after="0"/>
        <w:jc w:val="center"/>
        <w:rPr>
          <w:rtl/>
        </w:rPr>
      </w:pPr>
      <w:r>
        <w:rPr>
          <w:rFonts w:ascii="Arial" w:hAnsi="Arial" w:cs="Arial"/>
          <w:b/>
          <w:bCs/>
          <w:sz w:val="28"/>
          <w:szCs w:val="28"/>
          <w:rtl/>
          <w:lang w:bidi="ar-BH"/>
        </w:rPr>
        <w:t>بإنشاء الهيئة الوطنية لتنظيم المهن والخدمات الصحية</w:t>
      </w:r>
    </w:p>
    <w:p w14:paraId="75081281" w14:textId="77777777" w:rsidR="00B55C1A" w:rsidRDefault="00243A71">
      <w:pPr>
        <w:spacing w:after="0"/>
        <w:jc w:val="center"/>
        <w:rPr>
          <w:rtl/>
        </w:rPr>
      </w:pPr>
      <w:r>
        <w:rPr>
          <w:rFonts w:ascii="Arial" w:hAnsi="Arial" w:cs="Arial"/>
          <w:sz w:val="28"/>
          <w:szCs w:val="28"/>
          <w:rtl/>
          <w:lang w:bidi="ar-BH"/>
        </w:rPr>
        <w:t> </w:t>
      </w:r>
    </w:p>
    <w:p w14:paraId="51BAE62F" w14:textId="77777777" w:rsidR="00B55C1A" w:rsidRDefault="00243A71">
      <w:pPr>
        <w:spacing w:after="0"/>
        <w:jc w:val="both"/>
        <w:rPr>
          <w:rtl/>
        </w:rPr>
      </w:pPr>
      <w:r>
        <w:rPr>
          <w:rFonts w:ascii="Arial" w:hAnsi="Arial" w:cs="Arial"/>
          <w:sz w:val="28"/>
          <w:szCs w:val="28"/>
          <w:rtl/>
          <w:lang w:bidi="ar-BH"/>
        </w:rPr>
        <w:t>نحن سلمان بن حمد آل خليفة              ملك مملكة البحرين بالنيابة،</w:t>
      </w:r>
    </w:p>
    <w:p w14:paraId="0A1D74B7" w14:textId="77777777" w:rsidR="00B55C1A" w:rsidRDefault="00243A71">
      <w:pPr>
        <w:spacing w:after="0"/>
        <w:jc w:val="both"/>
        <w:rPr>
          <w:rtl/>
        </w:rPr>
      </w:pPr>
      <w:r>
        <w:rPr>
          <w:rFonts w:ascii="Arial" w:hAnsi="Arial" w:cs="Arial"/>
          <w:sz w:val="28"/>
          <w:szCs w:val="28"/>
          <w:rtl/>
          <w:lang w:bidi="ar-BH"/>
        </w:rPr>
        <w:t>          بعد الاطلاع على الدستور،</w:t>
      </w:r>
    </w:p>
    <w:p w14:paraId="27134994" w14:textId="77777777" w:rsidR="00B55C1A" w:rsidRDefault="00243A71">
      <w:pPr>
        <w:spacing w:after="0"/>
        <w:jc w:val="both"/>
        <w:rPr>
          <w:rtl/>
        </w:rPr>
      </w:pPr>
      <w:r>
        <w:rPr>
          <w:rFonts w:ascii="Arial" w:hAnsi="Arial" w:cs="Arial"/>
          <w:sz w:val="28"/>
          <w:szCs w:val="28"/>
          <w:rtl/>
          <w:lang w:bidi="ar-BH"/>
        </w:rPr>
        <w:t>          وعلى المرسوم بقانون رقم (23) لسنة 1986 بشأن المستشفيات الخاصة،</w:t>
      </w:r>
    </w:p>
    <w:p w14:paraId="29FA75FA" w14:textId="77777777" w:rsidR="00B55C1A" w:rsidRDefault="00243A71">
      <w:pPr>
        <w:spacing w:after="0"/>
        <w:jc w:val="both"/>
        <w:rPr>
          <w:rtl/>
        </w:rPr>
      </w:pPr>
      <w:r>
        <w:rPr>
          <w:rFonts w:ascii="Arial" w:hAnsi="Arial" w:cs="Arial"/>
          <w:sz w:val="28"/>
          <w:szCs w:val="28"/>
          <w:rtl/>
          <w:lang w:bidi="ar-BH"/>
        </w:rPr>
        <w:t>          وعلى المرسوم بقانون رقم (2) لسنة 1987 بشأن مزاولة غير الأطباء والصيادلة للمهن الطبية المعاونة،</w:t>
      </w:r>
    </w:p>
    <w:p w14:paraId="088CCF0A" w14:textId="77777777" w:rsidR="00B55C1A" w:rsidRDefault="00243A71">
      <w:pPr>
        <w:spacing w:after="0"/>
        <w:jc w:val="both"/>
        <w:rPr>
          <w:rtl/>
        </w:rPr>
      </w:pPr>
      <w:r>
        <w:rPr>
          <w:rFonts w:ascii="Arial" w:hAnsi="Arial" w:cs="Arial"/>
          <w:sz w:val="28"/>
          <w:szCs w:val="28"/>
          <w:rtl/>
          <w:lang w:bidi="ar-BH"/>
        </w:rPr>
        <w:t>          وعلى المرسوم بقانون رقم (7) لسنة 1989 بشأن مزاولة مهنة الطب البشري وطب الأسنان،</w:t>
      </w:r>
    </w:p>
    <w:p w14:paraId="1CEF7698" w14:textId="77777777" w:rsidR="00B55C1A" w:rsidRDefault="00243A71">
      <w:pPr>
        <w:spacing w:after="0"/>
        <w:jc w:val="both"/>
        <w:rPr>
          <w:rtl/>
        </w:rPr>
      </w:pPr>
      <w:r>
        <w:rPr>
          <w:rFonts w:ascii="Arial" w:hAnsi="Arial" w:cs="Arial"/>
          <w:sz w:val="28"/>
          <w:szCs w:val="28"/>
          <w:rtl/>
          <w:lang w:bidi="ar-BH"/>
        </w:rPr>
        <w:t>          وعلى المرسوم بقانون رقم (18) لسنة 1997 في شأن تنظيم مهنة الصيدلة والمراكز الصيدلية،</w:t>
      </w:r>
    </w:p>
    <w:p w14:paraId="29A57565" w14:textId="77777777" w:rsidR="00B55C1A" w:rsidRDefault="00243A71">
      <w:pPr>
        <w:spacing w:after="0"/>
        <w:jc w:val="both"/>
        <w:rPr>
          <w:rtl/>
        </w:rPr>
      </w:pPr>
      <w:r>
        <w:rPr>
          <w:rFonts w:ascii="Arial" w:hAnsi="Arial" w:cs="Arial"/>
          <w:sz w:val="28"/>
          <w:szCs w:val="28"/>
          <w:rtl/>
          <w:lang w:bidi="ar-BH"/>
        </w:rPr>
        <w:t>          وعلى المرسوم بقانون رقم (39) لسنة 2002 بشأن الميزانية العامة،</w:t>
      </w:r>
    </w:p>
    <w:p w14:paraId="4B9564CE" w14:textId="77777777" w:rsidR="00B55C1A" w:rsidRDefault="00243A71">
      <w:pPr>
        <w:spacing w:after="0"/>
        <w:jc w:val="both"/>
        <w:rPr>
          <w:rtl/>
        </w:rPr>
      </w:pPr>
      <w:r>
        <w:rPr>
          <w:rFonts w:ascii="Arial" w:hAnsi="Arial" w:cs="Arial"/>
          <w:sz w:val="28"/>
          <w:szCs w:val="28"/>
          <w:rtl/>
          <w:lang w:bidi="ar-BH"/>
        </w:rPr>
        <w:t>          وعلى قانون الإجراءات الجنائية الصادر بالمرسوم بقانون رقم (46) لسنة 2002 المعدل بالقانون رقم (41) لسنة 2005،</w:t>
      </w:r>
    </w:p>
    <w:p w14:paraId="3D4906C2" w14:textId="77777777" w:rsidR="00B55C1A" w:rsidRDefault="00243A71">
      <w:pPr>
        <w:spacing w:after="0"/>
        <w:jc w:val="both"/>
        <w:rPr>
          <w:rtl/>
        </w:rPr>
      </w:pPr>
      <w:r>
        <w:rPr>
          <w:rFonts w:ascii="Arial" w:hAnsi="Arial" w:cs="Arial"/>
          <w:sz w:val="28"/>
          <w:szCs w:val="28"/>
          <w:rtl/>
          <w:lang w:bidi="ar-BH"/>
        </w:rPr>
        <w:t>          وعلى قانون الخدمة المدنية الصادر بالقانون رقم (35) لسنة 2006،</w:t>
      </w:r>
    </w:p>
    <w:p w14:paraId="359504BD" w14:textId="77777777" w:rsidR="00B55C1A" w:rsidRDefault="00243A71">
      <w:pPr>
        <w:spacing w:after="0"/>
        <w:jc w:val="both"/>
        <w:rPr>
          <w:rtl/>
        </w:rPr>
      </w:pPr>
      <w:r>
        <w:rPr>
          <w:rFonts w:ascii="Arial" w:hAnsi="Arial" w:cs="Arial"/>
          <w:sz w:val="28"/>
          <w:szCs w:val="28"/>
          <w:rtl/>
          <w:lang w:bidi="ar-BH"/>
        </w:rPr>
        <w:t>          أقر مجلس الشورى ومجلس النواب القانون الآتي نصه، وقد صدقنا عليه وأصدرناه:</w:t>
      </w:r>
    </w:p>
    <w:p w14:paraId="30E38C58" w14:textId="77777777" w:rsidR="00B55C1A" w:rsidRDefault="00243A71">
      <w:pPr>
        <w:spacing w:after="0"/>
        <w:jc w:val="both"/>
        <w:rPr>
          <w:rtl/>
        </w:rPr>
      </w:pPr>
      <w:r>
        <w:rPr>
          <w:rFonts w:ascii="Arial" w:hAnsi="Arial" w:cs="Arial"/>
          <w:sz w:val="28"/>
          <w:szCs w:val="28"/>
          <w:rtl/>
          <w:lang w:bidi="ar-BH"/>
        </w:rPr>
        <w:t> </w:t>
      </w:r>
    </w:p>
    <w:p w14:paraId="248BE2F6" w14:textId="77777777" w:rsidR="00B55C1A" w:rsidRDefault="00243A71">
      <w:pPr>
        <w:spacing w:after="0"/>
        <w:jc w:val="center"/>
        <w:rPr>
          <w:rtl/>
        </w:rPr>
      </w:pPr>
      <w:r>
        <w:rPr>
          <w:rFonts w:ascii="Arial" w:hAnsi="Arial" w:cs="Arial"/>
          <w:b/>
          <w:bCs/>
          <w:sz w:val="28"/>
          <w:szCs w:val="28"/>
          <w:rtl/>
          <w:lang w:bidi="ar-BH"/>
        </w:rPr>
        <w:t>مادة (1)</w:t>
      </w:r>
    </w:p>
    <w:p w14:paraId="258ECCCA" w14:textId="77777777" w:rsidR="00B55C1A" w:rsidRDefault="00243A71">
      <w:pPr>
        <w:spacing w:after="0"/>
        <w:jc w:val="both"/>
        <w:rPr>
          <w:rtl/>
        </w:rPr>
      </w:pPr>
      <w:r>
        <w:rPr>
          <w:rFonts w:ascii="Arial" w:hAnsi="Arial" w:cs="Arial"/>
          <w:sz w:val="28"/>
          <w:szCs w:val="28"/>
          <w:rtl/>
          <w:lang w:bidi="ar-BH"/>
        </w:rPr>
        <w:t>          يكون للكلمات والعبارات التالية المعاني المبينة قرين كل منها، ما لم يقتض سياق النص خلاف ذلك:</w:t>
      </w:r>
    </w:p>
    <w:p w14:paraId="7253178E" w14:textId="77777777" w:rsidR="00B55C1A" w:rsidRDefault="00243A71">
      <w:pPr>
        <w:spacing w:after="0"/>
        <w:jc w:val="both"/>
        <w:rPr>
          <w:rtl/>
        </w:rPr>
      </w:pPr>
      <w:r>
        <w:rPr>
          <w:rFonts w:ascii="Arial" w:hAnsi="Arial" w:cs="Arial"/>
          <w:b/>
          <w:bCs/>
          <w:sz w:val="28"/>
          <w:szCs w:val="28"/>
          <w:rtl/>
          <w:lang w:bidi="ar-BH"/>
        </w:rPr>
        <w:t>الوزارة:</w:t>
      </w:r>
      <w:r>
        <w:rPr>
          <w:rFonts w:ascii="Arial" w:hAnsi="Arial" w:cs="Arial"/>
          <w:sz w:val="28"/>
          <w:szCs w:val="28"/>
          <w:rtl/>
          <w:lang w:bidi="ar-BH"/>
        </w:rPr>
        <w:t xml:space="preserve"> وزارة الصحة.</w:t>
      </w:r>
    </w:p>
    <w:p w14:paraId="78BB88EF" w14:textId="77777777" w:rsidR="00B55C1A" w:rsidRDefault="00243A71">
      <w:pPr>
        <w:spacing w:after="0"/>
        <w:jc w:val="both"/>
        <w:rPr>
          <w:rtl/>
        </w:rPr>
      </w:pPr>
      <w:r>
        <w:rPr>
          <w:rFonts w:ascii="Arial" w:hAnsi="Arial" w:cs="Arial"/>
          <w:b/>
          <w:bCs/>
          <w:sz w:val="28"/>
          <w:szCs w:val="28"/>
          <w:rtl/>
          <w:lang w:bidi="ar-BH"/>
        </w:rPr>
        <w:t>الوزير:</w:t>
      </w:r>
      <w:r>
        <w:rPr>
          <w:rFonts w:ascii="Arial" w:hAnsi="Arial" w:cs="Arial"/>
          <w:sz w:val="28"/>
          <w:szCs w:val="28"/>
          <w:rtl/>
          <w:lang w:bidi="ar-BH"/>
        </w:rPr>
        <w:t xml:space="preserve"> وزير الصحة.</w:t>
      </w:r>
    </w:p>
    <w:p w14:paraId="4D813DD2" w14:textId="77777777" w:rsidR="00B55C1A" w:rsidRDefault="00243A71">
      <w:pPr>
        <w:spacing w:after="0"/>
        <w:jc w:val="both"/>
        <w:rPr>
          <w:rtl/>
        </w:rPr>
      </w:pPr>
      <w:r>
        <w:rPr>
          <w:rFonts w:ascii="Arial" w:hAnsi="Arial" w:cs="Arial"/>
          <w:b/>
          <w:bCs/>
          <w:sz w:val="28"/>
          <w:szCs w:val="28"/>
          <w:rtl/>
          <w:lang w:bidi="ar-BH"/>
        </w:rPr>
        <w:t>الهيئة:</w:t>
      </w:r>
      <w:r>
        <w:rPr>
          <w:rFonts w:ascii="Arial" w:hAnsi="Arial" w:cs="Arial"/>
          <w:sz w:val="28"/>
          <w:szCs w:val="28"/>
          <w:rtl/>
          <w:lang w:bidi="ar-BH"/>
        </w:rPr>
        <w:t xml:space="preserve"> الهيئة الوطنية لتنظيم المهن والخدمات الصحية المنشأة بموجب أحكام هذا القانون.</w:t>
      </w:r>
    </w:p>
    <w:p w14:paraId="4B655483" w14:textId="11EA9ACB" w:rsidR="007E7562" w:rsidRPr="007E7562" w:rsidRDefault="007E7562">
      <w:pPr>
        <w:spacing w:after="0"/>
        <w:jc w:val="both"/>
        <w:rPr>
          <w:rFonts w:ascii="Arial" w:hAnsi="Arial" w:cs="Arial"/>
          <w:sz w:val="28"/>
          <w:szCs w:val="28"/>
          <w:rtl/>
          <w:lang w:bidi="ar-BH"/>
        </w:rPr>
      </w:pPr>
      <w:r w:rsidRPr="007E7562">
        <w:rPr>
          <w:rFonts w:ascii="Arial" w:hAnsi="Arial" w:cs="Arial"/>
          <w:b/>
          <w:bCs/>
          <w:sz w:val="28"/>
          <w:szCs w:val="28"/>
          <w:rtl/>
          <w:lang w:bidi="ar-BH"/>
        </w:rPr>
        <w:t>المجلس الأعلى للصحة أو المجلس</w:t>
      </w:r>
      <w:r>
        <w:rPr>
          <w:rStyle w:val="FootnoteReference"/>
          <w:rFonts w:ascii="Arial" w:hAnsi="Arial" w:cs="Arial"/>
          <w:b/>
          <w:bCs/>
          <w:sz w:val="28"/>
          <w:szCs w:val="28"/>
          <w:rtl/>
          <w:lang w:bidi="ar-BH"/>
        </w:rPr>
        <w:footnoteReference w:id="1"/>
      </w:r>
      <w:r w:rsidRPr="007E7562">
        <w:rPr>
          <w:rFonts w:ascii="Arial" w:hAnsi="Arial" w:cs="Arial"/>
          <w:b/>
          <w:bCs/>
          <w:sz w:val="28"/>
          <w:szCs w:val="28"/>
          <w:rtl/>
          <w:lang w:bidi="ar-BH"/>
        </w:rPr>
        <w:t xml:space="preserve">: </w:t>
      </w:r>
      <w:r w:rsidRPr="007E7562">
        <w:rPr>
          <w:rFonts w:ascii="Arial" w:hAnsi="Arial" w:cs="Arial"/>
          <w:sz w:val="28"/>
          <w:szCs w:val="28"/>
          <w:rtl/>
          <w:lang w:bidi="ar-BH"/>
        </w:rPr>
        <w:t>المجلس الأعلى للصحة المنشأ بالمرسوم رقم (5) لسنة 2013 بإنشاء المجلس الأعلى للصحة</w:t>
      </w:r>
    </w:p>
    <w:p w14:paraId="583AD73E" w14:textId="15C89769" w:rsidR="00B55C1A" w:rsidRDefault="00243A71">
      <w:pPr>
        <w:spacing w:after="0"/>
        <w:jc w:val="both"/>
        <w:rPr>
          <w:rtl/>
        </w:rPr>
      </w:pPr>
      <w:r>
        <w:rPr>
          <w:rFonts w:ascii="Arial" w:hAnsi="Arial" w:cs="Arial"/>
          <w:b/>
          <w:bCs/>
          <w:sz w:val="28"/>
          <w:szCs w:val="28"/>
          <w:rtl/>
          <w:lang w:bidi="ar-BH"/>
        </w:rPr>
        <w:t>الرئيس التنفيذي:</w:t>
      </w:r>
      <w:r>
        <w:rPr>
          <w:rFonts w:ascii="Arial" w:hAnsi="Arial" w:cs="Arial"/>
          <w:sz w:val="28"/>
          <w:szCs w:val="28"/>
          <w:rtl/>
          <w:lang w:bidi="ar-BH"/>
        </w:rPr>
        <w:t xml:space="preserve"> الرئيس التنفيذي للهيئة.</w:t>
      </w:r>
    </w:p>
    <w:p w14:paraId="646047C1" w14:textId="77777777" w:rsidR="00B55C1A" w:rsidRDefault="00243A71">
      <w:pPr>
        <w:spacing w:after="0"/>
        <w:jc w:val="both"/>
        <w:rPr>
          <w:rtl/>
        </w:rPr>
      </w:pPr>
      <w:r>
        <w:rPr>
          <w:rFonts w:ascii="Arial" w:hAnsi="Arial" w:cs="Arial"/>
          <w:b/>
          <w:bCs/>
          <w:sz w:val="28"/>
          <w:szCs w:val="28"/>
          <w:rtl/>
          <w:lang w:bidi="ar-BH"/>
        </w:rPr>
        <w:t>نائب الرئيس التنفيذي:</w:t>
      </w:r>
      <w:r>
        <w:rPr>
          <w:rFonts w:ascii="Arial" w:hAnsi="Arial" w:cs="Arial"/>
          <w:sz w:val="28"/>
          <w:szCs w:val="28"/>
          <w:rtl/>
          <w:lang w:bidi="ar-BH"/>
        </w:rPr>
        <w:t xml:space="preserve"> نائب الرئيس التنفيذي للهيئة المعين طبقاً لحكم الفقرة (ب) من المادة (10) من هذا القانون.</w:t>
      </w:r>
    </w:p>
    <w:p w14:paraId="5CAD95F9" w14:textId="77777777" w:rsidR="00B55C1A" w:rsidRDefault="00243A71">
      <w:pPr>
        <w:spacing w:after="0"/>
        <w:jc w:val="both"/>
        <w:rPr>
          <w:rtl/>
        </w:rPr>
      </w:pPr>
      <w:r>
        <w:rPr>
          <w:rFonts w:ascii="Arial" w:hAnsi="Arial" w:cs="Arial"/>
          <w:b/>
          <w:bCs/>
          <w:sz w:val="28"/>
          <w:szCs w:val="28"/>
          <w:rtl/>
          <w:lang w:bidi="ar-BH"/>
        </w:rPr>
        <w:t>المهن الصحية:</w:t>
      </w:r>
      <w:r>
        <w:rPr>
          <w:rFonts w:ascii="Arial" w:hAnsi="Arial" w:cs="Arial"/>
          <w:sz w:val="28"/>
          <w:szCs w:val="28"/>
          <w:rtl/>
          <w:lang w:bidi="ar-BH"/>
        </w:rPr>
        <w:t xml:space="preserve"> مهن الطب البشري وطب الأسنان والصيدلة، والمهن الطبية المعاونة المبينة بالجدول المرافق للمرسوم بقانون رقم (2) لسنة 1987 بشأن مزاولة غير الأطباء والصيادلة للمهن الطبية المعاونة.</w:t>
      </w:r>
    </w:p>
    <w:p w14:paraId="0A5F49A7" w14:textId="77777777" w:rsidR="00B55C1A" w:rsidRDefault="00243A71">
      <w:pPr>
        <w:spacing w:after="0"/>
        <w:jc w:val="both"/>
        <w:rPr>
          <w:rtl/>
        </w:rPr>
      </w:pPr>
      <w:r>
        <w:rPr>
          <w:rFonts w:ascii="Arial" w:hAnsi="Arial" w:cs="Arial"/>
          <w:b/>
          <w:bCs/>
          <w:sz w:val="28"/>
          <w:szCs w:val="28"/>
          <w:rtl/>
          <w:lang w:bidi="ar-BH"/>
        </w:rPr>
        <w:t>الخدمات الصحية:</w:t>
      </w:r>
      <w:r>
        <w:rPr>
          <w:rFonts w:ascii="Arial" w:hAnsi="Arial" w:cs="Arial"/>
          <w:sz w:val="28"/>
          <w:szCs w:val="28"/>
          <w:rtl/>
          <w:lang w:bidi="ar-BH"/>
        </w:rPr>
        <w:t xml:space="preserve"> الخدمات المرتبطة بالمهن الصحية والمتعلقة بتوفير الرعاية اللازمة للمرضى من إسعافات أولية وأدوية وبحوث مختبرية وفحوصات إشعاعية وغيرها، وما يقتضيه ذلك من </w:t>
      </w:r>
      <w:r>
        <w:rPr>
          <w:rFonts w:ascii="Arial" w:hAnsi="Arial" w:cs="Arial"/>
          <w:sz w:val="28"/>
          <w:szCs w:val="28"/>
          <w:rtl/>
          <w:lang w:bidi="ar-BH"/>
        </w:rPr>
        <w:lastRenderedPageBreak/>
        <w:t>رعاية صحية طوال فترة التردد أو المعالجة في المركز الطبي أو المستشفى العام أو الخاص أو العيادات أو مراكز العلاج الطبيعي أو مركز الطب البديل.</w:t>
      </w:r>
    </w:p>
    <w:p w14:paraId="04993721" w14:textId="77777777" w:rsidR="00B55C1A" w:rsidRDefault="00243A71">
      <w:pPr>
        <w:spacing w:after="0"/>
        <w:jc w:val="both"/>
        <w:rPr>
          <w:rtl/>
        </w:rPr>
      </w:pPr>
      <w:r>
        <w:rPr>
          <w:rFonts w:ascii="Arial" w:hAnsi="Arial" w:cs="Arial"/>
          <w:b/>
          <w:bCs/>
          <w:sz w:val="28"/>
          <w:szCs w:val="28"/>
          <w:rtl/>
          <w:lang w:bidi="ar-BH"/>
        </w:rPr>
        <w:t>المؤسسة الصحية:</w:t>
      </w:r>
      <w:r>
        <w:rPr>
          <w:rFonts w:ascii="Arial" w:hAnsi="Arial" w:cs="Arial"/>
          <w:sz w:val="28"/>
          <w:szCs w:val="28"/>
          <w:rtl/>
          <w:lang w:bidi="ar-BH"/>
        </w:rPr>
        <w:t xml:space="preserve"> كل منشأة يتم فيها مزاولة وتقديم الخدمات الصحية.</w:t>
      </w:r>
    </w:p>
    <w:p w14:paraId="04E4ADF4" w14:textId="77777777" w:rsidR="00B55C1A" w:rsidRDefault="00243A71">
      <w:pPr>
        <w:spacing w:after="0"/>
        <w:jc w:val="both"/>
        <w:rPr>
          <w:rtl/>
        </w:rPr>
      </w:pPr>
      <w:r>
        <w:rPr>
          <w:rFonts w:ascii="Arial" w:hAnsi="Arial" w:cs="Arial"/>
          <w:sz w:val="28"/>
          <w:szCs w:val="28"/>
          <w:rtl/>
          <w:lang w:bidi="ar-BH"/>
        </w:rPr>
        <w:t> </w:t>
      </w:r>
    </w:p>
    <w:p w14:paraId="53F22F9F" w14:textId="072B50C4" w:rsidR="00B55C1A" w:rsidRDefault="00243A71">
      <w:pPr>
        <w:spacing w:after="0"/>
        <w:jc w:val="center"/>
        <w:rPr>
          <w:rtl/>
        </w:rPr>
      </w:pPr>
      <w:r>
        <w:rPr>
          <w:rFonts w:ascii="Arial" w:hAnsi="Arial" w:cs="Arial"/>
          <w:b/>
          <w:bCs/>
          <w:sz w:val="28"/>
          <w:szCs w:val="28"/>
          <w:rtl/>
          <w:lang w:bidi="ar-BH"/>
        </w:rPr>
        <w:t>مادة (2)</w:t>
      </w:r>
      <w:r w:rsidR="007E7562">
        <w:rPr>
          <w:rStyle w:val="FootnoteReference"/>
          <w:rFonts w:ascii="Arial" w:hAnsi="Arial" w:cs="Arial"/>
          <w:b/>
          <w:bCs/>
          <w:sz w:val="28"/>
          <w:szCs w:val="28"/>
          <w:rtl/>
          <w:lang w:bidi="ar-BH"/>
        </w:rPr>
        <w:footnoteReference w:id="2"/>
      </w:r>
    </w:p>
    <w:p w14:paraId="0D19D9A1" w14:textId="70DDC714" w:rsidR="00B55C1A" w:rsidRPr="007E7562" w:rsidRDefault="00243A71" w:rsidP="007E7562">
      <w:pPr>
        <w:jc w:val="both"/>
        <w:rPr>
          <w:rFonts w:ascii="Arial" w:hAnsi="Arial" w:cs="Arial"/>
          <w:sz w:val="28"/>
          <w:szCs w:val="28"/>
          <w:rtl/>
          <w:lang w:bidi="ar-BH"/>
        </w:rPr>
      </w:pPr>
      <w:r>
        <w:rPr>
          <w:rFonts w:ascii="Arial" w:hAnsi="Arial" w:cs="Arial"/>
          <w:sz w:val="28"/>
          <w:szCs w:val="28"/>
          <w:rtl/>
          <w:lang w:bidi="ar-BH"/>
        </w:rPr>
        <w:t xml:space="preserve">          </w:t>
      </w:r>
      <w:r w:rsidR="007E7562" w:rsidRPr="007E7562">
        <w:rPr>
          <w:rFonts w:ascii="Arial" w:hAnsi="Arial" w:cs="Arial"/>
          <w:sz w:val="28"/>
          <w:szCs w:val="28"/>
          <w:rtl/>
          <w:lang w:bidi="ar-BH"/>
        </w:rPr>
        <w:t>تُنشأ هيئة عامة مستقلة تسمى “الهيئة الوطنية لتنظيم المهن والخدمات الصحية” وتكون لها الشخصية الاعتبارية.</w:t>
      </w:r>
    </w:p>
    <w:p w14:paraId="33BEBA6C" w14:textId="77777777" w:rsidR="00B55C1A" w:rsidRDefault="00243A71">
      <w:pPr>
        <w:spacing w:after="0"/>
        <w:jc w:val="both"/>
        <w:rPr>
          <w:rtl/>
        </w:rPr>
      </w:pPr>
      <w:r>
        <w:rPr>
          <w:rFonts w:ascii="Arial" w:hAnsi="Arial" w:cs="Arial"/>
          <w:sz w:val="28"/>
          <w:szCs w:val="28"/>
          <w:rtl/>
          <w:lang w:bidi="ar-BH"/>
        </w:rPr>
        <w:t> </w:t>
      </w:r>
    </w:p>
    <w:p w14:paraId="37029F45" w14:textId="77777777" w:rsidR="00B55C1A" w:rsidRDefault="00243A71">
      <w:pPr>
        <w:spacing w:after="0"/>
        <w:jc w:val="center"/>
        <w:rPr>
          <w:rtl/>
        </w:rPr>
      </w:pPr>
      <w:r>
        <w:rPr>
          <w:rFonts w:ascii="Arial" w:hAnsi="Arial" w:cs="Arial"/>
          <w:b/>
          <w:bCs/>
          <w:sz w:val="28"/>
          <w:szCs w:val="28"/>
          <w:rtl/>
          <w:lang w:bidi="ar-BH"/>
        </w:rPr>
        <w:t>مادة (3)</w:t>
      </w:r>
    </w:p>
    <w:p w14:paraId="7AA4F254" w14:textId="77777777" w:rsidR="00B55C1A" w:rsidRDefault="00243A71">
      <w:pPr>
        <w:spacing w:after="0"/>
        <w:jc w:val="both"/>
        <w:rPr>
          <w:rFonts w:ascii="Arial" w:hAnsi="Arial" w:cs="Arial"/>
          <w:sz w:val="28"/>
          <w:szCs w:val="28"/>
          <w:rtl/>
          <w:lang w:bidi="ar-BH"/>
        </w:rPr>
      </w:pPr>
      <w:r>
        <w:rPr>
          <w:rFonts w:ascii="Arial" w:hAnsi="Arial" w:cs="Arial"/>
          <w:sz w:val="28"/>
          <w:szCs w:val="28"/>
          <w:rtl/>
          <w:lang w:bidi="ar-BH"/>
        </w:rPr>
        <w:t>          تهدف الهيئة إلى مراقبة تطبيق نظم المهن والخدمات الصحية بمملكة البحرين واقتراح تطويرها، بما يضمن الكفاءة العالية والسلامة والسرعة اللازمة والفاعلية في تقديم هذه الخدمات سواء في القطاع الحكومي أو القطاع الخاص، وفقاً لأفضل الأسس العلمية ومعايير الممارسة الصحية المعتمدة في مملكة البحرين وفقاً لهذا القانون.</w:t>
      </w:r>
    </w:p>
    <w:p w14:paraId="4265ABC8" w14:textId="77777777" w:rsidR="00D43820" w:rsidRDefault="00D43820">
      <w:pPr>
        <w:spacing w:after="0"/>
        <w:jc w:val="both"/>
        <w:rPr>
          <w:rtl/>
        </w:rPr>
      </w:pPr>
    </w:p>
    <w:p w14:paraId="24F17FAC" w14:textId="517C01AE" w:rsidR="00B55C1A" w:rsidRPr="00D43820" w:rsidRDefault="00243A71" w:rsidP="00D43820">
      <w:pPr>
        <w:spacing w:after="0"/>
        <w:jc w:val="center"/>
        <w:rPr>
          <w:rFonts w:eastAsia="Times New Roman"/>
          <w:rtl/>
        </w:rPr>
      </w:pPr>
      <w:r>
        <w:rPr>
          <w:rFonts w:ascii="Arial" w:hAnsi="Arial" w:cs="Arial"/>
          <w:sz w:val="28"/>
          <w:szCs w:val="28"/>
          <w:rtl/>
          <w:lang w:bidi="ar-BH"/>
        </w:rPr>
        <w:t> </w:t>
      </w:r>
      <w:r w:rsidR="00D43820" w:rsidRPr="00D43820">
        <w:rPr>
          <w:rFonts w:ascii="Arial" w:eastAsia="Times New Roman" w:hAnsi="Arial" w:cs="Arial"/>
          <w:b/>
          <w:bCs/>
          <w:sz w:val="28"/>
          <w:szCs w:val="28"/>
          <w:rtl/>
          <w:lang w:bidi="ar-BH"/>
        </w:rPr>
        <w:t>مادة (4)</w:t>
      </w:r>
    </w:p>
    <w:p w14:paraId="17E9CDA9" w14:textId="6CE489B4" w:rsidR="009B1DBE" w:rsidRPr="009B1DBE" w:rsidRDefault="009B1DBE" w:rsidP="009B1DBE">
      <w:pPr>
        <w:spacing w:after="0"/>
        <w:jc w:val="both"/>
        <w:rPr>
          <w:rFonts w:eastAsia="Times New Roman"/>
        </w:rPr>
      </w:pPr>
      <w:r w:rsidRPr="009B1DBE">
        <w:rPr>
          <w:rFonts w:ascii="Arial" w:eastAsia="Times New Roman" w:hAnsi="Arial" w:cs="Arial"/>
          <w:sz w:val="28"/>
          <w:szCs w:val="28"/>
          <w:rtl/>
          <w:lang w:bidi="ar-BH"/>
        </w:rPr>
        <w:t>أ- تحل الهيئة محل الوزارة في مباشرة اختصاصاتها المنصوص عليها في ك</w:t>
      </w:r>
      <w:r w:rsidR="002F343D">
        <w:rPr>
          <w:rFonts w:ascii="Arial" w:eastAsia="Times New Roman" w:hAnsi="Arial" w:cs="Arial" w:hint="cs"/>
          <w:sz w:val="28"/>
          <w:szCs w:val="28"/>
          <w:rtl/>
          <w:lang w:bidi="ar-BH"/>
        </w:rPr>
        <w:t>ُ</w:t>
      </w:r>
      <w:r w:rsidRPr="009B1DBE">
        <w:rPr>
          <w:rFonts w:ascii="Arial" w:eastAsia="Times New Roman" w:hAnsi="Arial" w:cs="Arial"/>
          <w:sz w:val="28"/>
          <w:szCs w:val="28"/>
          <w:rtl/>
          <w:lang w:bidi="ar-BH"/>
        </w:rPr>
        <w:t>ل من</w:t>
      </w:r>
      <w:r>
        <w:rPr>
          <w:rStyle w:val="FootnoteReference"/>
          <w:rFonts w:ascii="Arial" w:eastAsia="Times New Roman" w:hAnsi="Arial" w:cs="Arial"/>
          <w:sz w:val="28"/>
          <w:szCs w:val="28"/>
          <w:rtl/>
          <w:lang w:bidi="ar-BH"/>
        </w:rPr>
        <w:footnoteReference w:id="3"/>
      </w:r>
      <w:r w:rsidRPr="009B1DBE">
        <w:rPr>
          <w:rFonts w:ascii="Arial" w:eastAsia="Times New Roman" w:hAnsi="Arial" w:cs="Arial"/>
          <w:sz w:val="28"/>
          <w:szCs w:val="28"/>
          <w:rtl/>
          <w:lang w:bidi="ar-BH"/>
        </w:rPr>
        <w:t>:</w:t>
      </w:r>
    </w:p>
    <w:p w14:paraId="762BB8E2" w14:textId="136E4B28" w:rsidR="009B1DBE" w:rsidRPr="009B1DBE" w:rsidRDefault="009B1DBE" w:rsidP="009B1DBE">
      <w:pPr>
        <w:spacing w:after="0"/>
        <w:jc w:val="both"/>
        <w:rPr>
          <w:rFonts w:eastAsia="Times New Roman"/>
          <w:rtl/>
        </w:rPr>
      </w:pPr>
      <w:r w:rsidRPr="009B1DBE">
        <w:rPr>
          <w:rFonts w:ascii="Arial" w:eastAsia="Times New Roman" w:hAnsi="Arial" w:cs="Arial" w:hint="cs"/>
          <w:sz w:val="28"/>
          <w:szCs w:val="28"/>
          <w:rtl/>
          <w:lang w:bidi="ar-BH"/>
        </w:rPr>
        <w:t>1-</w:t>
      </w:r>
      <w:r>
        <w:rPr>
          <w:rFonts w:ascii="Arial" w:eastAsia="Times New Roman" w:hAnsi="Arial" w:cs="Arial"/>
          <w:sz w:val="28"/>
          <w:szCs w:val="28"/>
          <w:rtl/>
          <w:lang w:bidi="ar-BH"/>
        </w:rPr>
        <w:t xml:space="preserve"> </w:t>
      </w:r>
      <w:r w:rsidRPr="009B1DBE">
        <w:rPr>
          <w:rFonts w:ascii="Arial" w:eastAsia="Times New Roman" w:hAnsi="Arial" w:cs="Arial"/>
          <w:sz w:val="28"/>
          <w:szCs w:val="28"/>
          <w:rtl/>
          <w:lang w:bidi="ar-BH"/>
        </w:rPr>
        <w:t>المرسوم بقانون رقم (2) لسنة 1987 بشأن مزاولة غير الأطباء والصيادلة للمهن الطبية المعاونة.</w:t>
      </w:r>
    </w:p>
    <w:p w14:paraId="0660AD51" w14:textId="0A27981A" w:rsidR="009B1DBE" w:rsidRPr="009B1DBE" w:rsidRDefault="009B1DBE" w:rsidP="009B1DBE">
      <w:pPr>
        <w:spacing w:after="0"/>
        <w:ind w:left="-58"/>
        <w:jc w:val="both"/>
        <w:rPr>
          <w:rFonts w:eastAsia="Times New Roman"/>
          <w:rtl/>
        </w:rPr>
      </w:pPr>
      <w:r w:rsidRPr="009B1DBE">
        <w:rPr>
          <w:rFonts w:ascii="Arial" w:eastAsia="Times New Roman" w:hAnsi="Arial" w:cs="Arial"/>
          <w:sz w:val="28"/>
          <w:szCs w:val="28"/>
          <w:rtl/>
          <w:lang w:bidi="ar-BH"/>
        </w:rPr>
        <w:t> </w:t>
      </w:r>
      <w:r>
        <w:rPr>
          <w:rFonts w:ascii="Arial" w:eastAsia="Times New Roman" w:hAnsi="Arial" w:cs="Arial" w:hint="cs"/>
          <w:sz w:val="28"/>
          <w:szCs w:val="28"/>
          <w:rtl/>
          <w:lang w:bidi="ar-BH"/>
        </w:rPr>
        <w:t>2- المرسوم</w:t>
      </w:r>
      <w:r w:rsidRPr="009B1DBE">
        <w:rPr>
          <w:rFonts w:ascii="Arial" w:eastAsia="Times New Roman" w:hAnsi="Arial" w:cs="Arial"/>
          <w:sz w:val="28"/>
          <w:szCs w:val="28"/>
          <w:rtl/>
          <w:lang w:bidi="ar-BH"/>
        </w:rPr>
        <w:t xml:space="preserve"> بقانون رقم (7) لسنة 1989 بشأن مزاولة مهنة الطب البشري وطب الأسنان.</w:t>
      </w:r>
    </w:p>
    <w:p w14:paraId="45E5AF9A" w14:textId="48DDA4C6" w:rsidR="009B1DBE" w:rsidRDefault="009B1DBE" w:rsidP="009B1DBE">
      <w:pPr>
        <w:spacing w:after="0"/>
        <w:ind w:left="-199"/>
        <w:jc w:val="both"/>
        <w:rPr>
          <w:rFonts w:ascii="Arial" w:eastAsia="Times New Roman" w:hAnsi="Arial" w:cs="Arial"/>
          <w:sz w:val="28"/>
          <w:szCs w:val="28"/>
          <w:rtl/>
          <w:lang w:bidi="ar-BH"/>
        </w:rPr>
      </w:pPr>
      <w:r w:rsidRPr="009B1DBE">
        <w:rPr>
          <w:rFonts w:ascii="Arial" w:eastAsia="Times New Roman" w:hAnsi="Arial" w:cs="Arial"/>
          <w:sz w:val="28"/>
          <w:szCs w:val="28"/>
          <w:rtl/>
          <w:lang w:bidi="ar-BH"/>
        </w:rPr>
        <w:t>  </w:t>
      </w:r>
      <w:r>
        <w:rPr>
          <w:rFonts w:ascii="Arial" w:eastAsia="Times New Roman" w:hAnsi="Arial" w:cs="Arial" w:hint="cs"/>
          <w:sz w:val="28"/>
          <w:szCs w:val="28"/>
          <w:rtl/>
          <w:lang w:bidi="ar-BH"/>
        </w:rPr>
        <w:t xml:space="preserve">3- </w:t>
      </w:r>
      <w:r w:rsidRPr="009B1DBE">
        <w:rPr>
          <w:rFonts w:ascii="Arial" w:eastAsia="Times New Roman" w:hAnsi="Arial" w:cs="Arial"/>
          <w:sz w:val="28"/>
          <w:szCs w:val="28"/>
          <w:rtl/>
          <w:lang w:bidi="ar-BH"/>
        </w:rPr>
        <w:t>المرسوم بقانون رقم (18) لسنة 1997 في شأن تنظيم مهنة الصيدلة والمراكز الصيدلية.</w:t>
      </w:r>
    </w:p>
    <w:p w14:paraId="0147A671" w14:textId="08F857F0" w:rsidR="009B1DBE" w:rsidRPr="009B1DBE" w:rsidRDefault="009B1DBE" w:rsidP="009B1DBE">
      <w:pPr>
        <w:spacing w:after="0"/>
        <w:ind w:left="-199"/>
        <w:jc w:val="both"/>
        <w:rPr>
          <w:rFonts w:eastAsia="Times New Roman"/>
          <w:rtl/>
        </w:rPr>
      </w:pPr>
      <w:r>
        <w:rPr>
          <w:rFonts w:ascii="Arial" w:eastAsia="Times New Roman" w:hAnsi="Arial" w:cs="Arial" w:hint="cs"/>
          <w:sz w:val="28"/>
          <w:szCs w:val="28"/>
          <w:rtl/>
          <w:lang w:bidi="ar-BH"/>
        </w:rPr>
        <w:t xml:space="preserve">  4- القانون رقم (15) لسنة 2007 بشأن المواد المخدرة والمؤثرات العقلية.</w:t>
      </w:r>
    </w:p>
    <w:p w14:paraId="178E831C" w14:textId="18D5BB8D" w:rsidR="009B1DBE" w:rsidRPr="009B1DBE" w:rsidRDefault="009B1DBE" w:rsidP="009B1DBE">
      <w:pPr>
        <w:spacing w:after="0"/>
        <w:jc w:val="both"/>
        <w:rPr>
          <w:rFonts w:eastAsia="Times New Roman"/>
          <w:rtl/>
        </w:rPr>
      </w:pPr>
      <w:r w:rsidRPr="009B1DBE">
        <w:rPr>
          <w:rFonts w:ascii="Arial" w:eastAsia="Times New Roman" w:hAnsi="Arial" w:cs="Arial"/>
          <w:sz w:val="28"/>
          <w:szCs w:val="28"/>
          <w:rtl/>
          <w:lang w:bidi="ar-BH"/>
        </w:rPr>
        <w:t xml:space="preserve">  ويحل المجلس الأعلى للصحة محل الوزير في مباشرة مهامه وصلاحياته المنصوص عليها في </w:t>
      </w:r>
      <w:r w:rsidR="002F343D">
        <w:rPr>
          <w:rFonts w:ascii="Arial" w:eastAsia="Times New Roman" w:hAnsi="Arial" w:cs="Arial" w:hint="cs"/>
          <w:sz w:val="28"/>
          <w:szCs w:val="28"/>
          <w:rtl/>
          <w:lang w:bidi="ar-BH"/>
        </w:rPr>
        <w:t>ال</w:t>
      </w:r>
      <w:r w:rsidRPr="009B1DBE">
        <w:rPr>
          <w:rFonts w:ascii="Arial" w:eastAsia="Times New Roman" w:hAnsi="Arial" w:cs="Arial"/>
          <w:sz w:val="28"/>
          <w:szCs w:val="28"/>
          <w:rtl/>
          <w:lang w:bidi="ar-BH"/>
        </w:rPr>
        <w:t>قوانين المشار إليها بما لا يتعارض مع أحكام هذا القانون.</w:t>
      </w:r>
      <w:r>
        <w:rPr>
          <w:rFonts w:ascii="Arial" w:eastAsia="Times New Roman" w:hAnsi="Arial" w:cs="Arial" w:hint="cs"/>
          <w:sz w:val="28"/>
          <w:szCs w:val="28"/>
          <w:rtl/>
          <w:lang w:bidi="ar-BH"/>
        </w:rPr>
        <w:t xml:space="preserve"> </w:t>
      </w:r>
    </w:p>
    <w:p w14:paraId="6C7B13E5" w14:textId="77777777" w:rsidR="00B55C1A" w:rsidRDefault="00243A71">
      <w:pPr>
        <w:spacing w:after="0"/>
        <w:jc w:val="both"/>
        <w:rPr>
          <w:rtl/>
        </w:rPr>
      </w:pPr>
      <w:r>
        <w:rPr>
          <w:rFonts w:ascii="Arial" w:hAnsi="Arial" w:cs="Arial"/>
          <w:sz w:val="28"/>
          <w:szCs w:val="28"/>
          <w:rtl/>
          <w:lang w:bidi="ar-BH"/>
        </w:rPr>
        <w:t>ب- يكون للهيئة كافة الصلاحيات اللازمة لتحقيق أهدافها وممارسة اختصاصاتها، وتتولى بوجه خاص ما يلي:</w:t>
      </w:r>
    </w:p>
    <w:p w14:paraId="48B725A9" w14:textId="77777777" w:rsidR="00B55C1A" w:rsidRDefault="00243A71">
      <w:pPr>
        <w:spacing w:after="0"/>
        <w:jc w:val="both"/>
        <w:rPr>
          <w:rtl/>
        </w:rPr>
      </w:pPr>
      <w:r>
        <w:rPr>
          <w:rFonts w:ascii="Arial" w:hAnsi="Arial" w:cs="Arial"/>
          <w:sz w:val="28"/>
          <w:szCs w:val="28"/>
          <w:rtl/>
          <w:lang w:bidi="ar-BH"/>
        </w:rPr>
        <w:t>1. اقتراح سياسة تطوير نظم الخدمات والرعاية الصحية بالمملكة، وتعتمد هذه السياسة بقرار من مجلس الوزراء.</w:t>
      </w:r>
    </w:p>
    <w:p w14:paraId="352CACC5" w14:textId="77777777" w:rsidR="00B55C1A" w:rsidRDefault="00243A71">
      <w:pPr>
        <w:spacing w:after="0"/>
        <w:jc w:val="both"/>
        <w:rPr>
          <w:rtl/>
        </w:rPr>
      </w:pPr>
      <w:r>
        <w:rPr>
          <w:rFonts w:ascii="Arial" w:hAnsi="Arial" w:cs="Arial"/>
          <w:sz w:val="28"/>
          <w:szCs w:val="28"/>
          <w:rtl/>
          <w:lang w:bidi="ar-BH"/>
        </w:rPr>
        <w:t>2. إصدار اللوائح والقرارات التنفيذية المتعلقة بتنظيم المهن والخدمات الصحية، بما لا يتعارض مع القوانين النافذة.</w:t>
      </w:r>
    </w:p>
    <w:p w14:paraId="0DECDC62" w14:textId="77777777" w:rsidR="00B55C1A" w:rsidRDefault="00243A71">
      <w:pPr>
        <w:spacing w:after="0"/>
        <w:jc w:val="both"/>
        <w:rPr>
          <w:rtl/>
        </w:rPr>
      </w:pPr>
      <w:r>
        <w:rPr>
          <w:rFonts w:ascii="Arial" w:hAnsi="Arial" w:cs="Arial"/>
          <w:sz w:val="28"/>
          <w:szCs w:val="28"/>
          <w:rtl/>
          <w:lang w:bidi="ar-BH"/>
        </w:rPr>
        <w:t>3. منح وتجديد التراخيص لمزاولة المهن الصحية، والمؤسسات الصحية.</w:t>
      </w:r>
    </w:p>
    <w:p w14:paraId="52CF54C5" w14:textId="77777777" w:rsidR="00B55C1A" w:rsidRDefault="00243A71">
      <w:pPr>
        <w:spacing w:after="0"/>
        <w:jc w:val="both"/>
        <w:rPr>
          <w:rtl/>
        </w:rPr>
      </w:pPr>
      <w:r>
        <w:rPr>
          <w:rFonts w:ascii="Arial" w:hAnsi="Arial" w:cs="Arial"/>
          <w:sz w:val="28"/>
          <w:szCs w:val="28"/>
          <w:rtl/>
          <w:lang w:bidi="ar-BH"/>
        </w:rPr>
        <w:t>4. الموافقة على إجراء التجارب السريرية (الإكلينيكية).</w:t>
      </w:r>
    </w:p>
    <w:p w14:paraId="76F3FA1B" w14:textId="77777777" w:rsidR="00B55C1A" w:rsidRDefault="00243A71">
      <w:pPr>
        <w:spacing w:after="0"/>
        <w:jc w:val="both"/>
        <w:rPr>
          <w:rtl/>
        </w:rPr>
      </w:pPr>
      <w:r>
        <w:rPr>
          <w:rFonts w:ascii="Arial" w:hAnsi="Arial" w:cs="Arial"/>
          <w:sz w:val="28"/>
          <w:szCs w:val="28"/>
          <w:rtl/>
          <w:lang w:bidi="ar-BH"/>
        </w:rPr>
        <w:t>5. اعتماد شروط ومعايير جودة الخدمات الصحية التي يتعين على المؤسسات الصحية الالتزام بها.</w:t>
      </w:r>
    </w:p>
    <w:p w14:paraId="08CED745" w14:textId="77777777" w:rsidR="00B55C1A" w:rsidRDefault="00243A71">
      <w:pPr>
        <w:spacing w:after="0"/>
        <w:jc w:val="both"/>
        <w:rPr>
          <w:rtl/>
        </w:rPr>
      </w:pPr>
      <w:r>
        <w:rPr>
          <w:rFonts w:ascii="Arial" w:hAnsi="Arial" w:cs="Arial"/>
          <w:sz w:val="28"/>
          <w:szCs w:val="28"/>
          <w:rtl/>
          <w:lang w:bidi="ar-BH"/>
        </w:rPr>
        <w:lastRenderedPageBreak/>
        <w:t>6. تحديد شروط وقواعد استخدام المعلومات في المؤسسات الصحية.</w:t>
      </w:r>
    </w:p>
    <w:p w14:paraId="0225367B" w14:textId="77777777" w:rsidR="00B55C1A" w:rsidRDefault="00243A71">
      <w:pPr>
        <w:spacing w:after="0"/>
        <w:jc w:val="both"/>
        <w:rPr>
          <w:rtl/>
        </w:rPr>
      </w:pPr>
      <w:r>
        <w:rPr>
          <w:rFonts w:ascii="Arial" w:hAnsi="Arial" w:cs="Arial"/>
          <w:sz w:val="28"/>
          <w:szCs w:val="28"/>
          <w:rtl/>
          <w:lang w:bidi="ar-BH"/>
        </w:rPr>
        <w:t>7. وضع قواعد تسجيل وتسعير وضمان جودة الأدوية والعقاقير.</w:t>
      </w:r>
    </w:p>
    <w:p w14:paraId="68A7B9F0" w14:textId="77777777" w:rsidR="00B55C1A" w:rsidRDefault="00243A71">
      <w:pPr>
        <w:spacing w:after="0"/>
        <w:jc w:val="both"/>
        <w:rPr>
          <w:rtl/>
        </w:rPr>
      </w:pPr>
      <w:r>
        <w:rPr>
          <w:rFonts w:ascii="Arial" w:hAnsi="Arial" w:cs="Arial"/>
          <w:sz w:val="28"/>
          <w:szCs w:val="28"/>
          <w:rtl/>
          <w:lang w:bidi="ar-BH"/>
        </w:rPr>
        <w:t>8. الرقابة على المؤسسات الصحية لضمان مدى التزامها بشروط الترخيص والتحقيق من استمرار توافر الاشتراطات والمعايير الصحية والفنية ومتطلبات السلامة، والتأكد من استيفاء الأجهزة والمعدات الطبية المستخدمة في تلك المؤسسات للمعايير والمواصفات الدولية المعتمدة.</w:t>
      </w:r>
    </w:p>
    <w:p w14:paraId="0595214F" w14:textId="77777777" w:rsidR="00B55C1A" w:rsidRDefault="00243A71">
      <w:pPr>
        <w:spacing w:after="0"/>
        <w:jc w:val="both"/>
        <w:rPr>
          <w:rtl/>
        </w:rPr>
      </w:pPr>
      <w:r>
        <w:rPr>
          <w:rFonts w:ascii="Arial" w:hAnsi="Arial" w:cs="Arial"/>
          <w:sz w:val="28"/>
          <w:szCs w:val="28"/>
          <w:rtl/>
          <w:lang w:bidi="ar-BH"/>
        </w:rPr>
        <w:t>9. دراسة شكاوى المرضى ومتابعة ما يتم بشأنها.</w:t>
      </w:r>
    </w:p>
    <w:p w14:paraId="452B7425" w14:textId="77777777" w:rsidR="00B55C1A" w:rsidRDefault="00243A71">
      <w:pPr>
        <w:spacing w:after="0"/>
        <w:jc w:val="both"/>
        <w:rPr>
          <w:rtl/>
        </w:rPr>
      </w:pPr>
      <w:r>
        <w:rPr>
          <w:rFonts w:ascii="Arial" w:hAnsi="Arial" w:cs="Arial"/>
          <w:sz w:val="28"/>
          <w:szCs w:val="28"/>
          <w:rtl/>
          <w:lang w:bidi="ar-BH"/>
        </w:rPr>
        <w:t>10. مساءلة المرخص لهم تأديبياً عما يقع منهم من أخطاء مهنية ومخالفات لأحكام قانون مزاولة المهنة أو لأصول ومقتضيات وآداب المهنة.</w:t>
      </w:r>
    </w:p>
    <w:p w14:paraId="2F137BDF" w14:textId="77777777" w:rsidR="00B55C1A" w:rsidRDefault="00243A71">
      <w:pPr>
        <w:spacing w:after="0"/>
        <w:jc w:val="both"/>
        <w:rPr>
          <w:rtl/>
        </w:rPr>
      </w:pPr>
      <w:r>
        <w:rPr>
          <w:rFonts w:ascii="Arial" w:hAnsi="Arial" w:cs="Arial"/>
          <w:sz w:val="28"/>
          <w:szCs w:val="28"/>
          <w:rtl/>
          <w:lang w:bidi="ar-BH"/>
        </w:rPr>
        <w:t> </w:t>
      </w:r>
    </w:p>
    <w:p w14:paraId="1983D7FB" w14:textId="22A20539" w:rsidR="00B55C1A" w:rsidRDefault="00243A71">
      <w:pPr>
        <w:spacing w:after="0"/>
        <w:jc w:val="center"/>
        <w:rPr>
          <w:rtl/>
        </w:rPr>
      </w:pPr>
      <w:r>
        <w:rPr>
          <w:rFonts w:ascii="Arial" w:hAnsi="Arial" w:cs="Arial"/>
          <w:b/>
          <w:bCs/>
          <w:sz w:val="28"/>
          <w:szCs w:val="28"/>
          <w:rtl/>
          <w:lang w:bidi="ar-BH"/>
        </w:rPr>
        <w:t>مادة (5)</w:t>
      </w:r>
      <w:r w:rsidR="004A2179">
        <w:rPr>
          <w:rStyle w:val="FootnoteReference"/>
          <w:rFonts w:ascii="Arial" w:hAnsi="Arial" w:cs="Arial"/>
          <w:b/>
          <w:bCs/>
          <w:sz w:val="28"/>
          <w:szCs w:val="28"/>
          <w:rtl/>
          <w:lang w:bidi="ar-BH"/>
        </w:rPr>
        <w:footnoteReference w:id="4"/>
      </w:r>
    </w:p>
    <w:p w14:paraId="74DD0443" w14:textId="1B5EE5C9" w:rsidR="00B55C1A" w:rsidRDefault="004A2179" w:rsidP="004A2179">
      <w:pPr>
        <w:spacing w:after="0"/>
        <w:jc w:val="center"/>
        <w:rPr>
          <w:rtl/>
        </w:rPr>
      </w:pPr>
      <w:r>
        <w:rPr>
          <w:rFonts w:ascii="Arial" w:hAnsi="Arial" w:cs="Arial" w:hint="cs"/>
          <w:sz w:val="28"/>
          <w:szCs w:val="28"/>
          <w:rtl/>
          <w:lang w:bidi="ar-BH"/>
        </w:rPr>
        <w:t>(ملغاة)</w:t>
      </w:r>
    </w:p>
    <w:p w14:paraId="5DF966B7" w14:textId="77777777" w:rsidR="00B55C1A" w:rsidRDefault="00243A71">
      <w:pPr>
        <w:spacing w:after="0"/>
        <w:jc w:val="both"/>
        <w:rPr>
          <w:rtl/>
        </w:rPr>
      </w:pPr>
      <w:r>
        <w:rPr>
          <w:rFonts w:ascii="Arial" w:hAnsi="Arial" w:cs="Arial"/>
          <w:sz w:val="28"/>
          <w:szCs w:val="28"/>
          <w:rtl/>
          <w:lang w:bidi="ar-BH"/>
        </w:rPr>
        <w:t> </w:t>
      </w:r>
    </w:p>
    <w:p w14:paraId="43E6555E" w14:textId="77777777" w:rsidR="00B55C1A" w:rsidRDefault="00243A71">
      <w:pPr>
        <w:spacing w:after="0"/>
        <w:jc w:val="center"/>
        <w:rPr>
          <w:rtl/>
        </w:rPr>
      </w:pPr>
      <w:r>
        <w:rPr>
          <w:rFonts w:ascii="Arial" w:hAnsi="Arial" w:cs="Arial"/>
          <w:b/>
          <w:bCs/>
          <w:sz w:val="28"/>
          <w:szCs w:val="28"/>
          <w:rtl/>
          <w:lang w:bidi="ar-BH"/>
        </w:rPr>
        <w:t>مادة (6)</w:t>
      </w:r>
    </w:p>
    <w:p w14:paraId="7665DDA6" w14:textId="08FEF5E1" w:rsidR="00B55C1A" w:rsidRDefault="00243A71">
      <w:pPr>
        <w:spacing w:after="0"/>
        <w:jc w:val="both"/>
        <w:rPr>
          <w:rtl/>
        </w:rPr>
      </w:pPr>
      <w:r>
        <w:rPr>
          <w:rFonts w:ascii="Arial" w:hAnsi="Arial" w:cs="Arial"/>
          <w:sz w:val="28"/>
          <w:szCs w:val="28"/>
          <w:rtl/>
          <w:lang w:bidi="ar-BH"/>
        </w:rPr>
        <w:t xml:space="preserve">أ- </w:t>
      </w:r>
      <w:r w:rsidR="00B8549C" w:rsidRPr="00B8549C">
        <w:rPr>
          <w:rFonts w:ascii="Arial" w:hAnsi="Arial" w:cs="Arial"/>
          <w:sz w:val="28"/>
          <w:szCs w:val="28"/>
          <w:rtl/>
          <w:lang w:bidi="ar-BH"/>
        </w:rPr>
        <w:t>المجلس الأعلى للصحة</w:t>
      </w:r>
      <w:r w:rsidR="00B8549C">
        <w:rPr>
          <w:rStyle w:val="FootnoteReference"/>
          <w:rFonts w:ascii="Arial" w:hAnsi="Arial" w:cs="Arial"/>
          <w:sz w:val="28"/>
          <w:szCs w:val="28"/>
          <w:rtl/>
          <w:lang w:bidi="ar-BH"/>
        </w:rPr>
        <w:footnoteReference w:id="5"/>
      </w:r>
      <w:r w:rsidR="00B8549C">
        <w:rPr>
          <w:rFonts w:ascii="Arial" w:hAnsi="Arial" w:cs="Arial" w:hint="cs"/>
          <w:sz w:val="28"/>
          <w:szCs w:val="28"/>
          <w:rtl/>
          <w:lang w:bidi="ar-BH"/>
        </w:rPr>
        <w:t xml:space="preserve"> </w:t>
      </w:r>
      <w:r>
        <w:rPr>
          <w:rFonts w:ascii="Arial" w:hAnsi="Arial" w:cs="Arial"/>
          <w:sz w:val="28"/>
          <w:szCs w:val="28"/>
          <w:rtl/>
          <w:lang w:bidi="ar-BH"/>
        </w:rPr>
        <w:t>هو السلطة العليا التي تتولى شئون الهيئة واعتماد الخطط والبرامج التي تحكم سير العمل بها والإشراف على تنفيذها، وله في سبيل ذلك أن يتخذ ما يراه لازماً لمباشرة مهامها وصلاحياتها، بما في ذلك:</w:t>
      </w:r>
    </w:p>
    <w:p w14:paraId="3CF515BA" w14:textId="5148F14E" w:rsidR="00B55C1A" w:rsidRDefault="00243A71">
      <w:pPr>
        <w:spacing w:after="0"/>
        <w:jc w:val="both"/>
        <w:rPr>
          <w:rtl/>
        </w:rPr>
      </w:pPr>
      <w:r>
        <w:rPr>
          <w:rFonts w:ascii="Arial" w:hAnsi="Arial" w:cs="Arial"/>
          <w:sz w:val="28"/>
          <w:szCs w:val="28"/>
          <w:rtl/>
          <w:lang w:bidi="ar-BH"/>
        </w:rPr>
        <w:t xml:space="preserve">1- </w:t>
      </w:r>
      <w:r w:rsidR="004A2179" w:rsidRPr="004A2179">
        <w:rPr>
          <w:rFonts w:ascii="Arial" w:hAnsi="Arial" w:cs="Arial"/>
          <w:sz w:val="28"/>
          <w:szCs w:val="28"/>
          <w:rtl/>
          <w:lang w:bidi="ar-BH"/>
        </w:rPr>
        <w:t>وضع سياسة تطوير نظم الخدمات والرعاية الصحية بالمملكة</w:t>
      </w:r>
      <w:r>
        <w:rPr>
          <w:rFonts w:ascii="Arial" w:hAnsi="Arial" w:cs="Arial"/>
          <w:sz w:val="28"/>
          <w:szCs w:val="28"/>
          <w:rtl/>
          <w:lang w:bidi="ar-BH"/>
        </w:rPr>
        <w:t>.</w:t>
      </w:r>
      <w:r w:rsidR="004A2179">
        <w:rPr>
          <w:rStyle w:val="FootnoteReference"/>
          <w:rFonts w:ascii="Arial" w:hAnsi="Arial" w:cs="Arial"/>
          <w:sz w:val="28"/>
          <w:szCs w:val="28"/>
          <w:rtl/>
          <w:lang w:bidi="ar-BH"/>
        </w:rPr>
        <w:footnoteReference w:id="6"/>
      </w:r>
    </w:p>
    <w:p w14:paraId="214F541E" w14:textId="77777777" w:rsidR="00B55C1A" w:rsidRDefault="00243A71">
      <w:pPr>
        <w:spacing w:after="0"/>
        <w:jc w:val="both"/>
        <w:rPr>
          <w:rtl/>
        </w:rPr>
      </w:pPr>
      <w:r>
        <w:rPr>
          <w:rFonts w:ascii="Arial" w:hAnsi="Arial" w:cs="Arial"/>
          <w:sz w:val="28"/>
          <w:szCs w:val="28"/>
          <w:rtl/>
          <w:lang w:bidi="ar-BH"/>
        </w:rPr>
        <w:t>2- إصدار اللوائح والقرارات اللازمة لتنفيذ أحكام هذا القانون.</w:t>
      </w:r>
    </w:p>
    <w:p w14:paraId="7B5ACAAD" w14:textId="77777777" w:rsidR="00B55C1A" w:rsidRDefault="00243A71">
      <w:pPr>
        <w:spacing w:after="0"/>
        <w:jc w:val="both"/>
        <w:rPr>
          <w:rtl/>
        </w:rPr>
      </w:pPr>
      <w:r>
        <w:rPr>
          <w:rFonts w:ascii="Arial" w:hAnsi="Arial" w:cs="Arial"/>
          <w:sz w:val="28"/>
          <w:szCs w:val="28"/>
          <w:rtl/>
          <w:lang w:bidi="ar-BH"/>
        </w:rPr>
        <w:t>3- إعداد الهيكل التنظيمي ولائحة لتنظيم شئون العاملين بالهيئة تتضمن إجراءات وقواعد تعيينهم وترقيتهم ونقلهم وتحديد مرتباتهم ومكافآتهم دون التقيد في ذلك بالأحكام المتعلقة بشؤون الخدمة المدنية، ويعتمد الهيكل التنظيمي ولائحة تنظيم شئون العاملين بالهيئة بقرار من مجلس الوزراء.</w:t>
      </w:r>
    </w:p>
    <w:p w14:paraId="651E4F7F" w14:textId="707028D3" w:rsidR="00B55C1A" w:rsidRDefault="00243A71">
      <w:pPr>
        <w:spacing w:after="0"/>
        <w:jc w:val="both"/>
        <w:rPr>
          <w:rtl/>
        </w:rPr>
      </w:pPr>
      <w:r>
        <w:rPr>
          <w:rFonts w:ascii="Arial" w:hAnsi="Arial" w:cs="Arial"/>
          <w:sz w:val="28"/>
          <w:szCs w:val="28"/>
          <w:rtl/>
          <w:lang w:bidi="ar-BH"/>
        </w:rPr>
        <w:t xml:space="preserve">4- تشكيل اللجان المختصة بالنظر في طلبات الترخيص بمزاولة المهم الصحية وطلبات الترخيص للمؤسسات الصحية، وتشكيل اللجان المختصة بالمساءلة التأديبية للمرخص لهم بمزاولة المهنة وتحديد إجراءات وقواعد عمل هذه اللجان، ولا يجوز تنفيذ قرارات اللجان بفرض العقوبات التأديبية إلا بعد اعتمادها من </w:t>
      </w:r>
      <w:r w:rsidR="00A7514B" w:rsidRPr="00A7514B">
        <w:rPr>
          <w:rFonts w:ascii="Arial" w:hAnsi="Arial" w:cs="Arial"/>
          <w:sz w:val="28"/>
          <w:szCs w:val="28"/>
          <w:rtl/>
          <w:lang w:bidi="ar-BH"/>
        </w:rPr>
        <w:t>المجلس الأعلى للصحة</w:t>
      </w:r>
      <w:r w:rsidR="00A7514B">
        <w:rPr>
          <w:rStyle w:val="FootnoteReference"/>
          <w:rFonts w:ascii="Arial" w:hAnsi="Arial" w:cs="Arial"/>
          <w:sz w:val="28"/>
          <w:szCs w:val="28"/>
          <w:rtl/>
          <w:lang w:bidi="ar-BH"/>
        </w:rPr>
        <w:footnoteReference w:id="7"/>
      </w:r>
      <w:r w:rsidR="00A7514B" w:rsidRPr="00A7514B">
        <w:rPr>
          <w:rFonts w:ascii="Arial" w:hAnsi="Arial" w:cs="Arial"/>
          <w:sz w:val="28"/>
          <w:szCs w:val="28"/>
          <w:rtl/>
          <w:lang w:bidi="ar-BH"/>
        </w:rPr>
        <w:t xml:space="preserve"> </w:t>
      </w:r>
      <w:r>
        <w:rPr>
          <w:rFonts w:ascii="Arial" w:hAnsi="Arial" w:cs="Arial"/>
          <w:sz w:val="28"/>
          <w:szCs w:val="28"/>
          <w:rtl/>
          <w:lang w:bidi="ar-BH"/>
        </w:rPr>
        <w:t xml:space="preserve">أو بعد مضي ثلاثين يوماً من تاريخ إبلاغها إليه دون أن يبدي اعتراضاً عليها، وإذا تبين للجنة أن الخطأ يشكل جريمة جنائية منصوص عليها قانوناً وجب عليها عرض الأمر على </w:t>
      </w:r>
      <w:r w:rsidR="00A7514B" w:rsidRPr="00A7514B">
        <w:rPr>
          <w:rFonts w:ascii="Arial" w:hAnsi="Arial" w:cs="Arial"/>
          <w:sz w:val="28"/>
          <w:szCs w:val="28"/>
          <w:rtl/>
          <w:lang w:bidi="ar-BH"/>
        </w:rPr>
        <w:t>المجلس الأعلى للصحة</w:t>
      </w:r>
      <w:r w:rsidR="00A7514B">
        <w:rPr>
          <w:rStyle w:val="FootnoteReference"/>
          <w:rFonts w:ascii="Arial" w:hAnsi="Arial" w:cs="Arial"/>
          <w:sz w:val="28"/>
          <w:szCs w:val="28"/>
          <w:rtl/>
          <w:lang w:bidi="ar-BH"/>
        </w:rPr>
        <w:footnoteReference w:id="8"/>
      </w:r>
      <w:r w:rsidR="00A7514B" w:rsidRPr="00A7514B">
        <w:rPr>
          <w:rFonts w:ascii="Arial" w:hAnsi="Arial" w:cs="Arial"/>
          <w:sz w:val="28"/>
          <w:szCs w:val="28"/>
          <w:rtl/>
          <w:lang w:bidi="ar-BH"/>
        </w:rPr>
        <w:t xml:space="preserve"> </w:t>
      </w:r>
      <w:r>
        <w:rPr>
          <w:rFonts w:ascii="Arial" w:hAnsi="Arial" w:cs="Arial"/>
          <w:sz w:val="28"/>
          <w:szCs w:val="28"/>
          <w:rtl/>
          <w:lang w:bidi="ar-BH"/>
        </w:rPr>
        <w:t>لإحالة الأمر إلى الجهات القضائية المختصة.</w:t>
      </w:r>
    </w:p>
    <w:p w14:paraId="56DCB6B1" w14:textId="77777777" w:rsidR="00B55C1A" w:rsidRDefault="00243A71">
      <w:pPr>
        <w:spacing w:after="0"/>
        <w:jc w:val="both"/>
        <w:rPr>
          <w:rtl/>
        </w:rPr>
      </w:pPr>
      <w:r>
        <w:rPr>
          <w:rFonts w:ascii="Arial" w:hAnsi="Arial" w:cs="Arial"/>
          <w:sz w:val="28"/>
          <w:szCs w:val="28"/>
          <w:rtl/>
          <w:lang w:bidi="ar-BH"/>
        </w:rPr>
        <w:lastRenderedPageBreak/>
        <w:t>5- تحديد فئات الرسوم المستحقة بشأن منح وتجديد تراخيص مزاولة المهن الصحية وتراخيص فتح وإدارة المؤسسات الصحية، وتحديد طرق تحصيلها، وذلك بعد موافقة مجلس الوزراء.</w:t>
      </w:r>
    </w:p>
    <w:p w14:paraId="6C59924B" w14:textId="77777777" w:rsidR="00B55C1A" w:rsidRDefault="00243A71">
      <w:pPr>
        <w:spacing w:after="0"/>
        <w:jc w:val="both"/>
        <w:rPr>
          <w:rtl/>
        </w:rPr>
      </w:pPr>
      <w:r>
        <w:rPr>
          <w:rFonts w:ascii="Arial" w:hAnsi="Arial" w:cs="Arial"/>
          <w:sz w:val="28"/>
          <w:szCs w:val="28"/>
          <w:rtl/>
          <w:lang w:bidi="ar-BH"/>
        </w:rPr>
        <w:t>6- تحديد واجبات ومسئوليات وأصول وآداب المهن الصحية، بما يكفل مراعاة القيم الإسلامية والإنسانية وكرامة المرضى.</w:t>
      </w:r>
    </w:p>
    <w:p w14:paraId="434E39F6" w14:textId="77777777" w:rsidR="00B55C1A" w:rsidRDefault="00243A71">
      <w:pPr>
        <w:spacing w:after="0"/>
        <w:jc w:val="both"/>
        <w:rPr>
          <w:rtl/>
        </w:rPr>
      </w:pPr>
      <w:r>
        <w:rPr>
          <w:rFonts w:ascii="Arial" w:hAnsi="Arial" w:cs="Arial"/>
          <w:sz w:val="28"/>
          <w:szCs w:val="28"/>
          <w:rtl/>
          <w:lang w:bidi="ar-BH"/>
        </w:rPr>
        <w:t>7- إصدار لائحة داخلية لتنظيم سير العمل بالهيئة.</w:t>
      </w:r>
    </w:p>
    <w:p w14:paraId="2B126FCE" w14:textId="77777777" w:rsidR="00B55C1A" w:rsidRDefault="00243A71">
      <w:pPr>
        <w:spacing w:after="0"/>
        <w:jc w:val="both"/>
        <w:rPr>
          <w:rtl/>
        </w:rPr>
      </w:pPr>
      <w:r>
        <w:rPr>
          <w:rFonts w:ascii="Arial" w:hAnsi="Arial" w:cs="Arial"/>
          <w:sz w:val="28"/>
          <w:szCs w:val="28"/>
          <w:rtl/>
          <w:lang w:bidi="ar-BH"/>
        </w:rPr>
        <w:t>8- الموافقة على مشروع الميزانية السنوية والحساب الختامي للهيئة.</w:t>
      </w:r>
    </w:p>
    <w:p w14:paraId="7D57F8B7" w14:textId="77777777" w:rsidR="00B55C1A" w:rsidRDefault="00243A71">
      <w:pPr>
        <w:spacing w:after="0"/>
        <w:jc w:val="both"/>
        <w:rPr>
          <w:rtl/>
        </w:rPr>
      </w:pPr>
      <w:r>
        <w:rPr>
          <w:rFonts w:ascii="Arial" w:hAnsi="Arial" w:cs="Arial"/>
          <w:sz w:val="28"/>
          <w:szCs w:val="28"/>
          <w:rtl/>
          <w:lang w:bidi="ar-BH"/>
        </w:rPr>
        <w:t>9- دراسة التقارير الدورية التي يقدمها الرئيس التنفيذي عن سير العمل بالهيئة وتقرير ما يلزم بشأنها.</w:t>
      </w:r>
    </w:p>
    <w:p w14:paraId="32ED7E3D" w14:textId="77777777" w:rsidR="00B55C1A" w:rsidRDefault="00243A71">
      <w:pPr>
        <w:spacing w:after="0"/>
        <w:jc w:val="both"/>
        <w:rPr>
          <w:rtl/>
        </w:rPr>
      </w:pPr>
      <w:r>
        <w:rPr>
          <w:rFonts w:ascii="Arial" w:hAnsi="Arial" w:cs="Arial"/>
          <w:sz w:val="28"/>
          <w:szCs w:val="28"/>
          <w:rtl/>
          <w:lang w:bidi="ar-BH"/>
        </w:rPr>
        <w:t>10- القيام بالمهام والصلاحيات الأخرى المنصوص عليها في هذا القانون.</w:t>
      </w:r>
    </w:p>
    <w:p w14:paraId="5C10CA71" w14:textId="31D10538" w:rsidR="00B55C1A" w:rsidRDefault="00243A71">
      <w:pPr>
        <w:spacing w:after="0"/>
        <w:jc w:val="both"/>
        <w:rPr>
          <w:rtl/>
        </w:rPr>
      </w:pPr>
      <w:r>
        <w:rPr>
          <w:rFonts w:ascii="Arial" w:hAnsi="Arial" w:cs="Arial"/>
          <w:sz w:val="28"/>
          <w:szCs w:val="28"/>
          <w:rtl/>
          <w:lang w:bidi="ar-BH"/>
        </w:rPr>
        <w:t xml:space="preserve">ب- يجوز </w:t>
      </w:r>
      <w:r w:rsidR="00A7514B">
        <w:rPr>
          <w:rFonts w:ascii="Arial" w:hAnsi="Arial" w:cs="Arial" w:hint="cs"/>
          <w:sz w:val="28"/>
          <w:szCs w:val="28"/>
          <w:rtl/>
          <w:lang w:bidi="ar-BH"/>
        </w:rPr>
        <w:t>ل</w:t>
      </w:r>
      <w:r w:rsidR="00A7514B" w:rsidRPr="00A7514B">
        <w:rPr>
          <w:rFonts w:ascii="Arial" w:hAnsi="Arial" w:cs="Arial"/>
          <w:sz w:val="28"/>
          <w:szCs w:val="28"/>
          <w:rtl/>
          <w:lang w:bidi="ar-BH"/>
        </w:rPr>
        <w:t>لمجلس الأعلى للصحة</w:t>
      </w:r>
      <w:r w:rsidR="00A7514B">
        <w:rPr>
          <w:rStyle w:val="FootnoteReference"/>
          <w:rFonts w:ascii="Arial" w:hAnsi="Arial" w:cs="Arial"/>
          <w:sz w:val="28"/>
          <w:szCs w:val="28"/>
          <w:rtl/>
          <w:lang w:bidi="ar-BH"/>
        </w:rPr>
        <w:footnoteReference w:id="9"/>
      </w:r>
      <w:r w:rsidR="00A7514B" w:rsidRPr="00A7514B">
        <w:rPr>
          <w:rFonts w:ascii="Arial" w:hAnsi="Arial" w:cs="Arial"/>
          <w:sz w:val="28"/>
          <w:szCs w:val="28"/>
          <w:rtl/>
          <w:lang w:bidi="ar-BH"/>
        </w:rPr>
        <w:t xml:space="preserve"> </w:t>
      </w:r>
      <w:r>
        <w:rPr>
          <w:rFonts w:ascii="Arial" w:hAnsi="Arial" w:cs="Arial"/>
          <w:sz w:val="28"/>
          <w:szCs w:val="28"/>
          <w:rtl/>
          <w:lang w:bidi="ar-BH"/>
        </w:rPr>
        <w:t>أن يعهد إلى لجنة أو أكثر يشكلها من بين أعضائه أو إلى رئيس المجلس أو أي من أعضاء المجلس أو الرئيس التنفيذي أو نائب الرئيس التنفيذي بأداء مهام محددة.</w:t>
      </w:r>
    </w:p>
    <w:p w14:paraId="0B333A8E" w14:textId="77777777" w:rsidR="00B55C1A" w:rsidRDefault="00243A71">
      <w:pPr>
        <w:spacing w:after="0"/>
        <w:jc w:val="both"/>
        <w:rPr>
          <w:rtl/>
        </w:rPr>
      </w:pPr>
      <w:r>
        <w:rPr>
          <w:rFonts w:ascii="Arial" w:hAnsi="Arial" w:cs="Arial"/>
          <w:sz w:val="28"/>
          <w:szCs w:val="28"/>
          <w:rtl/>
          <w:lang w:bidi="ar-BH"/>
        </w:rPr>
        <w:t> </w:t>
      </w:r>
    </w:p>
    <w:p w14:paraId="475A0379" w14:textId="77777777" w:rsidR="00B55C1A" w:rsidRDefault="00243A71">
      <w:pPr>
        <w:spacing w:after="0"/>
        <w:jc w:val="center"/>
        <w:rPr>
          <w:rtl/>
        </w:rPr>
      </w:pPr>
      <w:r>
        <w:rPr>
          <w:rFonts w:ascii="Arial" w:hAnsi="Arial" w:cs="Arial"/>
          <w:b/>
          <w:bCs/>
          <w:sz w:val="28"/>
          <w:szCs w:val="28"/>
          <w:rtl/>
          <w:lang w:bidi="ar-BH"/>
        </w:rPr>
        <w:t>مادة (7)</w:t>
      </w:r>
    </w:p>
    <w:p w14:paraId="63440109" w14:textId="6E76B5B2" w:rsidR="00B55C1A" w:rsidRDefault="00243A71">
      <w:pPr>
        <w:spacing w:after="0"/>
        <w:jc w:val="both"/>
        <w:rPr>
          <w:rtl/>
        </w:rPr>
      </w:pPr>
      <w:r>
        <w:rPr>
          <w:rFonts w:ascii="Arial" w:hAnsi="Arial" w:cs="Arial"/>
          <w:sz w:val="28"/>
          <w:szCs w:val="28"/>
          <w:rtl/>
          <w:lang w:bidi="ar-BH"/>
        </w:rPr>
        <w:t xml:space="preserve">          يجتمع </w:t>
      </w:r>
      <w:r w:rsidR="00A7514B" w:rsidRPr="00A7514B">
        <w:rPr>
          <w:rFonts w:ascii="Arial" w:hAnsi="Arial" w:cs="Arial"/>
          <w:sz w:val="28"/>
          <w:szCs w:val="28"/>
          <w:rtl/>
          <w:lang w:bidi="ar-BH"/>
        </w:rPr>
        <w:t>المجلس الأعلى للصحة</w:t>
      </w:r>
      <w:r w:rsidR="00A7514B">
        <w:rPr>
          <w:rStyle w:val="FootnoteReference"/>
          <w:rFonts w:ascii="Arial" w:hAnsi="Arial" w:cs="Arial"/>
          <w:sz w:val="28"/>
          <w:szCs w:val="28"/>
          <w:rtl/>
          <w:lang w:bidi="ar-BH"/>
        </w:rPr>
        <w:footnoteReference w:id="10"/>
      </w:r>
      <w:r w:rsidR="00A7514B" w:rsidRPr="00A7514B">
        <w:rPr>
          <w:rFonts w:ascii="Arial" w:hAnsi="Arial" w:cs="Arial"/>
          <w:sz w:val="28"/>
          <w:szCs w:val="28"/>
          <w:rtl/>
          <w:lang w:bidi="ar-BH"/>
        </w:rPr>
        <w:t xml:space="preserve"> </w:t>
      </w:r>
      <w:r>
        <w:rPr>
          <w:rFonts w:ascii="Arial" w:hAnsi="Arial" w:cs="Arial"/>
          <w:sz w:val="28"/>
          <w:szCs w:val="28"/>
          <w:rtl/>
          <w:lang w:bidi="ar-BH"/>
        </w:rPr>
        <w:t xml:space="preserve">مرة كل شهرين على الأقل، كما يعقد المجلس اجتماعات غير عادية بناءً على دعوة من رئيس المجلس أو طلب مقدم من عضوين من أعضاء المجلس أو من </w:t>
      </w:r>
      <w:r w:rsidR="00E72990" w:rsidRPr="00E72990">
        <w:rPr>
          <w:rFonts w:ascii="Arial" w:hAnsi="Arial" w:cs="Arial"/>
          <w:sz w:val="28"/>
          <w:szCs w:val="28"/>
          <w:rtl/>
          <w:lang w:bidi="ar-BH"/>
        </w:rPr>
        <w:t>الوزير بعد موافقة رئيس المجلس الأعلى للصحة</w:t>
      </w:r>
      <w:r w:rsidR="00E72990">
        <w:rPr>
          <w:rStyle w:val="FootnoteReference"/>
          <w:rFonts w:ascii="Arial" w:hAnsi="Arial" w:cs="Arial"/>
          <w:sz w:val="28"/>
          <w:szCs w:val="28"/>
          <w:rtl/>
          <w:lang w:bidi="ar-BH"/>
        </w:rPr>
        <w:footnoteReference w:id="11"/>
      </w:r>
      <w:r>
        <w:rPr>
          <w:rFonts w:ascii="Arial" w:hAnsi="Arial" w:cs="Arial"/>
          <w:sz w:val="28"/>
          <w:szCs w:val="28"/>
          <w:rtl/>
          <w:lang w:bidi="ar-BH"/>
        </w:rPr>
        <w:t>.</w:t>
      </w:r>
    </w:p>
    <w:p w14:paraId="42E8AC6E" w14:textId="77777777" w:rsidR="00B55C1A" w:rsidRDefault="00243A71">
      <w:pPr>
        <w:spacing w:after="0"/>
        <w:jc w:val="both"/>
        <w:rPr>
          <w:rtl/>
        </w:rPr>
      </w:pPr>
      <w:r>
        <w:rPr>
          <w:rFonts w:ascii="Arial" w:hAnsi="Arial" w:cs="Arial"/>
          <w:sz w:val="28"/>
          <w:szCs w:val="28"/>
          <w:rtl/>
          <w:lang w:bidi="ar-BH"/>
        </w:rPr>
        <w:t>          ويجب في جميع الأحوال إخطار أعضاء المجلس بجدول أعمال المجلس قبل الموعد المحدد للاجتماع بخمسة أيام على الأقل.</w:t>
      </w:r>
    </w:p>
    <w:p w14:paraId="732BE2F5" w14:textId="6A2A3122" w:rsidR="00B55C1A" w:rsidRDefault="00243A71">
      <w:pPr>
        <w:spacing w:after="0"/>
        <w:jc w:val="both"/>
        <w:rPr>
          <w:rtl/>
        </w:rPr>
      </w:pPr>
      <w:r>
        <w:rPr>
          <w:rFonts w:ascii="Arial" w:hAnsi="Arial" w:cs="Arial"/>
          <w:sz w:val="28"/>
          <w:szCs w:val="28"/>
          <w:rtl/>
          <w:lang w:bidi="ar-BH"/>
        </w:rPr>
        <w:t xml:space="preserve">ب- يحضر الرئيس التنفيذي كافة اجتماعات </w:t>
      </w:r>
      <w:r w:rsidR="00A7514B" w:rsidRPr="00A7514B">
        <w:rPr>
          <w:rFonts w:ascii="Arial" w:hAnsi="Arial" w:cs="Arial"/>
          <w:sz w:val="28"/>
          <w:szCs w:val="28"/>
          <w:rtl/>
          <w:lang w:bidi="ar-BH"/>
        </w:rPr>
        <w:t>المجلس الأعلى للصحة</w:t>
      </w:r>
      <w:r w:rsidR="003C220C">
        <w:rPr>
          <w:rStyle w:val="FootnoteReference"/>
          <w:rFonts w:ascii="Arial" w:hAnsi="Arial" w:cs="Arial"/>
          <w:sz w:val="28"/>
          <w:szCs w:val="28"/>
          <w:rtl/>
          <w:lang w:bidi="ar-BH"/>
        </w:rPr>
        <w:footnoteReference w:id="12"/>
      </w:r>
      <w:r>
        <w:rPr>
          <w:rFonts w:ascii="Arial" w:hAnsi="Arial" w:cs="Arial"/>
          <w:sz w:val="28"/>
          <w:szCs w:val="28"/>
          <w:rtl/>
          <w:lang w:bidi="ar-BH"/>
        </w:rPr>
        <w:t>، وذلك باستثناء الحالات التي يقدر المجلس عدم ملاءمة حضور الرئيس التنفيذي للاجتماع.</w:t>
      </w:r>
    </w:p>
    <w:p w14:paraId="4B1058DE" w14:textId="059A44FA" w:rsidR="00B55C1A" w:rsidRDefault="00243A71" w:rsidP="00D43820">
      <w:pPr>
        <w:spacing w:after="0"/>
        <w:jc w:val="both"/>
        <w:rPr>
          <w:rtl/>
        </w:rPr>
      </w:pPr>
      <w:r>
        <w:rPr>
          <w:rFonts w:ascii="Arial" w:hAnsi="Arial" w:cs="Arial"/>
          <w:sz w:val="28"/>
          <w:szCs w:val="28"/>
          <w:rtl/>
          <w:lang w:bidi="ar-BH"/>
        </w:rPr>
        <w:t xml:space="preserve">ج- </w:t>
      </w:r>
      <w:r w:rsidR="00A7514B">
        <w:rPr>
          <w:rFonts w:ascii="Arial" w:hAnsi="Arial" w:cs="Arial" w:hint="cs"/>
          <w:sz w:val="28"/>
          <w:szCs w:val="28"/>
          <w:rtl/>
          <w:lang w:bidi="ar-BH"/>
        </w:rPr>
        <w:t>لل</w:t>
      </w:r>
      <w:r w:rsidR="00A7514B" w:rsidRPr="00A7514B">
        <w:rPr>
          <w:rFonts w:ascii="Arial" w:hAnsi="Arial" w:cs="Arial"/>
          <w:sz w:val="28"/>
          <w:szCs w:val="28"/>
          <w:rtl/>
          <w:lang w:bidi="ar-BH"/>
        </w:rPr>
        <w:t xml:space="preserve">مجلس الأعلى للصحة </w:t>
      </w:r>
      <w:r>
        <w:rPr>
          <w:rFonts w:ascii="Arial" w:hAnsi="Arial" w:cs="Arial"/>
          <w:sz w:val="28"/>
          <w:szCs w:val="28"/>
          <w:rtl/>
          <w:lang w:bidi="ar-BH"/>
        </w:rPr>
        <w:t>أن يدعو لحضور اجتماعاته من يرى الاستعانة بهم من أهل الخبرة أو ذوي الشأن لمناقشتهم والاستماع لـآرائهم ولا يكون لأي من هؤلاء صوت معدود عند التصويت على قرار المجلس.</w:t>
      </w:r>
    </w:p>
    <w:p w14:paraId="73C44815" w14:textId="77777777" w:rsidR="00D43820" w:rsidRDefault="00D43820">
      <w:pPr>
        <w:spacing w:after="0"/>
        <w:jc w:val="center"/>
        <w:rPr>
          <w:rFonts w:ascii="Arial" w:hAnsi="Arial" w:cs="Arial"/>
          <w:b/>
          <w:bCs/>
          <w:sz w:val="28"/>
          <w:szCs w:val="28"/>
          <w:rtl/>
          <w:lang w:bidi="ar-BH"/>
        </w:rPr>
      </w:pPr>
    </w:p>
    <w:p w14:paraId="59A1EF29" w14:textId="77777777" w:rsidR="00D43820" w:rsidRDefault="00D43820">
      <w:pPr>
        <w:spacing w:after="0"/>
        <w:jc w:val="center"/>
        <w:rPr>
          <w:rFonts w:ascii="Arial" w:hAnsi="Arial" w:cs="Arial"/>
          <w:b/>
          <w:bCs/>
          <w:sz w:val="28"/>
          <w:szCs w:val="28"/>
          <w:rtl/>
          <w:lang w:bidi="ar-BH"/>
        </w:rPr>
      </w:pPr>
    </w:p>
    <w:p w14:paraId="01D68569" w14:textId="77777777" w:rsidR="00D43820" w:rsidRDefault="00D43820">
      <w:pPr>
        <w:spacing w:after="0"/>
        <w:jc w:val="center"/>
        <w:rPr>
          <w:rFonts w:ascii="Arial" w:hAnsi="Arial" w:cs="Arial"/>
          <w:b/>
          <w:bCs/>
          <w:sz w:val="28"/>
          <w:szCs w:val="28"/>
          <w:rtl/>
          <w:lang w:bidi="ar-BH"/>
        </w:rPr>
      </w:pPr>
    </w:p>
    <w:p w14:paraId="3BB1ACFE" w14:textId="77777777" w:rsidR="00D43820" w:rsidRDefault="00D43820">
      <w:pPr>
        <w:spacing w:after="0"/>
        <w:jc w:val="center"/>
        <w:rPr>
          <w:rFonts w:ascii="Arial" w:hAnsi="Arial" w:cs="Arial"/>
          <w:b/>
          <w:bCs/>
          <w:sz w:val="28"/>
          <w:szCs w:val="28"/>
          <w:rtl/>
          <w:lang w:bidi="ar-BH"/>
        </w:rPr>
      </w:pPr>
    </w:p>
    <w:p w14:paraId="6B6BE553" w14:textId="77777777" w:rsidR="00D43820" w:rsidRDefault="00D43820">
      <w:pPr>
        <w:spacing w:after="0"/>
        <w:jc w:val="center"/>
        <w:rPr>
          <w:rFonts w:ascii="Arial" w:hAnsi="Arial" w:cs="Arial"/>
          <w:b/>
          <w:bCs/>
          <w:sz w:val="28"/>
          <w:szCs w:val="28"/>
          <w:rtl/>
          <w:lang w:bidi="ar-BH"/>
        </w:rPr>
      </w:pPr>
    </w:p>
    <w:p w14:paraId="4D2E1AFC" w14:textId="2A46710E" w:rsidR="00B55C1A" w:rsidRDefault="00243A71">
      <w:pPr>
        <w:spacing w:after="0"/>
        <w:jc w:val="center"/>
        <w:rPr>
          <w:rtl/>
        </w:rPr>
      </w:pPr>
      <w:r>
        <w:rPr>
          <w:rFonts w:ascii="Arial" w:hAnsi="Arial" w:cs="Arial"/>
          <w:b/>
          <w:bCs/>
          <w:sz w:val="28"/>
          <w:szCs w:val="28"/>
          <w:rtl/>
          <w:lang w:bidi="ar-BH"/>
        </w:rPr>
        <w:lastRenderedPageBreak/>
        <w:t>مادة (8)</w:t>
      </w:r>
    </w:p>
    <w:p w14:paraId="06624F76" w14:textId="2B349D2E" w:rsidR="00B55C1A" w:rsidRPr="00F26174" w:rsidRDefault="00243A71" w:rsidP="00F26174">
      <w:pPr>
        <w:spacing w:after="0"/>
        <w:jc w:val="both"/>
        <w:rPr>
          <w:rFonts w:ascii="Arial" w:hAnsi="Arial" w:cs="Arial"/>
          <w:sz w:val="28"/>
          <w:szCs w:val="28"/>
          <w:rtl/>
          <w:lang w:bidi="ar-BH"/>
        </w:rPr>
      </w:pPr>
      <w:r>
        <w:rPr>
          <w:rFonts w:ascii="Arial" w:hAnsi="Arial" w:cs="Arial"/>
          <w:sz w:val="28"/>
          <w:szCs w:val="28"/>
          <w:rtl/>
          <w:lang w:bidi="ar-BH"/>
        </w:rPr>
        <w:t xml:space="preserve">          يكون اجتماع </w:t>
      </w:r>
      <w:r w:rsidR="00A7514B" w:rsidRPr="00A7514B">
        <w:rPr>
          <w:rFonts w:ascii="Arial" w:hAnsi="Arial" w:cs="Arial"/>
          <w:sz w:val="28"/>
          <w:szCs w:val="28"/>
          <w:rtl/>
          <w:lang w:bidi="ar-BH"/>
        </w:rPr>
        <w:t>المجلس الأعلى للصحة</w:t>
      </w:r>
      <w:r w:rsidR="003C220C">
        <w:rPr>
          <w:rStyle w:val="FootnoteReference"/>
          <w:rFonts w:ascii="Arial" w:hAnsi="Arial" w:cs="Arial"/>
          <w:sz w:val="28"/>
          <w:szCs w:val="28"/>
          <w:rtl/>
          <w:lang w:bidi="ar-BH"/>
        </w:rPr>
        <w:footnoteReference w:id="13"/>
      </w:r>
      <w:r w:rsidR="00A7514B" w:rsidRPr="00A7514B">
        <w:rPr>
          <w:rFonts w:ascii="Arial" w:hAnsi="Arial" w:cs="Arial"/>
          <w:sz w:val="28"/>
          <w:szCs w:val="28"/>
          <w:rtl/>
          <w:lang w:bidi="ar-BH"/>
        </w:rPr>
        <w:t xml:space="preserve"> </w:t>
      </w:r>
      <w:r>
        <w:rPr>
          <w:rFonts w:ascii="Arial" w:hAnsi="Arial" w:cs="Arial"/>
          <w:sz w:val="28"/>
          <w:szCs w:val="28"/>
          <w:rtl/>
          <w:lang w:bidi="ar-BH"/>
        </w:rPr>
        <w:t>صحيحاً بحضور أغلبية أعضائه على أن يكون من بينهم رئيس المجلس أو نائبه، وتصدر قرارات المجلس بأغلبية أصوات الحاضرين، وعند تساوي عدد الأصوات يُرجح الجانب الذي منه رئيس الاجتماع، ولا يكون للرئيس التنفيذي حق التصويت.</w:t>
      </w:r>
    </w:p>
    <w:p w14:paraId="048F2049" w14:textId="7EC5D80B" w:rsidR="00B55C1A" w:rsidRDefault="00243A71">
      <w:pPr>
        <w:spacing w:after="0"/>
        <w:jc w:val="center"/>
        <w:rPr>
          <w:rtl/>
        </w:rPr>
      </w:pPr>
      <w:r>
        <w:rPr>
          <w:rFonts w:ascii="Arial" w:hAnsi="Arial" w:cs="Arial"/>
          <w:b/>
          <w:bCs/>
          <w:sz w:val="28"/>
          <w:szCs w:val="28"/>
          <w:rtl/>
          <w:lang w:bidi="ar-BH"/>
        </w:rPr>
        <w:t>مادة (9)</w:t>
      </w:r>
      <w:r w:rsidR="009B1DBE" w:rsidRPr="009B1DBE">
        <w:rPr>
          <w:rStyle w:val="FootnoteReference"/>
          <w:rFonts w:ascii="Arial" w:hAnsi="Arial" w:cs="Arial"/>
          <w:sz w:val="28"/>
          <w:szCs w:val="28"/>
          <w:rtl/>
          <w:lang w:bidi="ar-BH"/>
        </w:rPr>
        <w:t xml:space="preserve"> </w:t>
      </w:r>
      <w:r w:rsidR="009B1DBE">
        <w:rPr>
          <w:rStyle w:val="FootnoteReference"/>
          <w:rFonts w:ascii="Arial" w:hAnsi="Arial" w:cs="Arial"/>
          <w:sz w:val="28"/>
          <w:szCs w:val="28"/>
          <w:rtl/>
          <w:lang w:bidi="ar-BH"/>
        </w:rPr>
        <w:footnoteReference w:id="14"/>
      </w:r>
    </w:p>
    <w:p w14:paraId="01D64FC3" w14:textId="06FE0BD8" w:rsidR="00B55C1A" w:rsidRDefault="00243A71">
      <w:pPr>
        <w:spacing w:after="0"/>
        <w:jc w:val="both"/>
        <w:rPr>
          <w:rtl/>
        </w:rPr>
      </w:pPr>
      <w:r>
        <w:rPr>
          <w:rFonts w:ascii="Arial" w:hAnsi="Arial" w:cs="Arial"/>
          <w:sz w:val="28"/>
          <w:szCs w:val="28"/>
          <w:rtl/>
          <w:lang w:bidi="ar-BH"/>
        </w:rPr>
        <w:t xml:space="preserve">          </w:t>
      </w:r>
      <w:r w:rsidR="004A2179" w:rsidRPr="004A2179">
        <w:rPr>
          <w:rFonts w:ascii="Arial" w:hAnsi="Arial" w:cs="Arial"/>
          <w:sz w:val="28"/>
          <w:szCs w:val="28"/>
          <w:rtl/>
          <w:lang w:bidi="ar-BH"/>
        </w:rPr>
        <w:t>يمثل الرئيس التنفيذي الهيئة أمام القضاء وفي صلاتها بالغير، ويتولى رئيس المجلس الإشراف المباشر على الرئيس التنفيذي</w:t>
      </w:r>
      <w:r>
        <w:rPr>
          <w:rFonts w:ascii="Arial" w:hAnsi="Arial" w:cs="Arial"/>
          <w:sz w:val="28"/>
          <w:szCs w:val="28"/>
          <w:rtl/>
          <w:lang w:bidi="ar-BH"/>
        </w:rPr>
        <w:t>.</w:t>
      </w:r>
      <w:r w:rsidR="009B1DBE">
        <w:rPr>
          <w:rFonts w:ascii="Arial" w:hAnsi="Arial" w:cs="Arial" w:hint="cs"/>
          <w:sz w:val="28"/>
          <w:szCs w:val="28"/>
          <w:rtl/>
          <w:lang w:bidi="ar-BH"/>
        </w:rPr>
        <w:t xml:space="preserve"> </w:t>
      </w:r>
    </w:p>
    <w:p w14:paraId="15BEAB02" w14:textId="77777777" w:rsidR="00B55C1A" w:rsidRDefault="00243A71">
      <w:pPr>
        <w:spacing w:after="0"/>
        <w:jc w:val="both"/>
        <w:rPr>
          <w:rtl/>
        </w:rPr>
      </w:pPr>
      <w:r>
        <w:rPr>
          <w:rFonts w:ascii="Arial" w:hAnsi="Arial" w:cs="Arial"/>
          <w:sz w:val="28"/>
          <w:szCs w:val="28"/>
          <w:rtl/>
          <w:lang w:bidi="ar-BH"/>
        </w:rPr>
        <w:t> </w:t>
      </w:r>
    </w:p>
    <w:p w14:paraId="4EB323ED" w14:textId="77777777" w:rsidR="00B55C1A" w:rsidRDefault="00243A71">
      <w:pPr>
        <w:spacing w:after="0"/>
        <w:jc w:val="center"/>
        <w:rPr>
          <w:rtl/>
        </w:rPr>
      </w:pPr>
      <w:r>
        <w:rPr>
          <w:rFonts w:ascii="Arial" w:hAnsi="Arial" w:cs="Arial"/>
          <w:b/>
          <w:bCs/>
          <w:sz w:val="28"/>
          <w:szCs w:val="28"/>
          <w:rtl/>
          <w:lang w:bidi="ar-BH"/>
        </w:rPr>
        <w:t xml:space="preserve">مادة (10) </w:t>
      </w:r>
    </w:p>
    <w:p w14:paraId="49760E6B" w14:textId="5169CB5E" w:rsidR="00B55C1A" w:rsidRDefault="00243A71">
      <w:pPr>
        <w:spacing w:after="0"/>
        <w:jc w:val="both"/>
        <w:rPr>
          <w:rtl/>
        </w:rPr>
      </w:pPr>
      <w:r>
        <w:rPr>
          <w:rFonts w:ascii="Arial" w:hAnsi="Arial" w:cs="Arial"/>
          <w:sz w:val="28"/>
          <w:szCs w:val="28"/>
          <w:rtl/>
          <w:lang w:bidi="ar-BH"/>
        </w:rPr>
        <w:t xml:space="preserve">أ- يكون للهيئة رئيس تنفيذي يعين بموجب مرسوم، بعد موافقة مجلس الوزراء بناءً على ترشيح </w:t>
      </w:r>
      <w:r w:rsidR="00A7514B" w:rsidRPr="00A7514B">
        <w:rPr>
          <w:rFonts w:ascii="Arial" w:hAnsi="Arial" w:cs="Arial"/>
          <w:sz w:val="28"/>
          <w:szCs w:val="28"/>
          <w:rtl/>
          <w:lang w:bidi="ar-BH"/>
        </w:rPr>
        <w:t xml:space="preserve">المجلس الأعلى للصحة </w:t>
      </w:r>
      <w:r>
        <w:rPr>
          <w:rFonts w:ascii="Arial" w:hAnsi="Arial" w:cs="Arial"/>
          <w:sz w:val="28"/>
          <w:szCs w:val="28"/>
          <w:rtl/>
          <w:lang w:bidi="ar-BH"/>
        </w:rPr>
        <w:t>، وذلك لمدة ثلاث سنوات قابلة للتجديد لمد</w:t>
      </w:r>
      <w:r w:rsidR="00812980">
        <w:rPr>
          <w:rFonts w:ascii="Arial" w:hAnsi="Arial" w:cs="Arial" w:hint="cs"/>
          <w:sz w:val="28"/>
          <w:szCs w:val="28"/>
          <w:rtl/>
          <w:lang w:bidi="ar-BH"/>
        </w:rPr>
        <w:t>د</w:t>
      </w:r>
      <w:r>
        <w:rPr>
          <w:rFonts w:ascii="Arial" w:hAnsi="Arial" w:cs="Arial"/>
          <w:sz w:val="28"/>
          <w:szCs w:val="28"/>
          <w:rtl/>
          <w:lang w:bidi="ar-BH"/>
        </w:rPr>
        <w:t xml:space="preserve"> أخرى مماثلة.</w:t>
      </w:r>
    </w:p>
    <w:p w14:paraId="5113F81C" w14:textId="77777777" w:rsidR="00B55C1A" w:rsidRDefault="00243A71">
      <w:pPr>
        <w:spacing w:after="0"/>
        <w:jc w:val="both"/>
        <w:rPr>
          <w:rtl/>
        </w:rPr>
      </w:pPr>
      <w:r>
        <w:rPr>
          <w:rFonts w:ascii="Arial" w:hAnsi="Arial" w:cs="Arial"/>
          <w:sz w:val="28"/>
          <w:szCs w:val="28"/>
          <w:rtl/>
          <w:lang w:bidi="ar-BH"/>
        </w:rPr>
        <w:t>ويحدد المجلس ما يستحقه الرئيس التنفيذي من أجر بما في ذلك العلاوات والمزايا المالية والعينية الأخرى.</w:t>
      </w:r>
    </w:p>
    <w:p w14:paraId="062230D4" w14:textId="77CE894D" w:rsidR="00B55C1A" w:rsidRDefault="00243A71">
      <w:pPr>
        <w:spacing w:after="0"/>
        <w:jc w:val="both"/>
        <w:rPr>
          <w:rtl/>
        </w:rPr>
      </w:pPr>
      <w:r>
        <w:rPr>
          <w:rFonts w:ascii="Arial" w:hAnsi="Arial" w:cs="Arial"/>
          <w:sz w:val="28"/>
          <w:szCs w:val="28"/>
          <w:rtl/>
          <w:lang w:bidi="ar-BH"/>
        </w:rPr>
        <w:t xml:space="preserve">ب- يجوز </w:t>
      </w:r>
      <w:r w:rsidR="00E72990">
        <w:rPr>
          <w:rFonts w:ascii="Arial" w:hAnsi="Arial" w:cs="Arial" w:hint="cs"/>
          <w:sz w:val="28"/>
          <w:szCs w:val="28"/>
          <w:rtl/>
          <w:lang w:bidi="ar-BH"/>
        </w:rPr>
        <w:t>ل</w:t>
      </w:r>
      <w:r w:rsidR="00E72990" w:rsidRPr="00E72990">
        <w:rPr>
          <w:rFonts w:ascii="Arial" w:hAnsi="Arial" w:cs="Arial"/>
          <w:sz w:val="28"/>
          <w:szCs w:val="28"/>
          <w:rtl/>
          <w:lang w:bidi="ar-BH"/>
        </w:rPr>
        <w:t xml:space="preserve">لمجلس الأعلى للصحة </w:t>
      </w:r>
      <w:r>
        <w:rPr>
          <w:rFonts w:ascii="Arial" w:hAnsi="Arial" w:cs="Arial"/>
          <w:sz w:val="28"/>
          <w:szCs w:val="28"/>
          <w:rtl/>
          <w:lang w:bidi="ar-BH"/>
        </w:rPr>
        <w:t xml:space="preserve">إصدار قرار بتعيين نائب للرئيس التنفيذي يكون من بين مهامه القيام بأعمال الرئيس التنفيذي في الحالات وخلال الفترة التي تحددها اللوائح التي يصدرها </w:t>
      </w:r>
      <w:r w:rsidR="00E72990" w:rsidRPr="00E72990">
        <w:rPr>
          <w:rFonts w:ascii="Arial" w:hAnsi="Arial" w:cs="Arial"/>
          <w:sz w:val="28"/>
          <w:szCs w:val="28"/>
          <w:rtl/>
          <w:lang w:bidi="ar-BH"/>
        </w:rPr>
        <w:t>المجلس الأعلى للصحة</w:t>
      </w:r>
      <w:r>
        <w:rPr>
          <w:rFonts w:ascii="Arial" w:hAnsi="Arial" w:cs="Arial"/>
          <w:sz w:val="28"/>
          <w:szCs w:val="28"/>
          <w:rtl/>
          <w:lang w:bidi="ar-BH"/>
        </w:rPr>
        <w:t>. ويُنشر هذا القرار في الجريدة الرسمية.</w:t>
      </w:r>
    </w:p>
    <w:p w14:paraId="68B7E2A5" w14:textId="10223F33" w:rsidR="00B55C1A" w:rsidRDefault="00243A71">
      <w:pPr>
        <w:spacing w:after="0"/>
        <w:jc w:val="both"/>
        <w:rPr>
          <w:rtl/>
        </w:rPr>
      </w:pPr>
      <w:r>
        <w:rPr>
          <w:rFonts w:ascii="Arial" w:hAnsi="Arial" w:cs="Arial"/>
          <w:sz w:val="28"/>
          <w:szCs w:val="28"/>
          <w:rtl/>
          <w:lang w:bidi="ar-BH"/>
        </w:rPr>
        <w:t xml:space="preserve">ويحدد أجر نائب الرئيس التنفيذي بقرار من </w:t>
      </w:r>
      <w:r w:rsidR="00E72990" w:rsidRPr="00E72990">
        <w:rPr>
          <w:rFonts w:ascii="Arial" w:hAnsi="Arial" w:cs="Arial"/>
          <w:sz w:val="28"/>
          <w:szCs w:val="28"/>
          <w:rtl/>
          <w:lang w:bidi="ar-BH"/>
        </w:rPr>
        <w:t>المجلس الأعلى للصحة</w:t>
      </w:r>
      <w:r>
        <w:rPr>
          <w:rFonts w:ascii="Arial" w:hAnsi="Arial" w:cs="Arial"/>
          <w:sz w:val="28"/>
          <w:szCs w:val="28"/>
          <w:rtl/>
          <w:lang w:bidi="ar-BH"/>
        </w:rPr>
        <w:t>.</w:t>
      </w:r>
    </w:p>
    <w:p w14:paraId="717EC588" w14:textId="77777777" w:rsidR="00B55C1A" w:rsidRDefault="00243A71">
      <w:pPr>
        <w:spacing w:after="0"/>
        <w:jc w:val="both"/>
        <w:rPr>
          <w:rtl/>
        </w:rPr>
      </w:pPr>
      <w:r>
        <w:rPr>
          <w:rFonts w:ascii="Arial" w:hAnsi="Arial" w:cs="Arial"/>
          <w:sz w:val="28"/>
          <w:szCs w:val="28"/>
          <w:rtl/>
          <w:lang w:bidi="ar-BH"/>
        </w:rPr>
        <w:t> </w:t>
      </w:r>
    </w:p>
    <w:p w14:paraId="276CDA55" w14:textId="77777777" w:rsidR="00B55C1A" w:rsidRDefault="00243A71">
      <w:pPr>
        <w:spacing w:after="0"/>
        <w:jc w:val="center"/>
        <w:rPr>
          <w:rtl/>
        </w:rPr>
      </w:pPr>
      <w:r>
        <w:rPr>
          <w:rFonts w:ascii="Arial" w:hAnsi="Arial" w:cs="Arial"/>
          <w:b/>
          <w:bCs/>
          <w:sz w:val="28"/>
          <w:szCs w:val="28"/>
          <w:rtl/>
          <w:lang w:bidi="ar-BH"/>
        </w:rPr>
        <w:t>مادة (11)</w:t>
      </w:r>
    </w:p>
    <w:p w14:paraId="1600C653" w14:textId="77777777" w:rsidR="00B55C1A" w:rsidRDefault="00243A71">
      <w:pPr>
        <w:spacing w:after="0"/>
        <w:jc w:val="both"/>
        <w:rPr>
          <w:rtl/>
        </w:rPr>
      </w:pPr>
      <w:r>
        <w:rPr>
          <w:rFonts w:ascii="Arial" w:hAnsi="Arial" w:cs="Arial"/>
          <w:sz w:val="28"/>
          <w:szCs w:val="28"/>
          <w:rtl/>
          <w:lang w:bidi="ar-BH"/>
        </w:rPr>
        <w:t>أ- يتولى الرئيس التنفيذي تصريف شئون الهيئة وتسيير أعمالها فنياً وإدارياً ومالياً والإشراف على موظفيها، وذلك طبقاً للوائح والقرارات التي يصدرها المجلس.</w:t>
      </w:r>
    </w:p>
    <w:p w14:paraId="36C510A8" w14:textId="52A6DB61" w:rsidR="00B55C1A" w:rsidRDefault="00243A71">
      <w:pPr>
        <w:spacing w:after="0"/>
        <w:jc w:val="both"/>
        <w:rPr>
          <w:rtl/>
        </w:rPr>
      </w:pPr>
      <w:r>
        <w:rPr>
          <w:rFonts w:ascii="Arial" w:hAnsi="Arial" w:cs="Arial"/>
          <w:sz w:val="28"/>
          <w:szCs w:val="28"/>
          <w:rtl/>
          <w:lang w:bidi="ar-BH"/>
        </w:rPr>
        <w:t xml:space="preserve">ب- يرفع الرئيس التنفيذي إلى </w:t>
      </w:r>
      <w:r w:rsidR="00E72990" w:rsidRPr="00E72990">
        <w:rPr>
          <w:rFonts w:ascii="Arial" w:hAnsi="Arial" w:cs="Arial"/>
          <w:sz w:val="28"/>
          <w:szCs w:val="28"/>
          <w:rtl/>
          <w:lang w:bidi="ar-BH"/>
        </w:rPr>
        <w:t xml:space="preserve">المجلس الأعلى للصحة </w:t>
      </w:r>
      <w:r>
        <w:rPr>
          <w:rFonts w:ascii="Arial" w:hAnsi="Arial" w:cs="Arial"/>
          <w:sz w:val="28"/>
          <w:szCs w:val="28"/>
          <w:rtl/>
          <w:lang w:bidi="ar-BH"/>
        </w:rPr>
        <w:t xml:space="preserve">تقارير دورية كل ثلاثة أشهر عن نشاط الهيئة وسير العمل بها وما تم إنجازه وفقاً للخطط والبرامج الموضوعة، وتحديد معوقات الأداء والحلول المقترحة لتفاديها، وذلك ما لم يحدد </w:t>
      </w:r>
      <w:r w:rsidR="00E72990" w:rsidRPr="00E72990">
        <w:rPr>
          <w:rFonts w:ascii="Arial" w:hAnsi="Arial" w:cs="Arial"/>
          <w:sz w:val="28"/>
          <w:szCs w:val="28"/>
          <w:rtl/>
          <w:lang w:bidi="ar-BH"/>
        </w:rPr>
        <w:t xml:space="preserve">المجلس الأعلى للصحة </w:t>
      </w:r>
      <w:r>
        <w:rPr>
          <w:rFonts w:ascii="Arial" w:hAnsi="Arial" w:cs="Arial"/>
          <w:sz w:val="28"/>
          <w:szCs w:val="28"/>
          <w:rtl/>
          <w:lang w:bidi="ar-BH"/>
        </w:rPr>
        <w:t>مدة أقل لتقديم هذه التقارير.</w:t>
      </w:r>
    </w:p>
    <w:p w14:paraId="0FA603BE" w14:textId="254986AF" w:rsidR="003C220C" w:rsidRPr="00D43820" w:rsidRDefault="00243A71" w:rsidP="00D43820">
      <w:pPr>
        <w:spacing w:after="0"/>
        <w:jc w:val="both"/>
        <w:rPr>
          <w:rFonts w:ascii="Arial" w:hAnsi="Arial" w:cs="Arial"/>
          <w:sz w:val="28"/>
          <w:szCs w:val="28"/>
          <w:rtl/>
          <w:lang w:bidi="ar-BH"/>
        </w:rPr>
      </w:pPr>
      <w:r>
        <w:rPr>
          <w:rFonts w:ascii="Arial" w:hAnsi="Arial" w:cs="Arial"/>
          <w:sz w:val="28"/>
          <w:szCs w:val="28"/>
          <w:rtl/>
          <w:lang w:bidi="ar-BH"/>
        </w:rPr>
        <w:t> </w:t>
      </w:r>
    </w:p>
    <w:p w14:paraId="071EE0B6" w14:textId="77777777" w:rsidR="00B55C1A" w:rsidRDefault="00243A71">
      <w:pPr>
        <w:spacing w:after="0"/>
        <w:jc w:val="center"/>
        <w:rPr>
          <w:rtl/>
        </w:rPr>
      </w:pPr>
      <w:r>
        <w:rPr>
          <w:rFonts w:ascii="Arial" w:hAnsi="Arial" w:cs="Arial"/>
          <w:b/>
          <w:bCs/>
          <w:sz w:val="28"/>
          <w:szCs w:val="28"/>
          <w:rtl/>
          <w:lang w:bidi="ar-BH"/>
        </w:rPr>
        <w:t>مادة (12)</w:t>
      </w:r>
    </w:p>
    <w:p w14:paraId="469F491C" w14:textId="0BBDB2AA" w:rsidR="00B55C1A" w:rsidRDefault="00243A71">
      <w:pPr>
        <w:spacing w:after="0"/>
        <w:jc w:val="both"/>
        <w:rPr>
          <w:rtl/>
        </w:rPr>
      </w:pPr>
      <w:r>
        <w:rPr>
          <w:rFonts w:ascii="Arial" w:hAnsi="Arial" w:cs="Arial"/>
          <w:sz w:val="28"/>
          <w:szCs w:val="28"/>
          <w:rtl/>
          <w:lang w:bidi="ar-BH"/>
        </w:rPr>
        <w:t xml:space="preserve"> للرئيس التنفيذي أو نائب الرئيس التنفيذي أن يستقيل من منصبه بموجب طلب يقدمه إلى رئيس المجلس وذلك قبل التاريخ المحدد للاستقالة بشهرين على الأقل، ويصدر بقبول استقالة الرئيس التنفيذي قرار من مجلس الوزراء بناءً على توصية </w:t>
      </w:r>
      <w:r w:rsidR="00E72990" w:rsidRPr="00E72990">
        <w:rPr>
          <w:rFonts w:ascii="Arial" w:hAnsi="Arial" w:cs="Arial"/>
          <w:sz w:val="28"/>
          <w:szCs w:val="28"/>
          <w:rtl/>
          <w:lang w:bidi="ar-BH"/>
        </w:rPr>
        <w:t>المجلس الأعلى للصحة</w:t>
      </w:r>
      <w:r w:rsidR="003C220C">
        <w:rPr>
          <w:rStyle w:val="FootnoteReference"/>
          <w:rFonts w:ascii="Arial" w:hAnsi="Arial" w:cs="Arial"/>
          <w:sz w:val="28"/>
          <w:szCs w:val="28"/>
          <w:rtl/>
          <w:lang w:bidi="ar-BH"/>
        </w:rPr>
        <w:footnoteReference w:id="15"/>
      </w:r>
      <w:r>
        <w:rPr>
          <w:rFonts w:ascii="Arial" w:hAnsi="Arial" w:cs="Arial"/>
          <w:sz w:val="28"/>
          <w:szCs w:val="28"/>
          <w:rtl/>
          <w:lang w:bidi="ar-BH"/>
        </w:rPr>
        <w:t>.</w:t>
      </w:r>
    </w:p>
    <w:p w14:paraId="67C48A57" w14:textId="746D33B8" w:rsidR="00B55C1A" w:rsidRDefault="00243A71">
      <w:pPr>
        <w:spacing w:after="0"/>
        <w:jc w:val="both"/>
        <w:rPr>
          <w:rtl/>
        </w:rPr>
      </w:pPr>
      <w:r>
        <w:rPr>
          <w:rFonts w:ascii="Arial" w:hAnsi="Arial" w:cs="Arial"/>
          <w:sz w:val="28"/>
          <w:szCs w:val="28"/>
          <w:rtl/>
          <w:lang w:bidi="ar-BH"/>
        </w:rPr>
        <w:t xml:space="preserve">ويصدر بقبول استقالة نائب الرئيس التنفيذي قرار من </w:t>
      </w:r>
      <w:r w:rsidR="00E72990" w:rsidRPr="00E72990">
        <w:rPr>
          <w:rFonts w:ascii="Arial" w:hAnsi="Arial" w:cs="Arial"/>
          <w:sz w:val="28"/>
          <w:szCs w:val="28"/>
          <w:rtl/>
          <w:lang w:bidi="ar-BH"/>
        </w:rPr>
        <w:t>المجلس الأعلى للصحة</w:t>
      </w:r>
      <w:r>
        <w:rPr>
          <w:rFonts w:ascii="Arial" w:hAnsi="Arial" w:cs="Arial"/>
          <w:sz w:val="28"/>
          <w:szCs w:val="28"/>
          <w:rtl/>
          <w:lang w:bidi="ar-BH"/>
        </w:rPr>
        <w:t>.</w:t>
      </w:r>
    </w:p>
    <w:p w14:paraId="79FC1D45" w14:textId="77777777" w:rsidR="00B55C1A" w:rsidRDefault="00243A71">
      <w:pPr>
        <w:spacing w:after="0"/>
        <w:jc w:val="both"/>
        <w:rPr>
          <w:rtl/>
        </w:rPr>
      </w:pPr>
      <w:r>
        <w:rPr>
          <w:rFonts w:ascii="Arial" w:hAnsi="Arial" w:cs="Arial"/>
          <w:sz w:val="28"/>
          <w:szCs w:val="28"/>
          <w:rtl/>
          <w:lang w:bidi="ar-BH"/>
        </w:rPr>
        <w:lastRenderedPageBreak/>
        <w:t> </w:t>
      </w:r>
    </w:p>
    <w:p w14:paraId="57FBCEF6" w14:textId="77777777" w:rsidR="00B55C1A" w:rsidRDefault="00243A71">
      <w:pPr>
        <w:spacing w:after="0"/>
        <w:jc w:val="center"/>
        <w:rPr>
          <w:rtl/>
        </w:rPr>
      </w:pPr>
      <w:r>
        <w:rPr>
          <w:rFonts w:ascii="Arial" w:hAnsi="Arial" w:cs="Arial"/>
          <w:b/>
          <w:bCs/>
          <w:sz w:val="28"/>
          <w:szCs w:val="28"/>
          <w:rtl/>
          <w:lang w:bidi="ar-BH"/>
        </w:rPr>
        <w:t>مادة (13)</w:t>
      </w:r>
    </w:p>
    <w:p w14:paraId="723F869C" w14:textId="20E784A8" w:rsidR="00B55C1A" w:rsidRDefault="00243A71">
      <w:pPr>
        <w:spacing w:after="0"/>
        <w:jc w:val="both"/>
        <w:rPr>
          <w:rtl/>
        </w:rPr>
      </w:pPr>
      <w:r>
        <w:rPr>
          <w:rFonts w:ascii="Arial" w:hAnsi="Arial" w:cs="Arial"/>
          <w:sz w:val="28"/>
          <w:szCs w:val="28"/>
          <w:rtl/>
          <w:lang w:bidi="ar-BH"/>
        </w:rPr>
        <w:t xml:space="preserve">أ- إذا أخل الرئيس التنفيذي أو نائب الرئيس التنفيذي بواجبات وظيفته أو خرج على مقتضياتها، كلف </w:t>
      </w:r>
      <w:r w:rsidR="00E72990" w:rsidRPr="00E72990">
        <w:rPr>
          <w:rFonts w:ascii="Arial" w:hAnsi="Arial" w:cs="Arial"/>
          <w:sz w:val="28"/>
          <w:szCs w:val="28"/>
          <w:rtl/>
          <w:lang w:bidi="ar-BH"/>
        </w:rPr>
        <w:t xml:space="preserve">المجلس الأعلى للصحة </w:t>
      </w:r>
      <w:r>
        <w:rPr>
          <w:rFonts w:ascii="Arial" w:hAnsi="Arial" w:cs="Arial"/>
          <w:sz w:val="28"/>
          <w:szCs w:val="28"/>
          <w:rtl/>
          <w:lang w:bidi="ar-BH"/>
        </w:rPr>
        <w:t xml:space="preserve">لجنة يشكلها من بين أعضائه لإجراء تحقيق في شأن ما هو منسوب إلى أي منهما، ويعرض التحقيق مشفوعاً بمذكرة بالرأي على </w:t>
      </w:r>
      <w:r w:rsidR="00E72990" w:rsidRPr="00E72990">
        <w:rPr>
          <w:rFonts w:ascii="Arial" w:hAnsi="Arial" w:cs="Arial"/>
          <w:sz w:val="28"/>
          <w:szCs w:val="28"/>
          <w:rtl/>
          <w:lang w:bidi="ar-BH"/>
        </w:rPr>
        <w:t>المجلس الأعلى للصحة</w:t>
      </w:r>
      <w:r>
        <w:rPr>
          <w:rFonts w:ascii="Arial" w:hAnsi="Arial" w:cs="Arial"/>
          <w:sz w:val="28"/>
          <w:szCs w:val="28"/>
          <w:rtl/>
          <w:lang w:bidi="ar-BH"/>
        </w:rPr>
        <w:t>، الذي له أن يصدر قراراً بتوقيع الجزاء الإداري المناسب على الرئيس التنفيذي أو نائب الرئيس التنفيذي وفقاً لما تقضي به لائحة الجزاءات التي يصدرها المجلس.</w:t>
      </w:r>
    </w:p>
    <w:p w14:paraId="0A1C074F" w14:textId="77777777" w:rsidR="00B55C1A" w:rsidRDefault="00243A71">
      <w:pPr>
        <w:spacing w:after="0"/>
        <w:jc w:val="both"/>
        <w:rPr>
          <w:rtl/>
        </w:rPr>
      </w:pPr>
      <w:r>
        <w:rPr>
          <w:rFonts w:ascii="Arial" w:hAnsi="Arial" w:cs="Arial"/>
          <w:sz w:val="28"/>
          <w:szCs w:val="28"/>
          <w:rtl/>
          <w:lang w:bidi="ar-BH"/>
        </w:rPr>
        <w:t>ب- يعفى الرئيس التنفيذي من منصبه، بعد سماع أقواله، بتوصية من المجلس، وذلك في حالة ثبوت إخلاله إخلالاً جسيماً بواجبات وظيفته أو عجزه عن القيام بها بكفاءة وفاعلية، وعلى المجلس ترشيح من يخلف الرئيس التنفيذي واتخاذ الإجراءات اللازمة لتعيينه.</w:t>
      </w:r>
    </w:p>
    <w:p w14:paraId="70512642" w14:textId="77777777" w:rsidR="00B55C1A" w:rsidRDefault="00243A71">
      <w:pPr>
        <w:spacing w:after="0"/>
        <w:jc w:val="both"/>
        <w:rPr>
          <w:rtl/>
        </w:rPr>
      </w:pPr>
      <w:r>
        <w:rPr>
          <w:rFonts w:ascii="Arial" w:hAnsi="Arial" w:cs="Arial"/>
          <w:sz w:val="28"/>
          <w:szCs w:val="28"/>
          <w:rtl/>
          <w:lang w:bidi="ar-BH"/>
        </w:rPr>
        <w:t>ج- يعفى نائب الرئيس التنفيذي من منصبه، بعد سماع أقواله، بقرار من المجلس، وذلك في حالة ثبوت إخلاله إخلالاً جسيماً بواجبات وظيفته أو عجزه عن القيام بها بكفاءة وفاعلية.</w:t>
      </w:r>
    </w:p>
    <w:p w14:paraId="74359388" w14:textId="77777777" w:rsidR="00B55C1A" w:rsidRDefault="00243A71">
      <w:pPr>
        <w:spacing w:after="0"/>
        <w:jc w:val="both"/>
        <w:rPr>
          <w:rtl/>
        </w:rPr>
      </w:pPr>
      <w:r>
        <w:rPr>
          <w:rFonts w:ascii="Arial" w:hAnsi="Arial" w:cs="Arial"/>
          <w:sz w:val="28"/>
          <w:szCs w:val="28"/>
          <w:rtl/>
          <w:lang w:bidi="ar-BH"/>
        </w:rPr>
        <w:t> </w:t>
      </w:r>
    </w:p>
    <w:p w14:paraId="4669B56D" w14:textId="77777777" w:rsidR="00B55C1A" w:rsidRDefault="00243A71">
      <w:pPr>
        <w:spacing w:after="0"/>
        <w:jc w:val="center"/>
        <w:rPr>
          <w:rtl/>
        </w:rPr>
      </w:pPr>
      <w:r>
        <w:rPr>
          <w:rFonts w:ascii="Arial" w:hAnsi="Arial" w:cs="Arial"/>
          <w:b/>
          <w:bCs/>
          <w:sz w:val="28"/>
          <w:szCs w:val="28"/>
          <w:rtl/>
          <w:lang w:bidi="ar-BH"/>
        </w:rPr>
        <w:t>مادة (14)</w:t>
      </w:r>
    </w:p>
    <w:p w14:paraId="6061FB86" w14:textId="77777777" w:rsidR="00B55C1A" w:rsidRDefault="00243A71">
      <w:pPr>
        <w:spacing w:after="0"/>
        <w:jc w:val="both"/>
        <w:rPr>
          <w:rtl/>
        </w:rPr>
      </w:pPr>
      <w:r>
        <w:rPr>
          <w:rFonts w:ascii="Arial" w:hAnsi="Arial" w:cs="Arial"/>
          <w:sz w:val="28"/>
          <w:szCs w:val="28"/>
          <w:rtl/>
          <w:lang w:bidi="ar-BH"/>
        </w:rPr>
        <w:t>أ- يكون للهيئة ميزانية مستقلة، وتبدأ السنة المالية للهيئة ببداية السنة المالية للدولة وتنتهي بنهايتها باستثناء السنة المالية الأولى للهيئة التي تبدأ من تاريخ العمل بهذا القانون وتنتهي بنهاية السنة المالية للدولة المعمول بها في هذا التاريخ.</w:t>
      </w:r>
    </w:p>
    <w:p w14:paraId="29FB3739" w14:textId="77777777" w:rsidR="00B55C1A" w:rsidRDefault="00243A71">
      <w:pPr>
        <w:spacing w:after="0"/>
        <w:jc w:val="both"/>
        <w:rPr>
          <w:rtl/>
        </w:rPr>
      </w:pPr>
      <w:r>
        <w:rPr>
          <w:rFonts w:ascii="Arial" w:hAnsi="Arial" w:cs="Arial"/>
          <w:sz w:val="28"/>
          <w:szCs w:val="28"/>
          <w:rtl/>
          <w:lang w:bidi="ar-BH"/>
        </w:rPr>
        <w:t>وتخضع الهيئة في هذا الشأن لكافة القواعد والأحكام التي تسري بشأن الميزانية العامة للدولة.</w:t>
      </w:r>
    </w:p>
    <w:p w14:paraId="25823CA2" w14:textId="0C0B65F4" w:rsidR="00B55C1A" w:rsidRDefault="00243A71">
      <w:pPr>
        <w:spacing w:after="0"/>
        <w:jc w:val="both"/>
        <w:rPr>
          <w:rtl/>
        </w:rPr>
      </w:pPr>
      <w:r>
        <w:rPr>
          <w:rFonts w:ascii="Arial" w:hAnsi="Arial" w:cs="Arial"/>
          <w:sz w:val="28"/>
          <w:szCs w:val="28"/>
          <w:rtl/>
          <w:lang w:bidi="ar-BH"/>
        </w:rPr>
        <w:t xml:space="preserve">ب- يعين </w:t>
      </w:r>
      <w:r w:rsidR="00E72990" w:rsidRPr="00E72990">
        <w:rPr>
          <w:rFonts w:ascii="Arial" w:hAnsi="Arial" w:cs="Arial"/>
          <w:sz w:val="28"/>
          <w:szCs w:val="28"/>
          <w:rtl/>
          <w:lang w:bidi="ar-BH"/>
        </w:rPr>
        <w:t>المجلس الأعلى للصحة</w:t>
      </w:r>
      <w:r w:rsidR="00E72990">
        <w:rPr>
          <w:rStyle w:val="FootnoteReference"/>
          <w:rFonts w:ascii="Arial" w:hAnsi="Arial" w:cs="Arial"/>
          <w:sz w:val="28"/>
          <w:szCs w:val="28"/>
          <w:rtl/>
          <w:lang w:bidi="ar-BH"/>
        </w:rPr>
        <w:footnoteReference w:id="16"/>
      </w:r>
      <w:r w:rsidR="00E72990" w:rsidRPr="00E72990">
        <w:rPr>
          <w:rFonts w:ascii="Arial" w:hAnsi="Arial" w:cs="Arial"/>
          <w:sz w:val="28"/>
          <w:szCs w:val="28"/>
          <w:rtl/>
          <w:lang w:bidi="ar-BH"/>
        </w:rPr>
        <w:t xml:space="preserve"> </w:t>
      </w:r>
      <w:r>
        <w:rPr>
          <w:rFonts w:ascii="Arial" w:hAnsi="Arial" w:cs="Arial"/>
          <w:sz w:val="28"/>
          <w:szCs w:val="28"/>
          <w:rtl/>
          <w:lang w:bidi="ar-BH"/>
        </w:rPr>
        <w:t>في بداية كل سنة مالية مدققاً خارجياً ذا مكانة دولية لتدقيق حسابات الهيئة، وذلك لمدة ثلاث سنوات ويجوز تجديدها لمدد أخرى، ويحدد المجلس مكافأته السنوية.</w:t>
      </w:r>
    </w:p>
    <w:p w14:paraId="105CCBCD" w14:textId="77777777" w:rsidR="00B55C1A" w:rsidRDefault="00243A71">
      <w:pPr>
        <w:spacing w:after="0"/>
        <w:jc w:val="both"/>
        <w:rPr>
          <w:rtl/>
        </w:rPr>
      </w:pPr>
      <w:r>
        <w:rPr>
          <w:rFonts w:ascii="Arial" w:hAnsi="Arial" w:cs="Arial"/>
          <w:sz w:val="28"/>
          <w:szCs w:val="28"/>
          <w:rtl/>
          <w:lang w:bidi="ar-BH"/>
        </w:rPr>
        <w:t> </w:t>
      </w:r>
    </w:p>
    <w:p w14:paraId="53032CBF" w14:textId="6F04282C" w:rsidR="00B55C1A" w:rsidRDefault="00243A71">
      <w:pPr>
        <w:spacing w:after="0"/>
        <w:jc w:val="center"/>
        <w:rPr>
          <w:rtl/>
        </w:rPr>
      </w:pPr>
      <w:r>
        <w:rPr>
          <w:rFonts w:ascii="Arial" w:hAnsi="Arial" w:cs="Arial"/>
          <w:b/>
          <w:bCs/>
          <w:sz w:val="28"/>
          <w:szCs w:val="28"/>
          <w:rtl/>
          <w:lang w:bidi="ar-BH"/>
        </w:rPr>
        <w:t>مادة (15)</w:t>
      </w:r>
      <w:r w:rsidR="00B8549C">
        <w:rPr>
          <w:rStyle w:val="FootnoteReference"/>
          <w:rFonts w:ascii="Arial" w:hAnsi="Arial" w:cs="Arial"/>
          <w:b/>
          <w:bCs/>
          <w:sz w:val="28"/>
          <w:szCs w:val="28"/>
          <w:rtl/>
          <w:lang w:bidi="ar-BH"/>
        </w:rPr>
        <w:footnoteReference w:id="17"/>
      </w:r>
    </w:p>
    <w:p w14:paraId="29B5CD4B" w14:textId="55AF42C7" w:rsidR="00B8549C" w:rsidRDefault="00243A71" w:rsidP="00B8549C">
      <w:pPr>
        <w:spacing w:after="0"/>
        <w:jc w:val="center"/>
        <w:rPr>
          <w:rFonts w:ascii="Arial" w:hAnsi="Arial" w:cs="Arial"/>
          <w:sz w:val="28"/>
          <w:szCs w:val="28"/>
          <w:rtl/>
          <w:lang w:bidi="ar-BH"/>
        </w:rPr>
      </w:pPr>
      <w:r>
        <w:rPr>
          <w:rFonts w:ascii="Arial" w:hAnsi="Arial" w:cs="Arial"/>
          <w:sz w:val="28"/>
          <w:szCs w:val="28"/>
          <w:rtl/>
          <w:lang w:bidi="ar-BH"/>
        </w:rPr>
        <w:t> </w:t>
      </w:r>
      <w:r w:rsidR="00B8549C">
        <w:rPr>
          <w:rFonts w:ascii="Arial" w:hAnsi="Arial" w:cs="Arial" w:hint="cs"/>
          <w:sz w:val="28"/>
          <w:szCs w:val="28"/>
          <w:rtl/>
          <w:lang w:bidi="ar-BH"/>
        </w:rPr>
        <w:t>(ملغاة)</w:t>
      </w:r>
    </w:p>
    <w:p w14:paraId="3FA1BC29" w14:textId="3ABC5201" w:rsidR="003C220C" w:rsidRDefault="003C220C" w:rsidP="00B8549C">
      <w:pPr>
        <w:spacing w:after="0"/>
        <w:jc w:val="center"/>
        <w:rPr>
          <w:rFonts w:ascii="Arial" w:hAnsi="Arial" w:cs="Arial"/>
          <w:sz w:val="28"/>
          <w:szCs w:val="28"/>
          <w:rtl/>
          <w:lang w:bidi="ar-BH"/>
        </w:rPr>
      </w:pPr>
    </w:p>
    <w:p w14:paraId="65A2B36C" w14:textId="77777777" w:rsidR="003C220C" w:rsidRDefault="003C220C" w:rsidP="00B8549C">
      <w:pPr>
        <w:spacing w:after="0"/>
        <w:jc w:val="center"/>
        <w:rPr>
          <w:rtl/>
        </w:rPr>
      </w:pPr>
    </w:p>
    <w:p w14:paraId="6B2654F0" w14:textId="3E9180BA" w:rsidR="00B55C1A" w:rsidRDefault="00B55C1A">
      <w:pPr>
        <w:spacing w:after="0"/>
        <w:jc w:val="both"/>
        <w:rPr>
          <w:rtl/>
        </w:rPr>
      </w:pPr>
    </w:p>
    <w:p w14:paraId="389571BA" w14:textId="77777777" w:rsidR="00B55C1A" w:rsidRDefault="00243A71">
      <w:pPr>
        <w:spacing w:after="0"/>
        <w:jc w:val="center"/>
        <w:rPr>
          <w:rtl/>
        </w:rPr>
      </w:pPr>
      <w:r>
        <w:rPr>
          <w:rFonts w:ascii="Arial" w:hAnsi="Arial" w:cs="Arial"/>
          <w:b/>
          <w:bCs/>
          <w:sz w:val="28"/>
          <w:szCs w:val="28"/>
          <w:rtl/>
          <w:lang w:bidi="ar-BH"/>
        </w:rPr>
        <w:t>مادة (16)</w:t>
      </w:r>
    </w:p>
    <w:p w14:paraId="5838ADD5" w14:textId="1A819C7A" w:rsidR="00B55C1A" w:rsidRDefault="00243A71">
      <w:pPr>
        <w:spacing w:after="0"/>
        <w:jc w:val="both"/>
        <w:rPr>
          <w:rtl/>
        </w:rPr>
      </w:pPr>
      <w:r>
        <w:rPr>
          <w:rFonts w:ascii="Arial" w:hAnsi="Arial" w:cs="Arial"/>
          <w:sz w:val="28"/>
          <w:szCs w:val="28"/>
          <w:rtl/>
          <w:lang w:bidi="ar-BH"/>
        </w:rPr>
        <w:t xml:space="preserve">أ- لرئيس المجلس أن يندب بعض موظفي الهيئة من ذوي الخبرة للتفتيش على المرخص لهم للتحقيق من تطبيق أحكام هذا القانون واللوائح والقرارات الصادرة تنفيذاً له، ويكون لهؤلاء المفتشين في سبيل القيام بأعمال التفتيش حق دخول المؤسسات الصحية </w:t>
      </w:r>
      <w:r w:rsidR="009955EE">
        <w:rPr>
          <w:rFonts w:ascii="Arial" w:hAnsi="Arial" w:cs="Arial" w:hint="cs"/>
          <w:sz w:val="28"/>
          <w:szCs w:val="28"/>
          <w:rtl/>
          <w:lang w:bidi="ar-BH"/>
        </w:rPr>
        <w:t>والاطلاع</w:t>
      </w:r>
      <w:r>
        <w:rPr>
          <w:rFonts w:ascii="Arial" w:hAnsi="Arial" w:cs="Arial"/>
          <w:sz w:val="28"/>
          <w:szCs w:val="28"/>
          <w:rtl/>
          <w:lang w:bidi="ar-BH"/>
        </w:rPr>
        <w:t xml:space="preserve"> على السجلات ومعاينة الأجهزة والمعدات الطبية المستخدمة.</w:t>
      </w:r>
    </w:p>
    <w:p w14:paraId="6190B788" w14:textId="77777777" w:rsidR="00D43820" w:rsidRDefault="00243A71" w:rsidP="00D43820">
      <w:pPr>
        <w:spacing w:after="0"/>
        <w:jc w:val="both"/>
        <w:rPr>
          <w:rtl/>
        </w:rPr>
      </w:pPr>
      <w:r>
        <w:rPr>
          <w:rFonts w:ascii="Arial" w:hAnsi="Arial" w:cs="Arial"/>
          <w:sz w:val="28"/>
          <w:szCs w:val="28"/>
          <w:rtl/>
          <w:lang w:bidi="ar-BH"/>
        </w:rPr>
        <w:lastRenderedPageBreak/>
        <w:t xml:space="preserve">ب- يكون للموظفين الذين يخولهم وزير العدل بالاتفاق مع </w:t>
      </w:r>
      <w:r w:rsidR="00E72990" w:rsidRPr="00E72990">
        <w:rPr>
          <w:rFonts w:ascii="Arial" w:hAnsi="Arial" w:cs="Arial"/>
          <w:sz w:val="28"/>
          <w:szCs w:val="28"/>
          <w:rtl/>
          <w:lang w:bidi="ar-BH"/>
        </w:rPr>
        <w:t>الوزير بعد موافقة رئيس المجلس الأعلى للصحة</w:t>
      </w:r>
      <w:r w:rsidR="00E72990">
        <w:rPr>
          <w:rStyle w:val="FootnoteReference"/>
          <w:rFonts w:ascii="Arial" w:hAnsi="Arial" w:cs="Arial"/>
          <w:sz w:val="28"/>
          <w:szCs w:val="28"/>
          <w:rtl/>
          <w:lang w:bidi="ar-BH"/>
        </w:rPr>
        <w:footnoteReference w:id="18"/>
      </w:r>
      <w:r w:rsidR="00E72990" w:rsidRPr="00E72990">
        <w:rPr>
          <w:rFonts w:ascii="Arial" w:hAnsi="Arial" w:cs="Arial"/>
          <w:sz w:val="28"/>
          <w:szCs w:val="28"/>
          <w:rtl/>
          <w:lang w:bidi="ar-BH"/>
        </w:rPr>
        <w:t xml:space="preserve"> </w:t>
      </w:r>
      <w:r>
        <w:rPr>
          <w:rFonts w:ascii="Arial" w:hAnsi="Arial" w:cs="Arial"/>
          <w:sz w:val="28"/>
          <w:szCs w:val="28"/>
          <w:rtl/>
          <w:lang w:bidi="ar-BH"/>
        </w:rPr>
        <w:t>صفة مأموري الضبط القضائي وذلك بالنسبة للجرائم التي تقع بالمخالفة لأحكام القانون في دوائر اختصاصهم وتكون متعلقة بأعمال وظائفهم.</w:t>
      </w:r>
    </w:p>
    <w:p w14:paraId="50032E2D" w14:textId="365E7A90" w:rsidR="00B55C1A" w:rsidRDefault="00243A71" w:rsidP="00D43820">
      <w:pPr>
        <w:spacing w:after="0"/>
        <w:jc w:val="both"/>
        <w:rPr>
          <w:rtl/>
        </w:rPr>
      </w:pPr>
      <w:r>
        <w:rPr>
          <w:rFonts w:ascii="Arial" w:hAnsi="Arial" w:cs="Arial"/>
          <w:sz w:val="28"/>
          <w:szCs w:val="28"/>
          <w:rtl/>
          <w:lang w:bidi="ar-BH"/>
        </w:rPr>
        <w:t>وتحال المحاضر المحررة بالنسبة لهذه الجرائم إلى النيابة العامة بقرار من الرئيس التنفيذي.</w:t>
      </w:r>
    </w:p>
    <w:p w14:paraId="250F6125" w14:textId="77777777" w:rsidR="00B55C1A" w:rsidRDefault="00243A71">
      <w:pPr>
        <w:spacing w:after="0"/>
        <w:jc w:val="both"/>
        <w:rPr>
          <w:rtl/>
        </w:rPr>
      </w:pPr>
      <w:r>
        <w:rPr>
          <w:rFonts w:ascii="Arial" w:hAnsi="Arial" w:cs="Arial"/>
          <w:sz w:val="28"/>
          <w:szCs w:val="28"/>
          <w:rtl/>
          <w:lang w:bidi="ar-BH"/>
        </w:rPr>
        <w:t> </w:t>
      </w:r>
    </w:p>
    <w:p w14:paraId="5A0E9863" w14:textId="77777777" w:rsidR="00B55C1A" w:rsidRDefault="00243A71">
      <w:pPr>
        <w:spacing w:after="0"/>
        <w:jc w:val="center"/>
        <w:rPr>
          <w:rtl/>
        </w:rPr>
      </w:pPr>
      <w:r>
        <w:rPr>
          <w:rFonts w:ascii="Arial" w:hAnsi="Arial" w:cs="Arial"/>
          <w:b/>
          <w:bCs/>
          <w:sz w:val="28"/>
          <w:szCs w:val="28"/>
          <w:rtl/>
          <w:lang w:bidi="ar-BH"/>
        </w:rPr>
        <w:t>مادة (17)</w:t>
      </w:r>
    </w:p>
    <w:p w14:paraId="7CF906E5" w14:textId="77777777" w:rsidR="00B55C1A" w:rsidRDefault="00243A71">
      <w:pPr>
        <w:spacing w:after="0"/>
        <w:jc w:val="both"/>
        <w:rPr>
          <w:rtl/>
        </w:rPr>
      </w:pPr>
      <w:r>
        <w:rPr>
          <w:rFonts w:ascii="Arial" w:hAnsi="Arial" w:cs="Arial"/>
          <w:sz w:val="28"/>
          <w:szCs w:val="28"/>
          <w:rtl/>
          <w:lang w:bidi="ar-BH"/>
        </w:rPr>
        <w:t>          تنقل إلى الهيئة كافة السجلات والملفات المتعلقة بتراخيص مزاولة المهن الصحية وتراخيص المؤسسات الصحية، وملفات التظلمات من القرارات الصادرة بشأن هذه التراخيص.</w:t>
      </w:r>
    </w:p>
    <w:p w14:paraId="788A85D6" w14:textId="77777777" w:rsidR="00B55C1A" w:rsidRDefault="00243A71">
      <w:pPr>
        <w:spacing w:after="0"/>
        <w:jc w:val="both"/>
        <w:rPr>
          <w:rtl/>
        </w:rPr>
      </w:pPr>
      <w:r>
        <w:rPr>
          <w:rFonts w:ascii="Arial" w:hAnsi="Arial" w:cs="Arial"/>
          <w:sz w:val="28"/>
          <w:szCs w:val="28"/>
          <w:rtl/>
          <w:lang w:bidi="ar-BH"/>
        </w:rPr>
        <w:t> </w:t>
      </w:r>
    </w:p>
    <w:p w14:paraId="753D4C50" w14:textId="77777777" w:rsidR="00B55C1A" w:rsidRDefault="00243A71">
      <w:pPr>
        <w:spacing w:after="0"/>
        <w:jc w:val="center"/>
        <w:rPr>
          <w:rtl/>
        </w:rPr>
      </w:pPr>
      <w:r>
        <w:rPr>
          <w:rFonts w:ascii="Arial" w:hAnsi="Arial" w:cs="Arial"/>
          <w:b/>
          <w:bCs/>
          <w:sz w:val="28"/>
          <w:szCs w:val="28"/>
          <w:rtl/>
          <w:lang w:bidi="ar-BH"/>
        </w:rPr>
        <w:t>مادة (18)</w:t>
      </w:r>
    </w:p>
    <w:p w14:paraId="4BA596B8" w14:textId="77777777" w:rsidR="00B55C1A" w:rsidRDefault="00243A71">
      <w:pPr>
        <w:spacing w:after="0"/>
        <w:jc w:val="both"/>
        <w:rPr>
          <w:rtl/>
        </w:rPr>
      </w:pPr>
      <w:r>
        <w:rPr>
          <w:rFonts w:ascii="Arial" w:hAnsi="Arial" w:cs="Arial"/>
          <w:sz w:val="28"/>
          <w:szCs w:val="28"/>
          <w:rtl/>
          <w:lang w:bidi="ar-BH"/>
        </w:rPr>
        <w:t>          يستمر العمل بالقرارات المعمول بها وقت صدور هذا القانون بشأن تنظيم المهن والخدمات الصحية وذلك بما لا يتعارض مع أحكام هذا القانون، وذلك إلى أن تصدر الهيئة القرارات اللازمة لتنفيذ أحكامه خلال سنة واحدة.</w:t>
      </w:r>
    </w:p>
    <w:p w14:paraId="2A93DBD9" w14:textId="77777777" w:rsidR="00B55C1A" w:rsidRDefault="00243A71">
      <w:pPr>
        <w:spacing w:after="0"/>
        <w:jc w:val="both"/>
        <w:rPr>
          <w:rtl/>
        </w:rPr>
      </w:pPr>
      <w:r>
        <w:rPr>
          <w:rFonts w:ascii="Arial" w:hAnsi="Arial" w:cs="Arial"/>
          <w:sz w:val="28"/>
          <w:szCs w:val="28"/>
          <w:rtl/>
          <w:lang w:bidi="ar-BH"/>
        </w:rPr>
        <w:t> </w:t>
      </w:r>
    </w:p>
    <w:p w14:paraId="0565E6DB" w14:textId="77777777" w:rsidR="00B55C1A" w:rsidRDefault="00243A71">
      <w:pPr>
        <w:spacing w:after="0"/>
        <w:jc w:val="center"/>
        <w:rPr>
          <w:rtl/>
        </w:rPr>
      </w:pPr>
      <w:r>
        <w:rPr>
          <w:rFonts w:ascii="Arial" w:hAnsi="Arial" w:cs="Arial"/>
          <w:b/>
          <w:bCs/>
          <w:sz w:val="28"/>
          <w:szCs w:val="28"/>
          <w:rtl/>
          <w:lang w:bidi="ar-BH"/>
        </w:rPr>
        <w:t>مادة (19)</w:t>
      </w:r>
    </w:p>
    <w:p w14:paraId="31561CED" w14:textId="77777777" w:rsidR="00B55C1A" w:rsidRDefault="00243A71">
      <w:pPr>
        <w:spacing w:after="0"/>
        <w:jc w:val="both"/>
        <w:rPr>
          <w:rtl/>
        </w:rPr>
      </w:pPr>
      <w:r>
        <w:rPr>
          <w:rFonts w:ascii="Arial" w:hAnsi="Arial" w:cs="Arial"/>
          <w:sz w:val="28"/>
          <w:szCs w:val="28"/>
          <w:rtl/>
          <w:lang w:bidi="ar-BH"/>
        </w:rPr>
        <w:t>          يلغى كل نص يتعارض مع أحكام هذا القانون.</w:t>
      </w:r>
    </w:p>
    <w:p w14:paraId="4FA080DF" w14:textId="77777777" w:rsidR="00B55C1A" w:rsidRDefault="00243A71">
      <w:pPr>
        <w:spacing w:after="0"/>
        <w:jc w:val="both"/>
        <w:rPr>
          <w:rtl/>
        </w:rPr>
      </w:pPr>
      <w:r>
        <w:rPr>
          <w:rFonts w:ascii="Arial" w:hAnsi="Arial" w:cs="Arial"/>
          <w:sz w:val="28"/>
          <w:szCs w:val="28"/>
          <w:rtl/>
          <w:lang w:bidi="ar-BH"/>
        </w:rPr>
        <w:t> </w:t>
      </w:r>
    </w:p>
    <w:p w14:paraId="5B7CBD82" w14:textId="77777777" w:rsidR="00B55C1A" w:rsidRDefault="00243A71">
      <w:pPr>
        <w:spacing w:after="0"/>
        <w:jc w:val="center"/>
        <w:rPr>
          <w:rtl/>
        </w:rPr>
      </w:pPr>
      <w:r>
        <w:rPr>
          <w:rFonts w:ascii="Arial" w:hAnsi="Arial" w:cs="Arial"/>
          <w:b/>
          <w:bCs/>
          <w:sz w:val="28"/>
          <w:szCs w:val="28"/>
          <w:rtl/>
          <w:lang w:bidi="ar-BH"/>
        </w:rPr>
        <w:t>مادة (20)</w:t>
      </w:r>
    </w:p>
    <w:p w14:paraId="5B7EFD8A" w14:textId="77777777" w:rsidR="00B55C1A" w:rsidRDefault="00243A71">
      <w:pPr>
        <w:spacing w:after="0"/>
        <w:jc w:val="both"/>
        <w:rPr>
          <w:rtl/>
        </w:rPr>
      </w:pPr>
      <w:r>
        <w:rPr>
          <w:rFonts w:ascii="Arial" w:hAnsi="Arial" w:cs="Arial"/>
          <w:sz w:val="28"/>
          <w:szCs w:val="28"/>
          <w:rtl/>
          <w:lang w:bidi="ar-BH"/>
        </w:rPr>
        <w:t>          على رئيس مجلس الوزراء والوزراء – كل فيما يخصه – تنفيذ أحكام هذا القانون، ويعمل به من اليوم التالي لتاريخ نشره في الجريدة الرسمية.</w:t>
      </w:r>
    </w:p>
    <w:p w14:paraId="31D184C1" w14:textId="77777777" w:rsidR="00B55C1A" w:rsidRDefault="00243A71">
      <w:pPr>
        <w:spacing w:after="0"/>
        <w:jc w:val="both"/>
        <w:rPr>
          <w:rtl/>
        </w:rPr>
      </w:pPr>
      <w:r>
        <w:rPr>
          <w:rFonts w:ascii="Arial" w:hAnsi="Arial" w:cs="Arial"/>
          <w:sz w:val="28"/>
          <w:szCs w:val="28"/>
          <w:rtl/>
          <w:lang w:bidi="ar-BH"/>
        </w:rPr>
        <w:t> </w:t>
      </w:r>
    </w:p>
    <w:p w14:paraId="4DDEAFFC" w14:textId="77777777" w:rsidR="00B55C1A" w:rsidRDefault="00243A71">
      <w:pPr>
        <w:spacing w:after="0"/>
        <w:ind w:firstLine="5876"/>
        <w:jc w:val="center"/>
        <w:rPr>
          <w:rtl/>
        </w:rPr>
      </w:pPr>
      <w:r>
        <w:rPr>
          <w:rFonts w:ascii="Arial" w:hAnsi="Arial" w:cs="Arial"/>
          <w:b/>
          <w:bCs/>
          <w:sz w:val="28"/>
          <w:szCs w:val="28"/>
          <w:rtl/>
          <w:lang w:bidi="ar-BH"/>
        </w:rPr>
        <w:t>ملك مملكة البحرين بالنيابة</w:t>
      </w:r>
    </w:p>
    <w:p w14:paraId="73124883" w14:textId="77777777" w:rsidR="00B55C1A" w:rsidRDefault="00243A71">
      <w:pPr>
        <w:spacing w:after="0"/>
        <w:ind w:firstLine="5876"/>
        <w:jc w:val="center"/>
        <w:rPr>
          <w:rtl/>
        </w:rPr>
      </w:pPr>
      <w:r>
        <w:rPr>
          <w:rFonts w:ascii="Arial" w:hAnsi="Arial" w:cs="Arial"/>
          <w:b/>
          <w:bCs/>
          <w:sz w:val="28"/>
          <w:szCs w:val="28"/>
          <w:rtl/>
          <w:lang w:bidi="ar-BH"/>
        </w:rPr>
        <w:t>سلمان بن حمد آل خليفة</w:t>
      </w:r>
    </w:p>
    <w:p w14:paraId="1F74ADFF" w14:textId="77777777" w:rsidR="00B55C1A" w:rsidRDefault="00243A71">
      <w:pPr>
        <w:spacing w:after="0"/>
        <w:jc w:val="both"/>
        <w:rPr>
          <w:rtl/>
        </w:rPr>
      </w:pPr>
      <w:r>
        <w:rPr>
          <w:rFonts w:ascii="Arial" w:hAnsi="Arial" w:cs="Arial"/>
          <w:sz w:val="28"/>
          <w:szCs w:val="28"/>
          <w:rtl/>
          <w:lang w:bidi="ar-BH"/>
        </w:rPr>
        <w:t>صدر في قصر الرفاع</w:t>
      </w:r>
    </w:p>
    <w:p w14:paraId="5A43D266" w14:textId="77777777" w:rsidR="00B55C1A" w:rsidRDefault="00243A71">
      <w:pPr>
        <w:spacing w:after="0"/>
        <w:jc w:val="both"/>
        <w:rPr>
          <w:rtl/>
        </w:rPr>
      </w:pPr>
      <w:r>
        <w:rPr>
          <w:rFonts w:ascii="Arial" w:hAnsi="Arial" w:cs="Arial"/>
          <w:sz w:val="28"/>
          <w:szCs w:val="28"/>
          <w:rtl/>
          <w:lang w:bidi="ar-BH"/>
        </w:rPr>
        <w:t>بتاريخ: 16 رجب 1430 هـ</w:t>
      </w:r>
    </w:p>
    <w:p w14:paraId="76EB66D2" w14:textId="77777777" w:rsidR="00243A71" w:rsidRDefault="00243A71">
      <w:pPr>
        <w:spacing w:after="0"/>
        <w:jc w:val="both"/>
        <w:rPr>
          <w:rtl/>
        </w:rPr>
      </w:pPr>
      <w:r>
        <w:rPr>
          <w:rFonts w:ascii="Arial" w:hAnsi="Arial" w:cs="Arial"/>
          <w:sz w:val="28"/>
          <w:szCs w:val="28"/>
          <w:rtl/>
          <w:lang w:bidi="ar-BH"/>
        </w:rPr>
        <w:t>الموافق: 9 يوليو 2009 م</w:t>
      </w:r>
    </w:p>
    <w:sectPr w:rsidR="00243A71">
      <w:pgSz w:w="11906" w:h="16838"/>
      <w:pgMar w:top="1440" w:right="1800" w:bottom="1440" w:left="1800" w:header="708" w:footer="708"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89CE8" w14:textId="77777777" w:rsidR="008A76EC" w:rsidRDefault="008A76EC" w:rsidP="007E7562">
      <w:pPr>
        <w:spacing w:after="0" w:line="240" w:lineRule="auto"/>
      </w:pPr>
      <w:r>
        <w:separator/>
      </w:r>
    </w:p>
  </w:endnote>
  <w:endnote w:type="continuationSeparator" w:id="0">
    <w:p w14:paraId="5F8C8AB5" w14:textId="77777777" w:rsidR="008A76EC" w:rsidRDefault="008A76EC" w:rsidP="007E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266D" w14:textId="77777777" w:rsidR="008A76EC" w:rsidRDefault="008A76EC" w:rsidP="007E7562">
      <w:pPr>
        <w:spacing w:after="0" w:line="240" w:lineRule="auto"/>
      </w:pPr>
      <w:r>
        <w:separator/>
      </w:r>
    </w:p>
  </w:footnote>
  <w:footnote w:type="continuationSeparator" w:id="0">
    <w:p w14:paraId="4FD0632C" w14:textId="77777777" w:rsidR="008A76EC" w:rsidRDefault="008A76EC" w:rsidP="007E7562">
      <w:pPr>
        <w:spacing w:after="0" w:line="240" w:lineRule="auto"/>
      </w:pPr>
      <w:r>
        <w:continuationSeparator/>
      </w:r>
    </w:p>
  </w:footnote>
  <w:footnote w:id="1">
    <w:p w14:paraId="70411A10" w14:textId="23D02361" w:rsidR="007E7562" w:rsidRDefault="007E7562" w:rsidP="00D43820">
      <w:pPr>
        <w:pStyle w:val="FootnoteText"/>
        <w:jc w:val="lowKashida"/>
      </w:pPr>
      <w:r>
        <w:rPr>
          <w:rStyle w:val="FootnoteReference"/>
        </w:rPr>
        <w:footnoteRef/>
      </w:r>
      <w:r>
        <w:rPr>
          <w:rtl/>
        </w:rPr>
        <w:t xml:space="preserve"> </w:t>
      </w:r>
      <w:bookmarkStart w:id="0" w:name="_Hlk89863395"/>
      <w:r w:rsidRPr="007E7562">
        <w:rPr>
          <w:rtl/>
        </w:rPr>
        <w:t>استُبدلت بموجب ا</w:t>
      </w:r>
      <w:r>
        <w:rPr>
          <w:rFonts w:hint="cs"/>
          <w:rtl/>
        </w:rPr>
        <w:t>ل</w:t>
      </w:r>
      <w:r>
        <w:rPr>
          <w:rtl/>
        </w:rPr>
        <w:t>مرسوم بقانون رقم (32) لسنة 2015</w:t>
      </w:r>
      <w:r>
        <w:rPr>
          <w:rFonts w:hint="cs"/>
          <w:rtl/>
        </w:rPr>
        <w:t xml:space="preserve"> </w:t>
      </w:r>
      <w:r>
        <w:rPr>
          <w:rtl/>
        </w:rPr>
        <w:t>بتعديل بعض أحكام القانون رقم (38) لسنة 2009</w:t>
      </w:r>
      <w:r>
        <w:rPr>
          <w:rFonts w:hint="cs"/>
          <w:rtl/>
        </w:rPr>
        <w:t xml:space="preserve"> </w:t>
      </w:r>
      <w:r>
        <w:rPr>
          <w:rtl/>
        </w:rPr>
        <w:t>بإنشاء الهيئة الوطنية لتنظيم المهن والخدمات الصحية</w:t>
      </w:r>
      <w:bookmarkEnd w:id="0"/>
      <w:r>
        <w:rPr>
          <w:rFonts w:hint="cs"/>
          <w:rtl/>
        </w:rPr>
        <w:t>.</w:t>
      </w:r>
    </w:p>
  </w:footnote>
  <w:footnote w:id="2">
    <w:p w14:paraId="23C6247B" w14:textId="4A5DEED2" w:rsidR="007E7562" w:rsidRDefault="007E7562" w:rsidP="00D43820">
      <w:pPr>
        <w:pStyle w:val="FootnoteText"/>
        <w:jc w:val="lowKashida"/>
        <w:rPr>
          <w:lang w:bidi="ar-BH"/>
        </w:rPr>
      </w:pPr>
      <w:r>
        <w:rPr>
          <w:rStyle w:val="FootnoteReference"/>
        </w:rPr>
        <w:footnoteRef/>
      </w:r>
      <w:r>
        <w:rPr>
          <w:rtl/>
        </w:rPr>
        <w:t xml:space="preserve"> </w:t>
      </w:r>
      <w:r w:rsidRPr="007E7562">
        <w:rPr>
          <w:rtl/>
        </w:rPr>
        <w:t>استُبدلت بموجب المرسوم بقانون رقم (32) لسنة 2015 بتعديل بعض أحكام القانون رقم (38) لسنة 2009 بإنشاء الهيئة الوطنية لتنظيم المهن والخدمات الصحية</w:t>
      </w:r>
      <w:r>
        <w:rPr>
          <w:rFonts w:hint="cs"/>
          <w:rtl/>
        </w:rPr>
        <w:t>.</w:t>
      </w:r>
    </w:p>
  </w:footnote>
  <w:footnote w:id="3">
    <w:p w14:paraId="00C04283" w14:textId="4363BB8D" w:rsidR="009B1DBE" w:rsidRDefault="009B1DBE" w:rsidP="00D43820">
      <w:pPr>
        <w:pStyle w:val="FootnoteText"/>
        <w:jc w:val="lowKashida"/>
      </w:pPr>
      <w:r>
        <w:rPr>
          <w:rStyle w:val="FootnoteReference"/>
        </w:rPr>
        <w:footnoteRef/>
      </w:r>
      <w:r>
        <w:rPr>
          <w:rtl/>
        </w:rPr>
        <w:t xml:space="preserve"> </w:t>
      </w:r>
      <w:r>
        <w:rPr>
          <w:rFonts w:hint="cs"/>
          <w:rtl/>
        </w:rPr>
        <w:t xml:space="preserve">استبدلت بالمرسوم بقانون رقم (12) لسنة 2023 </w:t>
      </w:r>
      <w:r w:rsidR="00D43820">
        <w:rPr>
          <w:rFonts w:hint="cs"/>
          <w:rtl/>
        </w:rPr>
        <w:t xml:space="preserve">بتعديل المادة (4) من القانون رقم (38) لسنة 2009 بإنشاء الهيئة الوطنية لتنظيم المهن والخدمات الصحية </w:t>
      </w:r>
    </w:p>
  </w:footnote>
  <w:footnote w:id="4">
    <w:p w14:paraId="3CAF0DD6" w14:textId="7AF2939C" w:rsidR="004A2179" w:rsidRDefault="004A2179" w:rsidP="00D43820">
      <w:pPr>
        <w:pStyle w:val="FootnoteText"/>
        <w:jc w:val="lowKashida"/>
      </w:pPr>
      <w:r>
        <w:rPr>
          <w:rStyle w:val="FootnoteReference"/>
        </w:rPr>
        <w:footnoteRef/>
      </w:r>
      <w:r>
        <w:rPr>
          <w:rtl/>
        </w:rPr>
        <w:t xml:space="preserve"> </w:t>
      </w:r>
      <w:r w:rsidR="00B8549C">
        <w:rPr>
          <w:rFonts w:hint="cs"/>
          <w:rtl/>
        </w:rPr>
        <w:t>أُلغيت</w:t>
      </w:r>
      <w:r w:rsidR="00B8549C" w:rsidRPr="00B8549C">
        <w:rPr>
          <w:rtl/>
        </w:rPr>
        <w:t xml:space="preserve"> بموجب المرسوم بقانون رقم (32) لسنة 2015 بتعديل بعض أحكام القانون رقم (38) لسنة 2009 بإنشاء الهيئة الوطنية لتنظيم المهن والخدمات الصحية.</w:t>
      </w:r>
    </w:p>
  </w:footnote>
  <w:footnote w:id="5">
    <w:p w14:paraId="382B7D60" w14:textId="321CF59E" w:rsidR="00B8549C" w:rsidRDefault="00B8549C" w:rsidP="00D43820">
      <w:pPr>
        <w:pStyle w:val="FootnoteText"/>
        <w:jc w:val="lowKashida"/>
      </w:pPr>
      <w:r>
        <w:rPr>
          <w:rStyle w:val="FootnoteReference"/>
        </w:rPr>
        <w:footnoteRef/>
      </w:r>
      <w:r>
        <w:rPr>
          <w:rtl/>
        </w:rPr>
        <w:t xml:space="preserve"> </w:t>
      </w:r>
      <w:r w:rsidR="00F26174" w:rsidRPr="00F26174">
        <w:rPr>
          <w:rtl/>
        </w:rPr>
        <w:t>استُبدلت عبارة “المجلس الأعلى للصحة” بعبارة “مجلس الإدارة” أينما وردت في القانون رقم (38) لسنة 2009 بإنشاء الهيئة الوطنية لتنظيم المهن والخدمات الصحية بموجب المرسوم بقانون رقم (32) لسنة 2015 بتعديل بعض أحكام القانون رقم (38) لسنة 2009 بإنشاء الهيئة الوطنية لتنظيم المهن والخدمات الصحية</w:t>
      </w:r>
    </w:p>
  </w:footnote>
  <w:footnote w:id="6">
    <w:p w14:paraId="765E2901" w14:textId="28D186D7" w:rsidR="004A2179" w:rsidRDefault="004A2179" w:rsidP="00D43820">
      <w:pPr>
        <w:pStyle w:val="FootnoteText"/>
        <w:jc w:val="lowKashida"/>
        <w:rPr>
          <w:lang w:bidi="ar-BH"/>
        </w:rPr>
      </w:pPr>
      <w:r>
        <w:rPr>
          <w:rStyle w:val="FootnoteReference"/>
        </w:rPr>
        <w:footnoteRef/>
      </w:r>
      <w:r>
        <w:rPr>
          <w:rtl/>
        </w:rPr>
        <w:t xml:space="preserve"> </w:t>
      </w:r>
      <w:bookmarkStart w:id="1" w:name="_Hlk89863786"/>
      <w:r w:rsidRPr="004A2179">
        <w:rPr>
          <w:rtl/>
        </w:rPr>
        <w:t>استُبدلت بموجب المرسوم بقانون رقم (32) لسنة 2015 بتعديل بعض أحكام القانون رقم (38) لسنة 2009 بإنشاء الهيئة الوطنية لتنظيم المهن والخدمات الصحية</w:t>
      </w:r>
      <w:r>
        <w:rPr>
          <w:rFonts w:hint="cs"/>
          <w:rtl/>
        </w:rPr>
        <w:t>.</w:t>
      </w:r>
    </w:p>
    <w:bookmarkEnd w:id="1"/>
  </w:footnote>
  <w:footnote w:id="7">
    <w:p w14:paraId="2548CC5E" w14:textId="3154E22F" w:rsidR="00A7514B" w:rsidRDefault="00A7514B" w:rsidP="00D43820">
      <w:pPr>
        <w:pStyle w:val="FootnoteText"/>
        <w:jc w:val="lowKashida"/>
      </w:pPr>
      <w:r>
        <w:rPr>
          <w:rStyle w:val="FootnoteReference"/>
        </w:rPr>
        <w:footnoteRef/>
      </w:r>
      <w:r>
        <w:rPr>
          <w:rtl/>
        </w:rPr>
        <w:t xml:space="preserve"> </w:t>
      </w:r>
      <w:r w:rsidR="00F26174" w:rsidRPr="00F26174">
        <w:rPr>
          <w:rtl/>
        </w:rPr>
        <w:t>استُبدلت عبارة “المجلس الأعلى للصحة” بعبارة “مجلس الإدارة” أينما وردت في القانون رقم (38) لسنة 2009 بإنشاء الهيئة الوطنية لتنظيم المهن والخدمات الصحية بموجب المرسوم بقانون رقم (32) لسنة 2015 بتعديل بعض أحكام القانون رقم (38) لسنة 2009 بإنشاء الهيئة الوطنية لتنظيم المهن والخدمات الصحية</w:t>
      </w:r>
    </w:p>
  </w:footnote>
  <w:footnote w:id="8">
    <w:p w14:paraId="19DB0D28" w14:textId="6D233A2F" w:rsidR="00A7514B" w:rsidRDefault="00A7514B" w:rsidP="00D43820">
      <w:pPr>
        <w:pStyle w:val="FootnoteText"/>
        <w:jc w:val="lowKashida"/>
      </w:pPr>
      <w:r>
        <w:rPr>
          <w:rStyle w:val="FootnoteReference"/>
        </w:rPr>
        <w:footnoteRef/>
      </w:r>
      <w:r>
        <w:rPr>
          <w:rtl/>
        </w:rPr>
        <w:t xml:space="preserve"> </w:t>
      </w:r>
      <w:r w:rsidR="00E72990" w:rsidRPr="00E72990">
        <w:rPr>
          <w:rtl/>
        </w:rPr>
        <w:t>استُبدلت بموجب المرسوم بقانون رقم (32) لسنة 2015 بتعديل بعض أحكام القانون رقم (38) لسنة 2009 بإنشاء الهيئة الوطنية لتنظيم المهن والخدمات الصحية</w:t>
      </w:r>
    </w:p>
  </w:footnote>
  <w:footnote w:id="9">
    <w:p w14:paraId="3AC1FDF3" w14:textId="04C49C57" w:rsidR="00A7514B" w:rsidRDefault="00A7514B" w:rsidP="00D43820">
      <w:pPr>
        <w:pStyle w:val="FootnoteText"/>
        <w:jc w:val="lowKashida"/>
      </w:pPr>
      <w:r>
        <w:rPr>
          <w:rStyle w:val="FootnoteReference"/>
        </w:rPr>
        <w:footnoteRef/>
      </w:r>
      <w:r>
        <w:rPr>
          <w:rtl/>
        </w:rPr>
        <w:t xml:space="preserve"> </w:t>
      </w:r>
      <w:r w:rsidR="00E72990" w:rsidRPr="00E72990">
        <w:rPr>
          <w:rtl/>
        </w:rPr>
        <w:t>استُبدلت بموجب المرسوم بقانون رقم (32) لسنة 2015 بتعديل بعض أحكام القانون رقم (38) لسنة 2009 بإنشاء الهيئة الوطنية لتنظيم المهن والخدمات الصحية</w:t>
      </w:r>
    </w:p>
  </w:footnote>
  <w:footnote w:id="10">
    <w:p w14:paraId="75681571" w14:textId="5166D59B" w:rsidR="00A7514B" w:rsidRDefault="00A7514B" w:rsidP="00D43820">
      <w:pPr>
        <w:pStyle w:val="FootnoteText"/>
        <w:jc w:val="lowKashida"/>
      </w:pPr>
      <w:r>
        <w:rPr>
          <w:rStyle w:val="FootnoteReference"/>
        </w:rPr>
        <w:footnoteRef/>
      </w:r>
      <w:r>
        <w:rPr>
          <w:rtl/>
        </w:rPr>
        <w:t xml:space="preserve"> </w:t>
      </w:r>
      <w:r w:rsidR="00F26174" w:rsidRPr="00F26174">
        <w:rPr>
          <w:rtl/>
        </w:rPr>
        <w:t>استُبدلت عبارة “المجلس الأعلى للصحة” بعبارة “مجلس الإدارة” أينما وردت في القانون رقم (38) لسنة 2009 بإنشاء الهيئة الوطنية لتنظيم المهن والخدمات الصحية بموجب المرسوم بقانون رقم (32) لسنة 2015 بتعديل بعض أحكام القانون رقم (38) لسنة 2009 بإنشاء الهيئة الوطنية لتنظيم المهن والخدمات الصحية</w:t>
      </w:r>
    </w:p>
  </w:footnote>
  <w:footnote w:id="11">
    <w:p w14:paraId="5B25633A" w14:textId="0AE41EAE" w:rsidR="00E72990" w:rsidRDefault="00E72990" w:rsidP="00D43820">
      <w:pPr>
        <w:pStyle w:val="FootnoteText"/>
        <w:jc w:val="lowKashida"/>
      </w:pPr>
      <w:r>
        <w:rPr>
          <w:rStyle w:val="FootnoteReference"/>
        </w:rPr>
        <w:footnoteRef/>
      </w:r>
      <w:r>
        <w:rPr>
          <w:rtl/>
        </w:rPr>
        <w:t xml:space="preserve"> </w:t>
      </w:r>
      <w:r w:rsidR="009955EE" w:rsidRPr="009955EE">
        <w:rPr>
          <w:rtl/>
        </w:rPr>
        <w:t>استُبدلت عبارة “الوزير بعد موافقة رئيس المجلس الأعلى للصحة” بعبارة “الوزير” أينما وردت في القانون رقم (38) لسنة 2009 بإنشاء الهيئة الوطنية لتنظيم المهن والخدمات الصحية. بموجب المرسوم بقانون رقم (32) لسنة 2015 بتعديل بعض أحكام القانون رقم (38) لسنة 2009 بإنشاء الهيئة الوطنية لتنظيم المهن والخدمات الصحية</w:t>
      </w:r>
      <w:r w:rsidR="009955EE">
        <w:rPr>
          <w:rFonts w:hint="cs"/>
          <w:rtl/>
        </w:rPr>
        <w:t>.</w:t>
      </w:r>
    </w:p>
  </w:footnote>
  <w:footnote w:id="12">
    <w:p w14:paraId="6FABE0E8" w14:textId="5A167934" w:rsidR="003C220C" w:rsidRDefault="003C220C" w:rsidP="00D43820">
      <w:pPr>
        <w:pStyle w:val="FootnoteText"/>
        <w:jc w:val="lowKashida"/>
      </w:pPr>
      <w:r>
        <w:rPr>
          <w:rStyle w:val="FootnoteReference"/>
        </w:rPr>
        <w:footnoteRef/>
      </w:r>
      <w:r>
        <w:rPr>
          <w:rtl/>
        </w:rPr>
        <w:t xml:space="preserve"> </w:t>
      </w:r>
      <w:r w:rsidRPr="003C220C">
        <w:rPr>
          <w:rtl/>
        </w:rPr>
        <w:t>استُبدلت عبارة “المجلس الأعلى للصحة” بعبارة “مجلس الإدارة” أينما وردت في القانون رقم (38) لسنة 2009 بإنشاء الهيئة الوطنية لتنظيم المهن والخدمات الصحية بموجب المرسوم بقانون رقم (32) لسنة 2015 بتعديل بعض أحكام القانون رقم (38) لسنة 2009 بإنشاء الهيئة الوطنية لتنظيم المهن والخدمات الصحية</w:t>
      </w:r>
    </w:p>
  </w:footnote>
  <w:footnote w:id="13">
    <w:p w14:paraId="1C7EA6A9" w14:textId="72BE7D2E" w:rsidR="003C220C" w:rsidRDefault="003C220C" w:rsidP="00D43820">
      <w:pPr>
        <w:pStyle w:val="FootnoteText"/>
        <w:jc w:val="lowKashida"/>
      </w:pPr>
      <w:r>
        <w:rPr>
          <w:rStyle w:val="FootnoteReference"/>
        </w:rPr>
        <w:footnoteRef/>
      </w:r>
      <w:r>
        <w:rPr>
          <w:rtl/>
        </w:rPr>
        <w:t xml:space="preserve"> </w:t>
      </w:r>
      <w:r w:rsidRPr="003C220C">
        <w:rPr>
          <w:rtl/>
        </w:rPr>
        <w:t>استُبدلت عبارة “المجلس الأعلى للصحة” بعبارة “مجلس الإدارة” أينما وردت في القانون رقم (38) لسنة 2009 بإنشاء الهيئة الوطنية لتنظيم المهن والخدمات الصحية بموجب المرسوم بقانون رقم (32) لسنة 2015 بتعديل بعض أحكام القانون رقم (38) لسنة 2009 بإنشاء الهيئة الوطنية لتنظيم المهن والخدمات الصحية</w:t>
      </w:r>
      <w:r>
        <w:rPr>
          <w:rFonts w:hint="cs"/>
          <w:rtl/>
        </w:rPr>
        <w:t>.</w:t>
      </w:r>
    </w:p>
  </w:footnote>
  <w:footnote w:id="14">
    <w:p w14:paraId="10CC0AC5" w14:textId="77777777" w:rsidR="009B1DBE" w:rsidRDefault="009B1DBE" w:rsidP="00D43820">
      <w:pPr>
        <w:pStyle w:val="FootnoteText"/>
        <w:jc w:val="lowKashida"/>
        <w:rPr>
          <w:lang w:bidi="ar-BH"/>
        </w:rPr>
      </w:pPr>
      <w:r>
        <w:rPr>
          <w:rStyle w:val="FootnoteReference"/>
        </w:rPr>
        <w:footnoteRef/>
      </w:r>
      <w:r>
        <w:rPr>
          <w:rtl/>
        </w:rPr>
        <w:t xml:space="preserve"> </w:t>
      </w:r>
      <w:r w:rsidRPr="004A2179">
        <w:rPr>
          <w:rtl/>
        </w:rPr>
        <w:t>استُبدلت بموجب المرسوم بقانون رقم (32) لسنة 2015 بتعديل بعض أحكام القانون رقم (38) لسنة 2009 بإنشاء الهيئة الوطنية لتنظيم المهن والخدمات الصحية</w:t>
      </w:r>
      <w:r>
        <w:rPr>
          <w:rFonts w:hint="cs"/>
          <w:rtl/>
        </w:rPr>
        <w:t>.</w:t>
      </w:r>
    </w:p>
  </w:footnote>
  <w:footnote w:id="15">
    <w:p w14:paraId="2F65520F" w14:textId="37FBE5E5" w:rsidR="003C220C" w:rsidRDefault="003C220C" w:rsidP="00D43820">
      <w:pPr>
        <w:pStyle w:val="FootnoteText"/>
        <w:jc w:val="lowKashida"/>
      </w:pPr>
      <w:r>
        <w:rPr>
          <w:rStyle w:val="FootnoteReference"/>
        </w:rPr>
        <w:footnoteRef/>
      </w:r>
      <w:r>
        <w:rPr>
          <w:rtl/>
        </w:rPr>
        <w:t xml:space="preserve"> </w:t>
      </w:r>
      <w:r w:rsidRPr="003C220C">
        <w:rPr>
          <w:rtl/>
        </w:rPr>
        <w:t>استُبدلت عبارة “المجلس الأعلى للصحة” بعبارة “مجلس الإدارة” أينما وردت في القانون رقم (38) لسنة 2009 بإنشاء الهيئة الوطنية لتنظيم المهن والخدمات الصحية بموجب المرسوم بقانون رقم (32) لسنة 2015 بتعديل بعض أحكام القانون رقم (38) لسنة 2009 بإنشاء الهيئة الوطنية لتنظيم المهن والخدمات الصحية</w:t>
      </w:r>
      <w:r>
        <w:rPr>
          <w:rFonts w:hint="cs"/>
          <w:rtl/>
        </w:rPr>
        <w:t>.</w:t>
      </w:r>
    </w:p>
  </w:footnote>
  <w:footnote w:id="16">
    <w:p w14:paraId="2C52FCD6" w14:textId="5DF0639C" w:rsidR="00E72990" w:rsidRDefault="00E72990" w:rsidP="00D43820">
      <w:pPr>
        <w:pStyle w:val="FootnoteText"/>
        <w:jc w:val="lowKashida"/>
      </w:pPr>
      <w:r>
        <w:rPr>
          <w:rStyle w:val="FootnoteReference"/>
        </w:rPr>
        <w:footnoteRef/>
      </w:r>
      <w:r>
        <w:rPr>
          <w:rtl/>
        </w:rPr>
        <w:t xml:space="preserve"> </w:t>
      </w:r>
      <w:bookmarkStart w:id="2" w:name="_Hlk89932215"/>
      <w:r w:rsidR="003C220C" w:rsidRPr="003C220C">
        <w:rPr>
          <w:rtl/>
        </w:rPr>
        <w:t>استُبدلت عبارة “المجلس الأعلى للصحة” بعبارة “مجلس الإدارة” أينما وردت في القانون رقم (38) لسنة 2009 بإنشاء الهيئة الوطنية لتنظيم المهن والخدمات الصحية بموجب المرسوم بقانون رقم (32) لسنة 2015 بتعديل بعض أحكام القانون رقم (38) لسنة 2009 بإنشاء الهيئة الوطنية لتنظيم المهن والخدمات الصحية</w:t>
      </w:r>
      <w:r w:rsidR="003C220C">
        <w:rPr>
          <w:rFonts w:hint="cs"/>
          <w:rtl/>
        </w:rPr>
        <w:t>.</w:t>
      </w:r>
    </w:p>
    <w:bookmarkEnd w:id="2"/>
  </w:footnote>
  <w:footnote w:id="17">
    <w:p w14:paraId="0D862091" w14:textId="08ABAC79" w:rsidR="00B8549C" w:rsidRDefault="00B8549C" w:rsidP="00D43820">
      <w:pPr>
        <w:pStyle w:val="FootnoteText"/>
        <w:jc w:val="lowKashida"/>
        <w:rPr>
          <w:lang w:bidi="ar-BH"/>
        </w:rPr>
      </w:pPr>
      <w:r>
        <w:rPr>
          <w:rStyle w:val="FootnoteReference"/>
        </w:rPr>
        <w:footnoteRef/>
      </w:r>
      <w:r>
        <w:rPr>
          <w:rtl/>
        </w:rPr>
        <w:t xml:space="preserve"> </w:t>
      </w:r>
      <w:r w:rsidRPr="00B8549C">
        <w:rPr>
          <w:rtl/>
        </w:rPr>
        <w:t>أُلغيت بموجب المرسوم بقانون رقم (32) لسنة 2015 بتعديل بعض أحكام القانون رقم (38) لسنة 2009 بإنشاء الهيئة الوطنية لتنظيم المهن والخدمات الصحية.</w:t>
      </w:r>
    </w:p>
  </w:footnote>
  <w:footnote w:id="18">
    <w:p w14:paraId="28A2041B" w14:textId="4AB89B20" w:rsidR="00E72990" w:rsidRDefault="00E72990" w:rsidP="00D43820">
      <w:pPr>
        <w:pStyle w:val="FootnoteText"/>
        <w:jc w:val="lowKashida"/>
      </w:pPr>
      <w:r>
        <w:rPr>
          <w:rStyle w:val="FootnoteReference"/>
        </w:rPr>
        <w:footnoteRef/>
      </w:r>
      <w:r>
        <w:rPr>
          <w:rtl/>
        </w:rPr>
        <w:t xml:space="preserve"> </w:t>
      </w:r>
      <w:r w:rsidR="009955EE" w:rsidRPr="009955EE">
        <w:rPr>
          <w:rtl/>
        </w:rPr>
        <w:t>استُبدلت عبارة “الوزير بعد موافقة رئيس المجلس الأعلى للصحة” بعبارة “الوزير” أينما وردت في القانون رقم (38) لسنة 2009 بإنشاء الهيئة الوطنية لتنظيم المهن والخدمات الصحية. بموجب المرسوم بقانون رقم (32) لسنة 2015 بتعديل بعض أحكام القانون رقم (38) لسنة 2009 بإنشاء الهيئة الوطنية لتنظيم المهن والخدمات الصحية</w:t>
      </w:r>
      <w:r w:rsidR="009955EE">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7616D"/>
    <w:multiLevelType w:val="hybridMultilevel"/>
    <w:tmpl w:val="FB604128"/>
    <w:lvl w:ilvl="0" w:tplc="866EAF34">
      <w:start w:val="1"/>
      <w:numFmt w:val="decimal"/>
      <w:lvlText w:val="%1-"/>
      <w:lvlJc w:val="left"/>
      <w:pPr>
        <w:ind w:left="720" w:hanging="36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69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80"/>
    <w:rsid w:val="000D1E8D"/>
    <w:rsid w:val="00124A04"/>
    <w:rsid w:val="00243A71"/>
    <w:rsid w:val="002F343D"/>
    <w:rsid w:val="003C220C"/>
    <w:rsid w:val="004A2179"/>
    <w:rsid w:val="007E7562"/>
    <w:rsid w:val="00812980"/>
    <w:rsid w:val="008375CD"/>
    <w:rsid w:val="00860C2B"/>
    <w:rsid w:val="008A76EC"/>
    <w:rsid w:val="0091010E"/>
    <w:rsid w:val="009955EE"/>
    <w:rsid w:val="009B1DBE"/>
    <w:rsid w:val="00A7514B"/>
    <w:rsid w:val="00B55C1A"/>
    <w:rsid w:val="00B8549C"/>
    <w:rsid w:val="00C25E77"/>
    <w:rsid w:val="00D43820"/>
    <w:rsid w:val="00E14AC4"/>
    <w:rsid w:val="00E72990"/>
    <w:rsid w:val="00F26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59C9B"/>
  <w15:chartTrackingRefBased/>
  <w15:docId w15:val="{26F03C4A-A44A-4CB3-9525-6F99B8EF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bidi w:val="0"/>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bidi w:val="0"/>
      <w:spacing w:before="100" w:beforeAutospacing="1" w:after="100" w:afterAutospacing="1" w:line="240" w:lineRule="auto"/>
    </w:pPr>
    <w:rPr>
      <w:sz w:val="24"/>
      <w:szCs w:val="24"/>
    </w:rPr>
  </w:style>
  <w:style w:type="paragraph" w:customStyle="1" w:styleId="msopapdefault">
    <w:name w:val="msopapdefault"/>
    <w:basedOn w:val="Normal"/>
    <w:pPr>
      <w:bidi w:val="0"/>
      <w:spacing w:before="100" w:beforeAutospacing="1"/>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7E75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562"/>
    <w:rPr>
      <w:rFonts w:eastAsiaTheme="minorEastAsia"/>
    </w:rPr>
  </w:style>
  <w:style w:type="character" w:styleId="FootnoteReference">
    <w:name w:val="footnote reference"/>
    <w:basedOn w:val="DefaultParagraphFont"/>
    <w:uiPriority w:val="99"/>
    <w:semiHidden/>
    <w:unhideWhenUsed/>
    <w:rsid w:val="007E75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681">
      <w:bodyDiv w:val="1"/>
      <w:marLeft w:val="0"/>
      <w:marRight w:val="0"/>
      <w:marTop w:val="0"/>
      <w:marBottom w:val="0"/>
      <w:divBdr>
        <w:top w:val="none" w:sz="0" w:space="0" w:color="auto"/>
        <w:left w:val="none" w:sz="0" w:space="0" w:color="auto"/>
        <w:bottom w:val="none" w:sz="0" w:space="0" w:color="auto"/>
        <w:right w:val="none" w:sz="0" w:space="0" w:color="auto"/>
      </w:divBdr>
    </w:div>
    <w:div w:id="9753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966F3-6E6F-4246-B8BD-CFE36D80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سلمان محمد ال محمود</cp:lastModifiedBy>
  <cp:revision>5</cp:revision>
  <dcterms:created xsi:type="dcterms:W3CDTF">2021-12-08T10:55:00Z</dcterms:created>
  <dcterms:modified xsi:type="dcterms:W3CDTF">2023-10-18T08:50:00Z</dcterms:modified>
</cp:coreProperties>
</file>