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EB1A" w14:textId="77777777" w:rsidR="00F40A64" w:rsidRPr="00737DEA" w:rsidRDefault="00F40A64" w:rsidP="00E64506">
      <w:pPr>
        <w:bidi w:val="0"/>
        <w:spacing w:beforeLines="120" w:before="288" w:afterLines="120" w:after="288"/>
        <w:jc w:val="center"/>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Resolution No. (30) for the year 2022</w:t>
      </w:r>
    </w:p>
    <w:p w14:paraId="3DD20D0D" w14:textId="273C5B18" w:rsidR="00F40A64" w:rsidRPr="00737DEA" w:rsidRDefault="00F40A64" w:rsidP="00E64506">
      <w:pPr>
        <w:bidi w:val="0"/>
        <w:spacing w:beforeLines="120" w:before="288" w:afterLines="120" w:after="288"/>
        <w:jc w:val="center"/>
        <w:rPr>
          <w:rFonts w:asciiTheme="majorBidi" w:hAnsiTheme="majorBidi" w:cstheme="majorBidi"/>
          <w:b/>
          <w:bCs/>
          <w:color w:val="000000" w:themeColor="text1"/>
          <w:sz w:val="24"/>
          <w:szCs w:val="24"/>
          <w:rtl/>
          <w:lang w:bidi="ar-BH"/>
        </w:rPr>
      </w:pPr>
      <w:r w:rsidRPr="00737DEA">
        <w:rPr>
          <w:rFonts w:asciiTheme="majorBidi" w:hAnsiTheme="majorBidi" w:cstheme="majorBidi"/>
          <w:b/>
          <w:bCs/>
          <w:color w:val="000000" w:themeColor="text1"/>
          <w:sz w:val="24"/>
          <w:szCs w:val="24"/>
        </w:rPr>
        <w:t xml:space="preserve">For Issuing a </w:t>
      </w:r>
      <w:r w:rsidR="00EC60D0">
        <w:rPr>
          <w:rFonts w:asciiTheme="majorBidi" w:hAnsiTheme="majorBidi" w:cstheme="majorBidi"/>
          <w:b/>
          <w:bCs/>
          <w:color w:val="000000" w:themeColor="text1"/>
          <w:sz w:val="24"/>
          <w:szCs w:val="24"/>
        </w:rPr>
        <w:t>Guide</w:t>
      </w:r>
      <w:r w:rsidRPr="00737DEA">
        <w:rPr>
          <w:rFonts w:asciiTheme="majorBidi" w:hAnsiTheme="majorBidi" w:cstheme="majorBidi"/>
          <w:b/>
          <w:bCs/>
          <w:color w:val="000000" w:themeColor="text1"/>
          <w:sz w:val="24"/>
          <w:szCs w:val="24"/>
        </w:rPr>
        <w:t xml:space="preserve"> Regulating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s between Public and Private Sectors</w:t>
      </w:r>
      <w:r w:rsidR="006A4098">
        <w:rPr>
          <w:rStyle w:val="FootnoteReference"/>
          <w:rFonts w:asciiTheme="majorBidi" w:hAnsiTheme="majorBidi" w:cstheme="majorBidi"/>
          <w:b/>
          <w:bCs/>
          <w:color w:val="000000" w:themeColor="text1"/>
          <w:sz w:val="24"/>
          <w:szCs w:val="24"/>
        </w:rPr>
        <w:footnoteReference w:id="1"/>
      </w:r>
    </w:p>
    <w:p w14:paraId="3E4B85F0" w14:textId="77777777" w:rsidR="00F40A64" w:rsidRPr="00737DEA" w:rsidRDefault="00F40A64"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Prime Minister:</w:t>
      </w:r>
    </w:p>
    <w:p w14:paraId="725E1656" w14:textId="77777777" w:rsidR="00F40A64" w:rsidRPr="00737DEA" w:rsidRDefault="00F40A64"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Having </w:t>
      </w:r>
      <w:r w:rsidRPr="00737DEA">
        <w:rPr>
          <w:rFonts w:asciiTheme="majorBidi" w:hAnsiTheme="majorBidi" w:cstheme="majorBidi"/>
          <w:color w:val="000000" w:themeColor="text1"/>
          <w:sz w:val="24"/>
          <w:szCs w:val="24"/>
          <w:lang w:bidi="ar-BH"/>
        </w:rPr>
        <w:t>perused</w:t>
      </w:r>
      <w:r w:rsidRPr="00737DEA">
        <w:rPr>
          <w:rFonts w:asciiTheme="majorBidi" w:hAnsiTheme="majorBidi" w:cstheme="majorBidi"/>
          <w:color w:val="000000" w:themeColor="text1"/>
          <w:sz w:val="24"/>
          <w:szCs w:val="24"/>
        </w:rPr>
        <w:t xml:space="preserve"> Legislative Decree No. (36) of 2002 </w:t>
      </w:r>
      <w:bookmarkStart w:id="0" w:name="_Hlk115798339"/>
      <w:r w:rsidRPr="00737DEA">
        <w:rPr>
          <w:rFonts w:asciiTheme="majorBidi" w:hAnsiTheme="majorBidi" w:cstheme="majorBidi"/>
          <w:color w:val="000000" w:themeColor="text1"/>
          <w:sz w:val="24"/>
          <w:szCs w:val="24"/>
        </w:rPr>
        <w:t>with respect to Regulating Government Tenders, Bids, Procurements and Sales, and its amendments</w:t>
      </w:r>
      <w:bookmarkEnd w:id="0"/>
      <w:r w:rsidRPr="00737DEA">
        <w:rPr>
          <w:rFonts w:asciiTheme="majorBidi" w:hAnsiTheme="majorBidi" w:cstheme="majorBidi"/>
          <w:color w:val="000000" w:themeColor="text1"/>
          <w:sz w:val="24"/>
          <w:szCs w:val="24"/>
        </w:rPr>
        <w:t>;</w:t>
      </w:r>
    </w:p>
    <w:p w14:paraId="1E8BCC64" w14:textId="77777777" w:rsidR="00F40A64" w:rsidRPr="00737DEA" w:rsidRDefault="00F40A64"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Legislative Decree No. (41) of 2002 with respect to Privatization Policies and Controls, particularly Article (2) thereof;</w:t>
      </w:r>
    </w:p>
    <w:p w14:paraId="742CE893" w14:textId="77777777" w:rsidR="00F40A64" w:rsidRPr="00737DEA" w:rsidRDefault="00F40A64"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Implementing Regulations of Legislative Decree No. (36) of 2002 with respect to Regulating Government Tenders, Bids, Procurements and Sales, promulgated by Decree No. (37) of 2002, as amended by Decree No. (84) of 2021;</w:t>
      </w:r>
    </w:p>
    <w:p w14:paraId="79E33DD8" w14:textId="77777777" w:rsidR="00F40A64" w:rsidRPr="00737DEA" w:rsidRDefault="00F40A64"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Resolution No. (3) of 2014 with respect to Privatization Policies and Controls; and</w:t>
      </w:r>
    </w:p>
    <w:p w14:paraId="1DC87DC8" w14:textId="77777777" w:rsidR="00F40A64" w:rsidRPr="00737DEA" w:rsidRDefault="00F40A64"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Based upon the submission of the Minister of Finance and National Economy,</w:t>
      </w:r>
    </w:p>
    <w:p w14:paraId="2F8E344E" w14:textId="77777777" w:rsidR="00F40A64" w:rsidRPr="00737DEA" w:rsidRDefault="00F40A64" w:rsidP="00E64506">
      <w:pPr>
        <w:bidi w:val="0"/>
        <w:spacing w:beforeLines="120" w:before="288" w:afterLines="120" w:after="288"/>
        <w:jc w:val="center"/>
        <w:rPr>
          <w:rFonts w:asciiTheme="majorBidi" w:hAnsiTheme="majorBidi"/>
          <w:b/>
          <w:color w:val="000000" w:themeColor="text1"/>
          <w:sz w:val="24"/>
        </w:rPr>
      </w:pPr>
      <w:r w:rsidRPr="00DD1C86">
        <w:rPr>
          <w:rFonts w:asciiTheme="majorBidi" w:hAnsiTheme="majorBidi"/>
          <w:b/>
          <w:color w:val="000000" w:themeColor="text1"/>
          <w:sz w:val="24"/>
        </w:rPr>
        <w:t>the following</w:t>
      </w:r>
      <w:r w:rsidRPr="00DD1C86">
        <w:rPr>
          <w:rFonts w:asciiTheme="majorBidi" w:hAnsiTheme="majorBidi" w:cstheme="majorBidi"/>
          <w:b/>
          <w:bCs/>
          <w:color w:val="000000" w:themeColor="text1"/>
          <w:sz w:val="24"/>
          <w:szCs w:val="24"/>
        </w:rPr>
        <w:t xml:space="preserve"> has been decided</w:t>
      </w:r>
      <w:r w:rsidRPr="00DD1C86">
        <w:rPr>
          <w:rFonts w:asciiTheme="majorBidi" w:hAnsiTheme="majorBidi"/>
          <w:b/>
          <w:color w:val="000000" w:themeColor="text1"/>
          <w:sz w:val="24"/>
        </w:rPr>
        <w:t>:</w:t>
      </w:r>
    </w:p>
    <w:p w14:paraId="7D795538" w14:textId="77777777" w:rsidR="00F40A64" w:rsidRPr="00737DEA" w:rsidRDefault="00F40A64" w:rsidP="00E64506">
      <w:pPr>
        <w:bidi w:val="0"/>
        <w:spacing w:beforeLines="120" w:before="288" w:afterLines="120" w:after="288"/>
        <w:jc w:val="center"/>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Article 1</w:t>
      </w:r>
    </w:p>
    <w:p w14:paraId="32C75116" w14:textId="10F5BC6B" w:rsidR="00F40A64" w:rsidRPr="00737DEA" w:rsidRDefault="00F40A64" w:rsidP="005B5254">
      <w:pPr>
        <w:bidi w:val="0"/>
        <w:spacing w:beforeLines="120" w:before="288" w:afterLines="120" w:after="288" w:line="276" w:lineRule="auto"/>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provisions of the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regulating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s between public and private sectors attached to this resolution, shall be applied.</w:t>
      </w:r>
    </w:p>
    <w:p w14:paraId="237E89B1" w14:textId="77777777" w:rsidR="00F40A64" w:rsidRPr="00737DEA" w:rsidRDefault="00F40A64" w:rsidP="00E64506">
      <w:pPr>
        <w:bidi w:val="0"/>
        <w:spacing w:beforeLines="120" w:before="288" w:afterLines="120" w:after="288"/>
        <w:jc w:val="center"/>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Article 2</w:t>
      </w:r>
    </w:p>
    <w:p w14:paraId="487516D4" w14:textId="0C53929B" w:rsidR="00F40A64" w:rsidRPr="00737DEA" w:rsidRDefault="00F40A64" w:rsidP="00E64506">
      <w:pPr>
        <w:pStyle w:val="ListParagraph"/>
        <w:numPr>
          <w:ilvl w:val="0"/>
          <w:numId w:val="50"/>
        </w:num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Minister of Finance and National Economy shall issue the resolutions, instructions and directives necessary to implement the provisions of this Resolution, including the technical and financial provisions and procedures which </w:t>
      </w:r>
      <w:r w:rsidR="00EC60D0">
        <w:rPr>
          <w:rFonts w:asciiTheme="majorBidi" w:hAnsiTheme="majorBidi" w:cstheme="majorBidi"/>
          <w:color w:val="000000" w:themeColor="text1"/>
          <w:sz w:val="24"/>
          <w:szCs w:val="24"/>
        </w:rPr>
        <w:t>shall</w:t>
      </w:r>
      <w:r w:rsidRPr="00737DEA">
        <w:rPr>
          <w:rFonts w:asciiTheme="majorBidi" w:hAnsiTheme="majorBidi" w:cstheme="majorBidi"/>
          <w:color w:val="000000" w:themeColor="text1"/>
          <w:sz w:val="24"/>
          <w:szCs w:val="24"/>
        </w:rPr>
        <w:t xml:space="preserve"> be considered by Administrative Entities when designing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projects or executing projects by way of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w:t>
      </w:r>
    </w:p>
    <w:p w14:paraId="4EF9A073" w14:textId="77777777" w:rsidR="00F40A64" w:rsidRPr="00737DEA" w:rsidRDefault="00F40A64" w:rsidP="00E64506">
      <w:pPr>
        <w:pStyle w:val="ListParagraph"/>
        <w:bidi w:val="0"/>
        <w:spacing w:beforeLines="120" w:before="288" w:afterLines="120" w:after="288"/>
        <w:jc w:val="both"/>
        <w:rPr>
          <w:rFonts w:asciiTheme="majorBidi" w:hAnsiTheme="majorBidi" w:cstheme="majorBidi"/>
          <w:color w:val="000000" w:themeColor="text1"/>
          <w:sz w:val="24"/>
          <w:szCs w:val="24"/>
        </w:rPr>
      </w:pPr>
    </w:p>
    <w:p w14:paraId="598D4906" w14:textId="3865D90F" w:rsidR="00F40A64" w:rsidRPr="00737DEA" w:rsidRDefault="00F40A64" w:rsidP="00E64506">
      <w:pPr>
        <w:pStyle w:val="ListParagraph"/>
        <w:numPr>
          <w:ilvl w:val="0"/>
          <w:numId w:val="50"/>
        </w:num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Ministry</w:t>
      </w:r>
      <w:r w:rsidRPr="00737DEA">
        <w:rPr>
          <w:rFonts w:asciiTheme="majorBidi" w:hAnsiTheme="majorBidi" w:cstheme="majorBidi"/>
          <w:color w:val="000000" w:themeColor="text1"/>
          <w:sz w:val="24"/>
          <w:szCs w:val="24"/>
        </w:rPr>
        <w:t xml:space="preserve"> of Finance and National Economy shall be responsible for ensuring compliance with the provisions of the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attached to this resolution, and the resolutions, instructions and directives issued in accordance with its provisions.</w:t>
      </w:r>
    </w:p>
    <w:p w14:paraId="1C373E94" w14:textId="77777777" w:rsidR="00F40A64" w:rsidRPr="00737DEA" w:rsidRDefault="00F40A64" w:rsidP="00E64506">
      <w:pPr>
        <w:bidi w:val="0"/>
        <w:spacing w:beforeLines="120" w:before="288" w:afterLines="120" w:after="288"/>
        <w:jc w:val="center"/>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Article 3</w:t>
      </w:r>
    </w:p>
    <w:p w14:paraId="0E686D9D" w14:textId="77777777" w:rsidR="00F40A64" w:rsidRPr="00737DEA" w:rsidRDefault="00F40A64" w:rsidP="005B5254">
      <w:pPr>
        <w:bidi w:val="0"/>
        <w:spacing w:beforeLines="120" w:before="288" w:afterLines="120" w:after="288" w:line="276" w:lineRule="auto"/>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 xml:space="preserve">The Minister of Finance and National Economy </w:t>
      </w:r>
      <w:r w:rsidRPr="00737DEA">
        <w:rPr>
          <w:rFonts w:asciiTheme="majorBidi" w:hAnsiTheme="majorBidi" w:cstheme="majorBidi"/>
          <w:color w:val="000000" w:themeColor="text1"/>
          <w:sz w:val="24"/>
          <w:szCs w:val="24"/>
          <w:lang w:bidi="ar-BH"/>
        </w:rPr>
        <w:t xml:space="preserve">and concerned persons </w:t>
      </w:r>
      <w:r w:rsidRPr="00737DEA">
        <w:rPr>
          <w:rFonts w:asciiTheme="majorBidi" w:hAnsiTheme="majorBidi" w:cstheme="majorBidi"/>
          <w:color w:val="000000" w:themeColor="text1"/>
          <w:sz w:val="24"/>
          <w:szCs w:val="24"/>
        </w:rPr>
        <w:t>shall – each in his respective capacity – implement the provisions of this resolution, which shall come into force the day following the date of its publication in the Official Gazette.</w:t>
      </w:r>
    </w:p>
    <w:p w14:paraId="5741DC34"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tl/>
        </w:rPr>
      </w:pPr>
    </w:p>
    <w:p w14:paraId="14A98B43" w14:textId="77777777" w:rsidR="00F40A64" w:rsidRPr="00737DEA" w:rsidRDefault="00F40A64" w:rsidP="00C26FFD">
      <w:pPr>
        <w:spacing w:beforeLines="120" w:before="288" w:afterLines="120" w:after="288"/>
        <w:ind w:left="5958"/>
        <w:jc w:val="center"/>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Prime Minister</w:t>
      </w:r>
    </w:p>
    <w:p w14:paraId="4750510C" w14:textId="77777777" w:rsidR="00F40A64" w:rsidRPr="00737DEA" w:rsidRDefault="00F40A64" w:rsidP="00C26FFD">
      <w:pPr>
        <w:spacing w:beforeLines="120" w:before="288" w:afterLines="120" w:after="288"/>
        <w:ind w:left="5958"/>
        <w:jc w:val="center"/>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Salman bin Hamad Al Khalifa</w:t>
      </w:r>
    </w:p>
    <w:p w14:paraId="6F420CAD" w14:textId="77777777" w:rsidR="00F40A64" w:rsidRPr="00737DEA" w:rsidRDefault="00F40A64" w:rsidP="005B5254">
      <w:pPr>
        <w:bidi w:val="0"/>
        <w:spacing w:beforeLines="120" w:before="288" w:afterLines="120" w:after="288"/>
        <w:jc w:val="both"/>
        <w:rPr>
          <w:rFonts w:asciiTheme="majorBidi" w:hAnsiTheme="majorBidi" w:cstheme="majorBidi"/>
          <w:b/>
          <w:bCs/>
          <w:color w:val="000000" w:themeColor="text1"/>
          <w:sz w:val="24"/>
          <w:szCs w:val="24"/>
        </w:rPr>
      </w:pPr>
    </w:p>
    <w:p w14:paraId="53ED4873" w14:textId="6D459910" w:rsidR="00F40A64" w:rsidRPr="00737DEA" w:rsidRDefault="00F40A64" w:rsidP="00C26FFD">
      <w:pPr>
        <w:bidi w:val="0"/>
        <w:spacing w:beforeLines="120" w:before="288" w:afterLines="120" w:after="288"/>
        <w:ind w:left="5245"/>
        <w:jc w:val="center"/>
        <w:rPr>
          <w:rFonts w:asciiTheme="majorBidi" w:hAnsiTheme="majorBidi" w:cstheme="majorBidi"/>
          <w:b/>
          <w:bCs/>
          <w:color w:val="000000" w:themeColor="text1"/>
          <w:sz w:val="24"/>
          <w:szCs w:val="24"/>
          <w:lang w:bidi="ar-BH"/>
        </w:rPr>
      </w:pPr>
      <w:r w:rsidRPr="00737DEA">
        <w:rPr>
          <w:rFonts w:asciiTheme="majorBidi" w:hAnsiTheme="majorBidi" w:cstheme="majorBidi"/>
          <w:b/>
          <w:bCs/>
          <w:color w:val="000000" w:themeColor="text1"/>
          <w:sz w:val="24"/>
          <w:szCs w:val="24"/>
        </w:rPr>
        <w:t>Issued on: 20</w:t>
      </w:r>
      <w:r w:rsidRPr="00737DEA">
        <w:rPr>
          <w:rFonts w:asciiTheme="majorBidi" w:hAnsiTheme="majorBidi" w:cstheme="majorBidi"/>
          <w:b/>
          <w:bCs/>
          <w:color w:val="000000" w:themeColor="text1"/>
          <w:sz w:val="24"/>
          <w:szCs w:val="24"/>
          <w:lang w:bidi="ar-BH"/>
        </w:rPr>
        <w:t xml:space="preserve"> Dhu al-</w:t>
      </w:r>
      <w:proofErr w:type="spellStart"/>
      <w:r w:rsidRPr="00737DEA">
        <w:rPr>
          <w:rFonts w:asciiTheme="majorBidi" w:hAnsiTheme="majorBidi" w:cstheme="majorBidi"/>
          <w:b/>
          <w:bCs/>
          <w:color w:val="000000" w:themeColor="text1"/>
          <w:sz w:val="24"/>
          <w:szCs w:val="24"/>
          <w:lang w:bidi="ar-BH"/>
        </w:rPr>
        <w:t>Qi’dah</w:t>
      </w:r>
      <w:proofErr w:type="spellEnd"/>
      <w:r w:rsidRPr="00737DEA">
        <w:rPr>
          <w:rFonts w:asciiTheme="majorBidi" w:hAnsiTheme="majorBidi" w:cstheme="majorBidi"/>
          <w:b/>
          <w:bCs/>
          <w:color w:val="000000" w:themeColor="text1"/>
          <w:sz w:val="24"/>
          <w:szCs w:val="24"/>
          <w:lang w:bidi="ar-BH"/>
        </w:rPr>
        <w:t xml:space="preserve"> 1443 A</w:t>
      </w:r>
      <w:r w:rsidR="003C17CF" w:rsidRPr="00737DEA">
        <w:rPr>
          <w:rFonts w:asciiTheme="majorBidi" w:hAnsiTheme="majorBidi" w:cstheme="majorBidi"/>
          <w:b/>
          <w:bCs/>
          <w:color w:val="000000" w:themeColor="text1"/>
          <w:sz w:val="24"/>
          <w:szCs w:val="24"/>
          <w:lang w:bidi="ar-BH"/>
        </w:rPr>
        <w:t>.</w:t>
      </w:r>
      <w:r w:rsidRPr="00737DEA">
        <w:rPr>
          <w:rFonts w:asciiTheme="majorBidi" w:hAnsiTheme="majorBidi" w:cstheme="majorBidi"/>
          <w:b/>
          <w:bCs/>
          <w:color w:val="000000" w:themeColor="text1"/>
          <w:sz w:val="24"/>
          <w:szCs w:val="24"/>
          <w:lang w:bidi="ar-BH"/>
        </w:rPr>
        <w:t>H</w:t>
      </w:r>
      <w:r w:rsidR="003C17CF" w:rsidRPr="00737DEA">
        <w:rPr>
          <w:rFonts w:asciiTheme="majorBidi" w:hAnsiTheme="majorBidi" w:cstheme="majorBidi"/>
          <w:b/>
          <w:bCs/>
          <w:color w:val="000000" w:themeColor="text1"/>
          <w:sz w:val="24"/>
          <w:szCs w:val="24"/>
          <w:lang w:bidi="ar-BH"/>
        </w:rPr>
        <w:t>.</w:t>
      </w:r>
    </w:p>
    <w:p w14:paraId="51014A81" w14:textId="7F631633" w:rsidR="00F40A64" w:rsidRPr="00737DEA" w:rsidRDefault="00F40A64" w:rsidP="00C26FFD">
      <w:pPr>
        <w:bidi w:val="0"/>
        <w:spacing w:beforeLines="120" w:before="288" w:afterLines="120" w:after="288"/>
        <w:ind w:left="5245"/>
        <w:jc w:val="center"/>
        <w:rPr>
          <w:rFonts w:asciiTheme="majorBidi" w:hAnsiTheme="majorBidi" w:cstheme="majorBidi"/>
          <w:color w:val="000000" w:themeColor="text1"/>
          <w:sz w:val="24"/>
          <w:szCs w:val="24"/>
        </w:rPr>
      </w:pPr>
      <w:r w:rsidRPr="00737DEA">
        <w:rPr>
          <w:rFonts w:asciiTheme="majorBidi" w:hAnsiTheme="majorBidi" w:cstheme="majorBidi"/>
          <w:b/>
          <w:bCs/>
          <w:color w:val="000000" w:themeColor="text1"/>
          <w:sz w:val="24"/>
          <w:szCs w:val="24"/>
          <w:lang w:bidi="ar-BH"/>
        </w:rPr>
        <w:t>Corresponding to: 19 June 2022 A</w:t>
      </w:r>
      <w:r w:rsidR="003C17CF" w:rsidRPr="00737DEA">
        <w:rPr>
          <w:rFonts w:asciiTheme="majorBidi" w:hAnsiTheme="majorBidi" w:cstheme="majorBidi"/>
          <w:b/>
          <w:bCs/>
          <w:color w:val="000000" w:themeColor="text1"/>
          <w:sz w:val="24"/>
          <w:szCs w:val="24"/>
          <w:lang w:bidi="ar-BH"/>
        </w:rPr>
        <w:t>.</w:t>
      </w:r>
      <w:r w:rsidRPr="00737DEA">
        <w:rPr>
          <w:rFonts w:asciiTheme="majorBidi" w:hAnsiTheme="majorBidi" w:cstheme="majorBidi"/>
          <w:b/>
          <w:bCs/>
          <w:color w:val="000000" w:themeColor="text1"/>
          <w:sz w:val="24"/>
          <w:szCs w:val="24"/>
          <w:lang w:bidi="ar-BH"/>
        </w:rPr>
        <w:t>D</w:t>
      </w:r>
      <w:r w:rsidR="003C17CF" w:rsidRPr="00737DEA">
        <w:rPr>
          <w:rFonts w:asciiTheme="majorBidi" w:hAnsiTheme="majorBidi" w:cstheme="majorBidi"/>
          <w:b/>
          <w:bCs/>
          <w:color w:val="000000" w:themeColor="text1"/>
          <w:sz w:val="24"/>
          <w:szCs w:val="24"/>
          <w:lang w:bidi="ar-BH"/>
        </w:rPr>
        <w:t>.</w:t>
      </w:r>
    </w:p>
    <w:p w14:paraId="399411D4"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tl/>
        </w:rPr>
      </w:pPr>
    </w:p>
    <w:p w14:paraId="007CB920"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p>
    <w:p w14:paraId="4BD6C290"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p>
    <w:p w14:paraId="08F2E22A"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p>
    <w:p w14:paraId="68DB07A6"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p>
    <w:p w14:paraId="35C15375"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p>
    <w:p w14:paraId="54AB7569"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p>
    <w:p w14:paraId="50C4290A"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p>
    <w:p w14:paraId="1067540E"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p>
    <w:p w14:paraId="78820F63" w14:textId="577862CF" w:rsidR="00F40A64" w:rsidRPr="00737DEA" w:rsidRDefault="00F607AA" w:rsidP="005B5254">
      <w:pPr>
        <w:bidi w:val="0"/>
        <w:spacing w:after="160" w:line="259" w:lineRule="auto"/>
        <w:jc w:val="center"/>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br w:type="page"/>
      </w:r>
    </w:p>
    <w:p w14:paraId="2E9CE3A0" w14:textId="77777777" w:rsidR="00C26FFD" w:rsidRDefault="00F40A64" w:rsidP="00C26FFD">
      <w:pPr>
        <w:bidi w:val="0"/>
        <w:spacing w:beforeLines="120" w:before="288" w:afterLines="120" w:after="288"/>
        <w:jc w:val="center"/>
        <w:rPr>
          <w:rFonts w:asciiTheme="majorBidi" w:hAnsiTheme="majorBidi"/>
          <w:b/>
          <w:color w:val="000000" w:themeColor="text1"/>
          <w:sz w:val="24"/>
        </w:rPr>
      </w:pPr>
      <w:r w:rsidRPr="00737DEA">
        <w:rPr>
          <w:rFonts w:asciiTheme="majorBidi" w:hAnsiTheme="majorBidi"/>
          <w:b/>
          <w:color w:val="000000" w:themeColor="text1"/>
          <w:sz w:val="24"/>
        </w:rPr>
        <w:lastRenderedPageBreak/>
        <w:t xml:space="preserve">Public Private </w:t>
      </w:r>
      <w:r w:rsidR="00EC60D0">
        <w:rPr>
          <w:rFonts w:asciiTheme="majorBidi" w:hAnsiTheme="majorBidi"/>
          <w:b/>
          <w:color w:val="000000" w:themeColor="text1"/>
          <w:sz w:val="24"/>
        </w:rPr>
        <w:t>Partnership</w:t>
      </w:r>
      <w:r w:rsidRPr="00737DEA">
        <w:rPr>
          <w:rFonts w:asciiTheme="majorBidi" w:hAnsiTheme="majorBidi"/>
          <w:b/>
          <w:color w:val="000000" w:themeColor="text1"/>
          <w:sz w:val="24"/>
        </w:rPr>
        <w:t xml:space="preserve"> </w:t>
      </w:r>
      <w:r w:rsidR="00EC60D0">
        <w:rPr>
          <w:rFonts w:asciiTheme="majorBidi" w:hAnsiTheme="majorBidi"/>
          <w:b/>
          <w:color w:val="000000" w:themeColor="text1"/>
          <w:sz w:val="24"/>
        </w:rPr>
        <w:t>Guide</w:t>
      </w:r>
    </w:p>
    <w:p w14:paraId="6D79D719" w14:textId="129D10DF" w:rsidR="00F40A64" w:rsidRPr="00737DEA" w:rsidRDefault="0057205F" w:rsidP="00C26FFD">
      <w:pPr>
        <w:bidi w:val="0"/>
        <w:spacing w:beforeLines="120" w:before="288" w:afterLines="120" w:after="288"/>
        <w:jc w:val="center"/>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Table of Content</w:t>
      </w:r>
      <w:r w:rsidR="00E64506">
        <w:rPr>
          <w:rFonts w:asciiTheme="majorBidi" w:hAnsiTheme="majorBidi" w:cstheme="majorBidi"/>
          <w:b/>
          <w:bCs/>
          <w:color w:val="000000" w:themeColor="text1"/>
          <w:sz w:val="24"/>
          <w:szCs w:val="24"/>
        </w:rPr>
        <w: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3450E7" w:rsidRPr="00737DEA" w14:paraId="49C83A65" w14:textId="77777777" w:rsidTr="003450E7">
        <w:trPr>
          <w:trHeight w:val="2033"/>
        </w:trPr>
        <w:tc>
          <w:tcPr>
            <w:tcW w:w="9421" w:type="dxa"/>
          </w:tcPr>
          <w:p w14:paraId="4F3D55EC" w14:textId="734EBD8C" w:rsidR="003C17CF" w:rsidRPr="00737DEA" w:rsidRDefault="003C17CF" w:rsidP="00E64506">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1. Preliminary Provisions</w:t>
            </w:r>
          </w:p>
          <w:p w14:paraId="763DC693" w14:textId="04D3DFCC" w:rsidR="00F40A64" w:rsidRPr="00737DEA" w:rsidRDefault="00F40A64" w:rsidP="00E64506">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1.1 Definitions</w:t>
            </w:r>
          </w:p>
          <w:p w14:paraId="3AF7F634" w14:textId="5F8EBFF2" w:rsidR="00F40A64" w:rsidRPr="00737DEA" w:rsidRDefault="00F40A64" w:rsidP="00E64506">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1.2 Objectives of the </w:t>
            </w:r>
            <w:r w:rsidR="00EC60D0">
              <w:rPr>
                <w:rFonts w:asciiTheme="majorBidi" w:hAnsiTheme="majorBidi" w:cstheme="majorBidi"/>
                <w:b/>
                <w:bCs/>
                <w:color w:val="000000" w:themeColor="text1"/>
                <w:sz w:val="24"/>
                <w:szCs w:val="24"/>
              </w:rPr>
              <w:t>Guide</w:t>
            </w:r>
          </w:p>
          <w:p w14:paraId="70500B23" w14:textId="35CD0B17" w:rsidR="00F40A64" w:rsidRPr="00737DEA" w:rsidRDefault="00F40A64" w:rsidP="00E64506">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1.3 Scope of Application of the </w:t>
            </w:r>
            <w:r w:rsidR="00EC60D0">
              <w:rPr>
                <w:rFonts w:asciiTheme="majorBidi" w:hAnsiTheme="majorBidi" w:cstheme="majorBidi"/>
                <w:b/>
                <w:bCs/>
                <w:color w:val="000000" w:themeColor="text1"/>
                <w:sz w:val="24"/>
                <w:szCs w:val="24"/>
              </w:rPr>
              <w:t>Guide</w:t>
            </w:r>
          </w:p>
        </w:tc>
      </w:tr>
      <w:tr w:rsidR="003450E7" w:rsidRPr="00737DEA" w14:paraId="1CFD78B7" w14:textId="77777777" w:rsidTr="003450E7">
        <w:trPr>
          <w:trHeight w:val="1114"/>
        </w:trPr>
        <w:tc>
          <w:tcPr>
            <w:tcW w:w="9421" w:type="dxa"/>
          </w:tcPr>
          <w:p w14:paraId="65C6F6F8" w14:textId="6CD438D5" w:rsidR="0057205F" w:rsidRPr="00737DEA" w:rsidRDefault="0057205F" w:rsidP="00E64506">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 Contracting Procedures</w:t>
            </w:r>
          </w:p>
        </w:tc>
      </w:tr>
      <w:tr w:rsidR="003450E7" w:rsidRPr="00737DEA" w14:paraId="69471EC2" w14:textId="77777777" w:rsidTr="003450E7">
        <w:tc>
          <w:tcPr>
            <w:tcW w:w="9421" w:type="dxa"/>
          </w:tcPr>
          <w:p w14:paraId="21751820" w14:textId="4EF15A91" w:rsidR="00F40A64" w:rsidRPr="00737DEA" w:rsidRDefault="00F40A64" w:rsidP="00E64506">
            <w:pPr>
              <w:bidi w:val="0"/>
              <w:spacing w:beforeLines="120" w:before="288" w:afterLines="120" w:after="288"/>
              <w:ind w:left="360"/>
              <w:jc w:val="both"/>
              <w:rPr>
                <w:rFonts w:asciiTheme="majorBidi" w:hAnsiTheme="majorBidi" w:cstheme="majorBidi"/>
                <w:b/>
                <w:bCs/>
                <w:color w:val="000000" w:themeColor="text1"/>
                <w:sz w:val="24"/>
                <w:szCs w:val="24"/>
                <w:rtl/>
              </w:rPr>
            </w:pPr>
            <w:r w:rsidRPr="00737DEA">
              <w:rPr>
                <w:rFonts w:asciiTheme="majorBidi" w:hAnsiTheme="majorBidi" w:cstheme="majorBidi"/>
                <w:b/>
                <w:bCs/>
                <w:color w:val="000000" w:themeColor="text1"/>
                <w:sz w:val="24"/>
                <w:szCs w:val="24"/>
              </w:rPr>
              <w:t xml:space="preserve">2.1 Procedures for Invitation to Express Interest </w:t>
            </w:r>
          </w:p>
          <w:p w14:paraId="242B3887" w14:textId="08EB5E90"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2.1.1 Approval of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Projects </w:t>
            </w:r>
            <w:r w:rsidR="00F4604F">
              <w:rPr>
                <w:rFonts w:asciiTheme="majorBidi" w:hAnsiTheme="majorBidi" w:cstheme="majorBidi"/>
                <w:b/>
                <w:bCs/>
                <w:color w:val="000000" w:themeColor="text1"/>
                <w:sz w:val="24"/>
                <w:szCs w:val="24"/>
              </w:rPr>
              <w:t>B</w:t>
            </w:r>
            <w:r w:rsidRPr="00737DEA">
              <w:rPr>
                <w:rFonts w:asciiTheme="majorBidi" w:hAnsiTheme="majorBidi" w:cstheme="majorBidi"/>
                <w:b/>
                <w:bCs/>
                <w:color w:val="000000" w:themeColor="text1"/>
                <w:sz w:val="24"/>
                <w:szCs w:val="24"/>
              </w:rPr>
              <w:t>efore</w:t>
            </w:r>
            <w:r w:rsidR="00F4604F">
              <w:rPr>
                <w:rFonts w:asciiTheme="majorBidi" w:hAnsiTheme="majorBidi" w:cstheme="majorBidi"/>
                <w:b/>
                <w:bCs/>
                <w:color w:val="000000" w:themeColor="text1"/>
                <w:sz w:val="24"/>
                <w:szCs w:val="24"/>
              </w:rPr>
              <w:t xml:space="preserve"> </w:t>
            </w:r>
            <w:r w:rsidRPr="00737DEA">
              <w:rPr>
                <w:rFonts w:asciiTheme="majorBidi" w:hAnsiTheme="majorBidi" w:cstheme="majorBidi"/>
                <w:b/>
                <w:bCs/>
                <w:color w:val="000000" w:themeColor="text1"/>
                <w:sz w:val="24"/>
                <w:szCs w:val="24"/>
              </w:rPr>
              <w:t>Invitation</w:t>
            </w:r>
            <w:r w:rsidR="00F4604F">
              <w:rPr>
                <w:rFonts w:asciiTheme="majorBidi" w:hAnsiTheme="majorBidi" w:cstheme="majorBidi"/>
                <w:b/>
                <w:bCs/>
                <w:color w:val="000000" w:themeColor="text1"/>
                <w:sz w:val="24"/>
                <w:szCs w:val="24"/>
              </w:rPr>
              <w:t>s</w:t>
            </w:r>
            <w:r w:rsidRPr="00737DEA">
              <w:rPr>
                <w:rFonts w:asciiTheme="majorBidi" w:hAnsiTheme="majorBidi" w:cstheme="majorBidi"/>
                <w:b/>
                <w:bCs/>
                <w:color w:val="000000" w:themeColor="text1"/>
                <w:sz w:val="24"/>
                <w:szCs w:val="24"/>
              </w:rPr>
              <w:t xml:space="preserve"> to Express Interest</w:t>
            </w:r>
          </w:p>
          <w:p w14:paraId="29244FA9" w14:textId="72E8E0BC"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2.1.2 Invitation to Express Interest/Announcement of the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Project</w:t>
            </w:r>
          </w:p>
          <w:p w14:paraId="7110DE35"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2.1.3 Initial Acceptance Criteria</w:t>
            </w:r>
          </w:p>
          <w:p w14:paraId="2F2992F6"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2.1.4 Initial Acceptance Decision</w:t>
            </w:r>
          </w:p>
          <w:p w14:paraId="68F7BD02"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tl/>
              </w:rPr>
            </w:pPr>
            <w:r w:rsidRPr="00737DEA">
              <w:rPr>
                <w:rFonts w:asciiTheme="majorBidi" w:hAnsiTheme="majorBidi" w:cstheme="majorBidi"/>
                <w:b/>
                <w:bCs/>
                <w:color w:val="000000" w:themeColor="text1"/>
                <w:sz w:val="24"/>
                <w:szCs w:val="24"/>
              </w:rPr>
              <w:t>2.1.5 Formation of a Consortium to Submit Proposals</w:t>
            </w:r>
          </w:p>
          <w:p w14:paraId="031AE72C" w14:textId="77777777" w:rsidR="00F40A64" w:rsidRPr="00737DEA" w:rsidRDefault="00F40A64" w:rsidP="00E64506">
            <w:pPr>
              <w:bidi w:val="0"/>
              <w:spacing w:beforeLines="120" w:before="288" w:afterLines="120" w:after="288"/>
              <w:ind w:left="360"/>
              <w:jc w:val="both"/>
              <w:rPr>
                <w:rFonts w:asciiTheme="majorBidi" w:hAnsiTheme="majorBidi" w:cstheme="majorBidi"/>
                <w:b/>
                <w:bCs/>
                <w:color w:val="000000" w:themeColor="text1"/>
                <w:sz w:val="24"/>
                <w:szCs w:val="24"/>
                <w:rtl/>
              </w:rPr>
            </w:pPr>
            <w:r w:rsidRPr="00737DEA">
              <w:rPr>
                <w:rFonts w:asciiTheme="majorBidi" w:hAnsiTheme="majorBidi" w:cstheme="majorBidi"/>
                <w:b/>
                <w:bCs/>
                <w:color w:val="000000" w:themeColor="text1"/>
                <w:sz w:val="24"/>
                <w:szCs w:val="24"/>
              </w:rPr>
              <w:t>2.2 Request for Proposals Procedure</w:t>
            </w:r>
          </w:p>
          <w:p w14:paraId="703227BA" w14:textId="54345004"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2.2.1 Request for Proposals </w:t>
            </w:r>
            <w:r w:rsidR="00F4604F">
              <w:rPr>
                <w:rFonts w:asciiTheme="majorBidi" w:hAnsiTheme="majorBidi" w:cstheme="majorBidi"/>
                <w:b/>
                <w:bCs/>
                <w:color w:val="000000" w:themeColor="text1"/>
                <w:sz w:val="24"/>
                <w:szCs w:val="24"/>
              </w:rPr>
              <w:t>Document</w:t>
            </w:r>
          </w:p>
          <w:p w14:paraId="4F2AF5DE"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2.2.2 Procedure for Submitting Proposals</w:t>
            </w:r>
          </w:p>
          <w:p w14:paraId="3E2723AF"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2.2.3 The Initial Bond</w:t>
            </w:r>
          </w:p>
          <w:p w14:paraId="1375B8E6" w14:textId="5CCA87EA"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tl/>
              </w:rPr>
            </w:pPr>
            <w:r w:rsidRPr="00737DEA">
              <w:rPr>
                <w:rFonts w:asciiTheme="majorBidi" w:hAnsiTheme="majorBidi" w:cstheme="majorBidi"/>
                <w:b/>
                <w:bCs/>
                <w:color w:val="000000" w:themeColor="text1"/>
                <w:sz w:val="24"/>
                <w:szCs w:val="24"/>
              </w:rPr>
              <w:t xml:space="preserve">2.2.4 Preliminary Meetings with </w:t>
            </w:r>
            <w:r w:rsidR="00F4604F">
              <w:rPr>
                <w:rFonts w:asciiTheme="majorBidi" w:hAnsiTheme="majorBidi" w:cstheme="majorBidi"/>
                <w:b/>
                <w:bCs/>
                <w:color w:val="000000" w:themeColor="text1"/>
                <w:sz w:val="24"/>
                <w:szCs w:val="24"/>
              </w:rPr>
              <w:t>Qualified Investors</w:t>
            </w:r>
          </w:p>
          <w:p w14:paraId="26430C79" w14:textId="77777777" w:rsidR="00F40A64" w:rsidRPr="00737DEA" w:rsidRDefault="00F40A64" w:rsidP="00E64506">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2.3 Negotiation without Competitive Procedures</w:t>
            </w:r>
          </w:p>
          <w:p w14:paraId="75424B48" w14:textId="5AF1C663"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2.3.1 Cases of Awarding a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 without Competitive Procedures</w:t>
            </w:r>
          </w:p>
          <w:p w14:paraId="6F020461" w14:textId="33F419F4"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tl/>
              </w:rPr>
            </w:pPr>
            <w:r w:rsidRPr="00737DEA">
              <w:rPr>
                <w:rFonts w:asciiTheme="majorBidi" w:hAnsiTheme="majorBidi" w:cstheme="majorBidi"/>
                <w:b/>
                <w:bCs/>
                <w:color w:val="000000" w:themeColor="text1"/>
                <w:sz w:val="24"/>
                <w:szCs w:val="24"/>
              </w:rPr>
              <w:lastRenderedPageBreak/>
              <w:t xml:space="preserve">2.3.2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 Negotiation Procedures</w:t>
            </w:r>
          </w:p>
          <w:p w14:paraId="3B6EE098" w14:textId="77777777" w:rsidR="00F40A64" w:rsidRPr="00737DEA" w:rsidRDefault="00F40A64" w:rsidP="00E64506">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2.4 Procedures for Awarding and Selecting a Contractor</w:t>
            </w:r>
          </w:p>
          <w:p w14:paraId="27AAFBAA"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2.4.1 Receipt of Proposal Envelopes</w:t>
            </w:r>
          </w:p>
          <w:p w14:paraId="6585776E"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2.4.2 Evaluation of Proposals</w:t>
            </w:r>
          </w:p>
          <w:p w14:paraId="4C43AC86"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2.4.3 Final Negotiations</w:t>
            </w:r>
          </w:p>
          <w:p w14:paraId="5B3E6A4B" w14:textId="78A3B218"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2.4.4 Conclusion of the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w:t>
            </w:r>
          </w:p>
          <w:p w14:paraId="55E222A0" w14:textId="666258AC"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tl/>
              </w:rPr>
            </w:pPr>
            <w:r w:rsidRPr="00737DEA">
              <w:rPr>
                <w:rFonts w:asciiTheme="majorBidi" w:hAnsiTheme="majorBidi" w:cstheme="majorBidi"/>
                <w:b/>
                <w:bCs/>
                <w:color w:val="000000" w:themeColor="text1"/>
                <w:sz w:val="24"/>
                <w:szCs w:val="24"/>
              </w:rPr>
              <w:t>2.4.5 Performance Bond</w:t>
            </w:r>
          </w:p>
          <w:p w14:paraId="5F574797" w14:textId="77777777" w:rsidR="00F40A64" w:rsidRPr="00737DEA" w:rsidRDefault="00F40A64" w:rsidP="00E64506">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2.5 General Provisions</w:t>
            </w:r>
          </w:p>
          <w:p w14:paraId="3262422D"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2.5.1 Incorporation of the Project Company</w:t>
            </w:r>
          </w:p>
          <w:p w14:paraId="7E917569"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2.5.2 Confidentiality</w:t>
            </w:r>
          </w:p>
          <w:p w14:paraId="2D523EC6" w14:textId="77777777"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2.5.3 Register of Selection and Award Procedures</w:t>
            </w:r>
          </w:p>
          <w:p w14:paraId="473EEEB2" w14:textId="491119F6" w:rsidR="00F40A64" w:rsidRPr="00737DEA" w:rsidRDefault="00F40A64" w:rsidP="00E64506">
            <w:pPr>
              <w:bidi w:val="0"/>
              <w:spacing w:beforeLines="120" w:before="288" w:afterLines="120" w:after="288"/>
              <w:ind w:left="806"/>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2.5.4 </w:t>
            </w:r>
            <w:r w:rsidR="00F4604F" w:rsidRPr="00737DEA">
              <w:rPr>
                <w:rFonts w:asciiTheme="majorBidi" w:hAnsiTheme="majorBidi" w:cstheme="majorBidi"/>
                <w:b/>
                <w:bCs/>
                <w:color w:val="000000" w:themeColor="text1"/>
                <w:sz w:val="24"/>
                <w:szCs w:val="24"/>
              </w:rPr>
              <w:t xml:space="preserve">Cancellation of Procedures for Submitting Proposals for a </w:t>
            </w:r>
            <w:r w:rsidR="00EC60D0">
              <w:rPr>
                <w:rFonts w:asciiTheme="majorBidi" w:hAnsiTheme="majorBidi" w:cstheme="majorBidi"/>
                <w:b/>
                <w:bCs/>
                <w:color w:val="000000" w:themeColor="text1"/>
                <w:sz w:val="24"/>
                <w:szCs w:val="24"/>
              </w:rPr>
              <w:t>Partnership</w:t>
            </w:r>
            <w:r w:rsidR="00F4604F" w:rsidRPr="00737DEA">
              <w:rPr>
                <w:rFonts w:asciiTheme="majorBidi" w:hAnsiTheme="majorBidi" w:cstheme="majorBidi"/>
                <w:b/>
                <w:bCs/>
                <w:color w:val="000000" w:themeColor="text1"/>
                <w:sz w:val="24"/>
                <w:szCs w:val="24"/>
              </w:rPr>
              <w:t xml:space="preserve"> Project</w:t>
            </w:r>
          </w:p>
          <w:p w14:paraId="6FE2C25B" w14:textId="1ED5D824" w:rsidR="00F40A64" w:rsidRPr="00737DEA" w:rsidRDefault="00F40A64" w:rsidP="00E64506">
            <w:pPr>
              <w:bidi w:val="0"/>
              <w:spacing w:beforeLines="50" w:before="120" w:afterLines="50" w:after="120"/>
              <w:ind w:left="805"/>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2.5.5 </w:t>
            </w:r>
            <w:r w:rsidR="00F4604F" w:rsidRPr="00737DEA">
              <w:rPr>
                <w:rFonts w:asciiTheme="majorBidi" w:hAnsiTheme="majorBidi" w:cstheme="majorBidi"/>
                <w:b/>
                <w:bCs/>
                <w:color w:val="000000" w:themeColor="text1"/>
                <w:sz w:val="24"/>
                <w:szCs w:val="24"/>
              </w:rPr>
              <w:t>Reconsideration and Complaints Procedures</w:t>
            </w:r>
            <w:r w:rsidR="00F4604F" w:rsidRPr="00737DEA" w:rsidDel="00F4604F">
              <w:rPr>
                <w:rFonts w:asciiTheme="majorBidi" w:hAnsiTheme="majorBidi" w:cstheme="majorBidi"/>
                <w:b/>
                <w:bCs/>
                <w:color w:val="000000" w:themeColor="text1"/>
                <w:sz w:val="24"/>
                <w:szCs w:val="24"/>
              </w:rPr>
              <w:t xml:space="preserve"> </w:t>
            </w:r>
          </w:p>
        </w:tc>
      </w:tr>
      <w:tr w:rsidR="003450E7" w:rsidRPr="00737DEA" w14:paraId="40C5232A" w14:textId="77777777" w:rsidTr="003450E7">
        <w:tc>
          <w:tcPr>
            <w:tcW w:w="9421" w:type="dxa"/>
            <w:shd w:val="clear" w:color="auto" w:fill="auto"/>
          </w:tcPr>
          <w:p w14:paraId="6873E27F" w14:textId="03CAEC70" w:rsidR="00F40A64" w:rsidRPr="00737DEA" w:rsidRDefault="00F40A64" w:rsidP="005B5254">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w:t>
            </w:r>
            <w:r w:rsidR="003C17CF" w:rsidRPr="00737DEA">
              <w:rPr>
                <w:rFonts w:asciiTheme="majorBidi" w:hAnsiTheme="majorBidi" w:cstheme="majorBidi"/>
                <w:b/>
                <w:bCs/>
                <w:color w:val="000000" w:themeColor="text1"/>
                <w:sz w:val="24"/>
                <w:szCs w:val="24"/>
              </w:rPr>
              <w:t>.</w:t>
            </w:r>
            <w:r w:rsidRPr="00737DEA">
              <w:rPr>
                <w:rFonts w:asciiTheme="majorBidi" w:hAnsiTheme="majorBidi" w:cstheme="majorBidi"/>
                <w:b/>
                <w:bCs/>
                <w:color w:val="000000" w:themeColor="text1"/>
                <w:sz w:val="24"/>
                <w:szCs w:val="24"/>
              </w:rPr>
              <w:t xml:space="preserve"> Provisions of the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w:t>
            </w:r>
          </w:p>
        </w:tc>
      </w:tr>
      <w:tr w:rsidR="003450E7" w:rsidRPr="00737DEA" w14:paraId="7C0D3317" w14:textId="77777777" w:rsidTr="003450E7">
        <w:tc>
          <w:tcPr>
            <w:tcW w:w="9421" w:type="dxa"/>
            <w:shd w:val="clear" w:color="auto" w:fill="auto"/>
          </w:tcPr>
          <w:p w14:paraId="65E2D3DA" w14:textId="319B6DA2"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3.1 Content of the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w:t>
            </w:r>
          </w:p>
          <w:p w14:paraId="49E64AFB" w14:textId="7D0E4DB0"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3.2 Ownership of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Assets</w:t>
            </w:r>
          </w:p>
          <w:p w14:paraId="22D75188" w14:textId="77777777"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3.3 Acquisition of Rights Related to the Project Site</w:t>
            </w:r>
          </w:p>
          <w:p w14:paraId="395F99C9" w14:textId="77777777"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3.4 Financial Arrangements</w:t>
            </w:r>
          </w:p>
          <w:p w14:paraId="239B8385" w14:textId="77777777"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3.5 Creation of Security Rights</w:t>
            </w:r>
          </w:p>
          <w:p w14:paraId="20115471" w14:textId="03A7E0C3"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3.6 Assignment of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w:t>
            </w:r>
          </w:p>
          <w:p w14:paraId="53E145B2" w14:textId="77777777"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3.7 Transfer of the Majority of the Stakes or Shares of the Project Company</w:t>
            </w:r>
          </w:p>
          <w:p w14:paraId="043BA4EB" w14:textId="77777777"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lastRenderedPageBreak/>
              <w:t>3.8 Obligation to Provide the Service</w:t>
            </w:r>
          </w:p>
          <w:p w14:paraId="7F328A62" w14:textId="77777777"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3.9 Equality among Beneficiaries</w:t>
            </w:r>
          </w:p>
          <w:p w14:paraId="50F3C896" w14:textId="60865388"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3.10 Giving Preference to Local Services and </w:t>
            </w:r>
            <w:r w:rsidR="00B310EC">
              <w:rPr>
                <w:rFonts w:asciiTheme="majorBidi" w:hAnsiTheme="majorBidi" w:cstheme="majorBidi"/>
                <w:b/>
                <w:bCs/>
                <w:color w:val="000000" w:themeColor="text1"/>
                <w:sz w:val="24"/>
                <w:szCs w:val="24"/>
              </w:rPr>
              <w:t xml:space="preserve">Goods </w:t>
            </w:r>
            <w:r w:rsidRPr="00737DEA">
              <w:rPr>
                <w:rFonts w:asciiTheme="majorBidi" w:hAnsiTheme="majorBidi" w:cstheme="majorBidi"/>
                <w:b/>
                <w:bCs/>
                <w:color w:val="000000" w:themeColor="text1"/>
                <w:sz w:val="24"/>
                <w:szCs w:val="24"/>
              </w:rPr>
              <w:t>and Bahraini labor</w:t>
            </w:r>
          </w:p>
          <w:p w14:paraId="33630D6A" w14:textId="77777777"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3.11 Compensation for Amendments of Laws or Regulations</w:t>
            </w:r>
          </w:p>
          <w:p w14:paraId="7A067D10" w14:textId="6AE1CA9E"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3.12 </w:t>
            </w:r>
            <w:r w:rsidR="00B310EC" w:rsidRPr="00737DEA">
              <w:rPr>
                <w:rFonts w:asciiTheme="majorBidi" w:hAnsiTheme="majorBidi" w:cstheme="majorBidi"/>
                <w:b/>
                <w:bCs/>
                <w:color w:val="000000" w:themeColor="text1"/>
                <w:sz w:val="24"/>
                <w:szCs w:val="24"/>
              </w:rPr>
              <w:t xml:space="preserve">Compensation for the Increase of the Cost of Executing the Contract or the Decrease </w:t>
            </w:r>
            <w:r w:rsidR="00B310EC">
              <w:rPr>
                <w:rFonts w:asciiTheme="majorBidi" w:hAnsiTheme="majorBidi" w:cstheme="majorBidi"/>
                <w:b/>
                <w:bCs/>
                <w:color w:val="000000" w:themeColor="text1"/>
                <w:sz w:val="24"/>
                <w:szCs w:val="24"/>
              </w:rPr>
              <w:t>of</w:t>
            </w:r>
            <w:r w:rsidR="00B310EC" w:rsidRPr="00737DEA">
              <w:rPr>
                <w:rFonts w:asciiTheme="majorBidi" w:hAnsiTheme="majorBidi" w:cstheme="majorBidi"/>
                <w:b/>
                <w:bCs/>
                <w:color w:val="000000" w:themeColor="text1"/>
                <w:sz w:val="24"/>
                <w:szCs w:val="24"/>
              </w:rPr>
              <w:t xml:space="preserve"> the Financial Consideration</w:t>
            </w:r>
            <w:r w:rsidR="00B310EC" w:rsidRPr="00737DEA" w:rsidDel="00B310EC">
              <w:rPr>
                <w:rFonts w:asciiTheme="majorBidi" w:hAnsiTheme="majorBidi" w:cstheme="majorBidi"/>
                <w:b/>
                <w:bCs/>
                <w:color w:val="000000" w:themeColor="text1"/>
                <w:sz w:val="24"/>
                <w:szCs w:val="24"/>
              </w:rPr>
              <w:t xml:space="preserve"> </w:t>
            </w:r>
          </w:p>
          <w:p w14:paraId="65F8BBAE" w14:textId="7326F8BF" w:rsidR="00F40A64" w:rsidRPr="00737DEA"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3.13 Contract </w:t>
            </w:r>
            <w:r w:rsidR="00B310EC">
              <w:rPr>
                <w:rFonts w:asciiTheme="majorBidi" w:hAnsiTheme="majorBidi" w:cstheme="majorBidi"/>
                <w:b/>
                <w:bCs/>
                <w:color w:val="000000" w:themeColor="text1"/>
                <w:sz w:val="24"/>
                <w:szCs w:val="24"/>
              </w:rPr>
              <w:t>Duration</w:t>
            </w:r>
          </w:p>
          <w:p w14:paraId="24A29BC1" w14:textId="77777777" w:rsidR="00F40A64" w:rsidRDefault="00F40A64" w:rsidP="005B5254">
            <w:pPr>
              <w:bidi w:val="0"/>
              <w:spacing w:beforeLines="120" w:before="288" w:afterLines="120" w:after="288"/>
              <w:ind w:left="381"/>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3.14 Applicable Law</w:t>
            </w:r>
          </w:p>
          <w:p w14:paraId="1244FF92" w14:textId="20B8BA8A" w:rsidR="00B310EC" w:rsidRPr="00737DEA" w:rsidRDefault="00B310EC" w:rsidP="005B5254">
            <w:pPr>
              <w:bidi w:val="0"/>
              <w:spacing w:beforeLines="120" w:before="288" w:afterLines="120" w:after="288"/>
              <w:ind w:left="381"/>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3.15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 Amendment</w:t>
            </w:r>
          </w:p>
        </w:tc>
      </w:tr>
      <w:tr w:rsidR="003450E7" w:rsidRPr="00737DEA" w14:paraId="1373300B" w14:textId="77777777" w:rsidTr="003450E7">
        <w:tc>
          <w:tcPr>
            <w:tcW w:w="9421" w:type="dxa"/>
          </w:tcPr>
          <w:p w14:paraId="216DFC42" w14:textId="76FC3CF5" w:rsidR="00F40A64" w:rsidRPr="00737DEA" w:rsidRDefault="00F40A64" w:rsidP="005B5254">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4</w:t>
            </w:r>
            <w:r w:rsidR="003C17CF" w:rsidRPr="00737DEA">
              <w:rPr>
                <w:rFonts w:asciiTheme="majorBidi" w:hAnsiTheme="majorBidi" w:cstheme="majorBidi"/>
                <w:b/>
                <w:bCs/>
                <w:color w:val="000000" w:themeColor="text1"/>
                <w:sz w:val="24"/>
                <w:szCs w:val="24"/>
              </w:rPr>
              <w:t>.</w:t>
            </w:r>
            <w:r w:rsidRPr="00737DEA">
              <w:rPr>
                <w:rFonts w:asciiTheme="majorBidi" w:hAnsiTheme="majorBidi" w:cstheme="majorBidi"/>
                <w:b/>
                <w:bCs/>
                <w:color w:val="000000" w:themeColor="text1"/>
                <w:sz w:val="24"/>
                <w:szCs w:val="24"/>
              </w:rPr>
              <w:t xml:space="preserve"> Supervising the Implementation of the Project and Settling Disputes</w:t>
            </w:r>
          </w:p>
        </w:tc>
      </w:tr>
      <w:tr w:rsidR="003450E7" w:rsidRPr="00737DEA" w14:paraId="78E2C70A" w14:textId="77777777" w:rsidTr="003450E7">
        <w:trPr>
          <w:trHeight w:val="3743"/>
        </w:trPr>
        <w:tc>
          <w:tcPr>
            <w:tcW w:w="9421" w:type="dxa"/>
          </w:tcPr>
          <w:p w14:paraId="4506D516" w14:textId="77777777" w:rsidR="00F40A64" w:rsidRPr="00737DEA" w:rsidRDefault="00F40A64" w:rsidP="005B5254">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4.1 Supervision of Project Implementation</w:t>
            </w:r>
          </w:p>
          <w:p w14:paraId="32298496" w14:textId="77777777" w:rsidR="00F40A64" w:rsidRPr="00737DEA" w:rsidRDefault="00F40A64" w:rsidP="005B5254">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4.2 Breach of Obligations</w:t>
            </w:r>
          </w:p>
          <w:p w14:paraId="7DD02EED" w14:textId="47CC2261" w:rsidR="00F40A64" w:rsidRPr="00737DEA" w:rsidRDefault="00F40A64" w:rsidP="005B5254">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4.3 Termination of the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w:t>
            </w:r>
          </w:p>
          <w:p w14:paraId="36A54265" w14:textId="790103D2" w:rsidR="00F40A64" w:rsidRPr="00737DEA" w:rsidRDefault="00F40A64" w:rsidP="005B5254">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4.4 Measures to Transfer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Project Assets</w:t>
            </w:r>
          </w:p>
          <w:p w14:paraId="7CF0DFC0" w14:textId="750E0FAC" w:rsidR="00F40A64" w:rsidRPr="00737DEA" w:rsidRDefault="00F40A64" w:rsidP="00E64506">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4.5 Settlement of Disputes between the </w:t>
            </w:r>
            <w:r w:rsidR="00EC60D0">
              <w:rPr>
                <w:rFonts w:asciiTheme="majorBidi" w:hAnsiTheme="majorBidi" w:cstheme="majorBidi"/>
                <w:b/>
                <w:bCs/>
                <w:color w:val="000000" w:themeColor="text1"/>
                <w:sz w:val="24"/>
                <w:szCs w:val="24"/>
              </w:rPr>
              <w:t xml:space="preserve">Contracting Administrative Entity </w:t>
            </w:r>
            <w:r w:rsidRPr="00737DEA">
              <w:rPr>
                <w:rFonts w:asciiTheme="majorBidi" w:hAnsiTheme="majorBidi" w:cstheme="majorBidi"/>
                <w:b/>
                <w:bCs/>
                <w:color w:val="000000" w:themeColor="text1"/>
                <w:sz w:val="24"/>
                <w:szCs w:val="24"/>
              </w:rPr>
              <w:t>and the Project Company</w:t>
            </w:r>
          </w:p>
          <w:p w14:paraId="3FC4B865" w14:textId="77777777" w:rsidR="00F40A64" w:rsidRPr="00737DEA" w:rsidRDefault="00F40A64" w:rsidP="005B5254">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4.6 Settlement of the Project Company’s Disputes with Third Parties</w:t>
            </w:r>
          </w:p>
        </w:tc>
      </w:tr>
      <w:tr w:rsidR="003450E7" w:rsidRPr="00737DEA" w14:paraId="66CB5F7C" w14:textId="77777777" w:rsidTr="003450E7">
        <w:trPr>
          <w:trHeight w:val="413"/>
        </w:trPr>
        <w:tc>
          <w:tcPr>
            <w:tcW w:w="9421" w:type="dxa"/>
          </w:tcPr>
          <w:p w14:paraId="2EFACE5C" w14:textId="418FDB5E" w:rsidR="00F40A64" w:rsidRPr="00737DEA" w:rsidRDefault="00F40A64" w:rsidP="005B5254">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5</w:t>
            </w:r>
            <w:r w:rsidR="003C17CF" w:rsidRPr="00737DEA">
              <w:rPr>
                <w:rFonts w:asciiTheme="majorBidi" w:hAnsiTheme="majorBidi" w:cstheme="majorBidi"/>
                <w:b/>
                <w:bCs/>
                <w:color w:val="000000" w:themeColor="text1"/>
                <w:sz w:val="24"/>
                <w:szCs w:val="24"/>
              </w:rPr>
              <w:t>.</w:t>
            </w:r>
            <w:r w:rsidRPr="00737DEA">
              <w:rPr>
                <w:rFonts w:asciiTheme="majorBidi" w:hAnsiTheme="majorBidi" w:cstheme="majorBidi"/>
                <w:b/>
                <w:bCs/>
                <w:color w:val="000000" w:themeColor="text1"/>
                <w:sz w:val="24"/>
                <w:szCs w:val="24"/>
              </w:rPr>
              <w:t xml:space="preserve"> Miscellaneous</w:t>
            </w:r>
          </w:p>
        </w:tc>
      </w:tr>
      <w:tr w:rsidR="003450E7" w:rsidRPr="00737DEA" w14:paraId="13FADC77" w14:textId="77777777" w:rsidTr="003450E7">
        <w:tc>
          <w:tcPr>
            <w:tcW w:w="9421" w:type="dxa"/>
          </w:tcPr>
          <w:p w14:paraId="231AFD80" w14:textId="7C04536F" w:rsidR="00F40A64" w:rsidRPr="00737DEA" w:rsidRDefault="00F40A64" w:rsidP="005B5254">
            <w:pPr>
              <w:bidi w:val="0"/>
              <w:spacing w:beforeLines="120" w:before="288" w:afterLines="120" w:after="288"/>
              <w:ind w:left="360"/>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5.1 Issuing </w:t>
            </w:r>
            <w:r w:rsidR="00EC60D0">
              <w:rPr>
                <w:rFonts w:asciiTheme="majorBidi" w:hAnsiTheme="majorBidi" w:cstheme="majorBidi"/>
                <w:b/>
                <w:bCs/>
                <w:color w:val="000000" w:themeColor="text1"/>
                <w:sz w:val="24"/>
                <w:szCs w:val="24"/>
              </w:rPr>
              <w:t>Guide</w:t>
            </w:r>
            <w:r w:rsidRPr="00737DEA">
              <w:rPr>
                <w:rFonts w:asciiTheme="majorBidi" w:hAnsiTheme="majorBidi" w:cstheme="majorBidi"/>
                <w:b/>
                <w:bCs/>
                <w:color w:val="000000" w:themeColor="text1"/>
                <w:sz w:val="24"/>
                <w:szCs w:val="24"/>
              </w:rPr>
              <w:t xml:space="preserve"> </w:t>
            </w:r>
            <w:r w:rsidR="00EC60D0">
              <w:rPr>
                <w:rFonts w:asciiTheme="majorBidi" w:hAnsiTheme="majorBidi" w:cstheme="majorBidi"/>
                <w:b/>
                <w:bCs/>
                <w:color w:val="000000" w:themeColor="text1"/>
                <w:sz w:val="24"/>
                <w:szCs w:val="24"/>
              </w:rPr>
              <w:t>Guide</w:t>
            </w:r>
            <w:r w:rsidRPr="00737DEA">
              <w:rPr>
                <w:rFonts w:asciiTheme="majorBidi" w:hAnsiTheme="majorBidi" w:cstheme="majorBidi"/>
                <w:b/>
                <w:bCs/>
                <w:color w:val="000000" w:themeColor="text1"/>
                <w:sz w:val="24"/>
                <w:szCs w:val="24"/>
              </w:rPr>
              <w:t>lines and Circulars</w:t>
            </w:r>
          </w:p>
          <w:p w14:paraId="76902C27" w14:textId="3921A036" w:rsidR="00F40A64" w:rsidRPr="00737DEA" w:rsidRDefault="00F40A64" w:rsidP="005B5254">
            <w:pPr>
              <w:bidi w:val="0"/>
              <w:spacing w:beforeLines="120" w:before="288" w:afterLines="120" w:after="288"/>
              <w:ind w:left="360"/>
              <w:jc w:val="both"/>
              <w:rPr>
                <w:rFonts w:asciiTheme="majorBidi" w:hAnsiTheme="majorBidi" w:cstheme="majorBidi"/>
                <w:b/>
                <w:bCs/>
                <w:color w:val="000000" w:themeColor="text1"/>
                <w:sz w:val="24"/>
                <w:szCs w:val="24"/>
              </w:rPr>
            </w:pPr>
          </w:p>
        </w:tc>
      </w:tr>
    </w:tbl>
    <w:p w14:paraId="19E8844B" w14:textId="77777777" w:rsidR="00F40A64" w:rsidRPr="00737DEA" w:rsidRDefault="00F40A64" w:rsidP="005B5254">
      <w:pPr>
        <w:bidi w:val="0"/>
        <w:spacing w:beforeLines="120" w:before="288" w:afterLines="120" w:after="288"/>
        <w:ind w:left="360"/>
        <w:jc w:val="both"/>
        <w:rPr>
          <w:rFonts w:asciiTheme="majorBidi" w:hAnsiTheme="majorBidi" w:cstheme="majorBidi"/>
          <w:color w:val="000000" w:themeColor="text1"/>
          <w:sz w:val="24"/>
          <w:szCs w:val="24"/>
        </w:rPr>
      </w:pPr>
    </w:p>
    <w:p w14:paraId="00C2D940" w14:textId="685D1EA3" w:rsidR="00F40A64" w:rsidRPr="00737DEA" w:rsidRDefault="00F40A64" w:rsidP="00C26FFD">
      <w:pPr>
        <w:jc w:val="center"/>
        <w:rPr>
          <w:rFonts w:asciiTheme="majorBidi" w:hAnsiTheme="majorBidi" w:cstheme="majorBidi"/>
          <w:b/>
          <w:bCs/>
          <w:color w:val="000000" w:themeColor="text1"/>
          <w:sz w:val="32"/>
          <w:szCs w:val="32"/>
        </w:rPr>
      </w:pPr>
      <w:r w:rsidRPr="00737DEA">
        <w:rPr>
          <w:rFonts w:asciiTheme="majorBidi" w:hAnsiTheme="majorBidi"/>
          <w:color w:val="000000" w:themeColor="text1"/>
          <w:sz w:val="24"/>
        </w:rPr>
        <w:br w:type="page"/>
      </w:r>
      <w:r w:rsidRPr="00737DEA">
        <w:rPr>
          <w:rFonts w:asciiTheme="majorBidi" w:hAnsiTheme="majorBidi" w:cstheme="majorBidi"/>
          <w:b/>
          <w:bCs/>
          <w:color w:val="000000" w:themeColor="text1"/>
          <w:sz w:val="32"/>
          <w:szCs w:val="32"/>
        </w:rPr>
        <w:lastRenderedPageBreak/>
        <w:t xml:space="preserve">Public Private </w:t>
      </w:r>
      <w:r w:rsidR="00EC60D0">
        <w:rPr>
          <w:rFonts w:asciiTheme="majorBidi" w:hAnsiTheme="majorBidi" w:cstheme="majorBidi"/>
          <w:b/>
          <w:bCs/>
          <w:color w:val="000000" w:themeColor="text1"/>
          <w:sz w:val="32"/>
          <w:szCs w:val="32"/>
        </w:rPr>
        <w:t>Partnership</w:t>
      </w:r>
      <w:r w:rsidRPr="00737DEA">
        <w:rPr>
          <w:rFonts w:asciiTheme="majorBidi" w:hAnsiTheme="majorBidi" w:cstheme="majorBidi"/>
          <w:b/>
          <w:bCs/>
          <w:color w:val="000000" w:themeColor="text1"/>
          <w:sz w:val="32"/>
          <w:szCs w:val="32"/>
        </w:rPr>
        <w:t xml:space="preserve"> </w:t>
      </w:r>
      <w:r w:rsidR="00EC60D0">
        <w:rPr>
          <w:rFonts w:asciiTheme="majorBidi" w:hAnsiTheme="majorBidi" w:cstheme="majorBidi"/>
          <w:b/>
          <w:bCs/>
          <w:color w:val="000000" w:themeColor="text1"/>
          <w:sz w:val="32"/>
          <w:szCs w:val="32"/>
        </w:rPr>
        <w:t>Guide</w:t>
      </w:r>
    </w:p>
    <w:p w14:paraId="4E15154F" w14:textId="77777777" w:rsidR="00F40A64" w:rsidRPr="00737DEA" w:rsidRDefault="00F40A64" w:rsidP="005B5254">
      <w:pPr>
        <w:pStyle w:val="ListParagraph"/>
        <w:bidi w:val="0"/>
        <w:spacing w:beforeLines="120" w:before="288" w:afterLines="120" w:after="288"/>
        <w:ind w:left="360"/>
        <w:contextualSpacing w:val="0"/>
        <w:jc w:val="both"/>
        <w:rPr>
          <w:rFonts w:asciiTheme="majorBidi" w:hAnsiTheme="majorBidi" w:cstheme="majorBidi"/>
          <w:b/>
          <w:bCs/>
          <w:color w:val="000000" w:themeColor="text1"/>
          <w:sz w:val="24"/>
          <w:szCs w:val="24"/>
        </w:rPr>
      </w:pPr>
    </w:p>
    <w:p w14:paraId="19DF6639" w14:textId="5A0C15F3" w:rsidR="00F40A64" w:rsidRPr="005B5254" w:rsidRDefault="00D23F6A" w:rsidP="005B5254">
      <w:pPr>
        <w:pBdr>
          <w:bottom w:val="single" w:sz="4" w:space="1" w:color="auto"/>
        </w:pBdr>
        <w:bidi w:val="0"/>
        <w:spacing w:beforeLines="120" w:before="288" w:afterLines="120" w:after="288"/>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1 </w:t>
      </w:r>
      <w:r w:rsidR="00F40A64" w:rsidRPr="005B5254">
        <w:rPr>
          <w:rFonts w:asciiTheme="majorBidi" w:hAnsiTheme="majorBidi" w:cstheme="majorBidi"/>
          <w:b/>
          <w:bCs/>
          <w:color w:val="000000" w:themeColor="text1"/>
          <w:sz w:val="24"/>
          <w:szCs w:val="24"/>
        </w:rPr>
        <w:t>Preliminary Provisions</w:t>
      </w:r>
    </w:p>
    <w:p w14:paraId="2A615494" w14:textId="1790A62D" w:rsidR="00F40A64" w:rsidRPr="005B5254" w:rsidRDefault="00D23F6A" w:rsidP="005B5254">
      <w:pPr>
        <w:bidi w:val="0"/>
        <w:spacing w:beforeLines="120" w:before="288" w:afterLines="120" w:after="288"/>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1.1 </w:t>
      </w:r>
      <w:r w:rsidR="00F40A64" w:rsidRPr="005B5254">
        <w:rPr>
          <w:rFonts w:asciiTheme="majorBidi" w:hAnsiTheme="majorBidi" w:cstheme="majorBidi"/>
          <w:b/>
          <w:bCs/>
          <w:color w:val="000000" w:themeColor="text1"/>
          <w:sz w:val="24"/>
          <w:szCs w:val="24"/>
        </w:rPr>
        <w:t>Definitions</w:t>
      </w:r>
    </w:p>
    <w:p w14:paraId="72F66A42" w14:textId="4B1C54B1"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In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the following terms and expressions shall have the corresponding meanings provided hereunder against each unless the context requires otherwise:</w:t>
      </w:r>
    </w:p>
    <w:p w14:paraId="72576487"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bookmarkStart w:id="1" w:name="_Hlk116902206"/>
      <w:r w:rsidRPr="00737DEA">
        <w:rPr>
          <w:rFonts w:asciiTheme="majorBidi" w:hAnsiTheme="majorBidi" w:cstheme="majorBidi"/>
          <w:b/>
          <w:bCs/>
          <w:color w:val="000000" w:themeColor="text1"/>
          <w:sz w:val="24"/>
          <w:szCs w:val="24"/>
        </w:rPr>
        <w:t>Kingdom</w:t>
      </w:r>
      <w:r w:rsidRPr="00737DEA">
        <w:rPr>
          <w:rFonts w:asciiTheme="majorBidi" w:hAnsiTheme="majorBidi" w:cstheme="majorBidi"/>
          <w:color w:val="000000" w:themeColor="text1"/>
          <w:sz w:val="24"/>
          <w:szCs w:val="24"/>
        </w:rPr>
        <w:t>: Kingdom of Bahrain.</w:t>
      </w:r>
    </w:p>
    <w:p w14:paraId="1DB8874E" w14:textId="128E1F4B" w:rsidR="00F40A64" w:rsidRPr="00737DEA" w:rsidRDefault="00EC60D0" w:rsidP="005B5254">
      <w:pPr>
        <w:bidi w:val="0"/>
        <w:spacing w:beforeLines="120" w:before="288" w:afterLines="120" w:after="28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Ministry</w:t>
      </w:r>
      <w:r w:rsidR="00F40A64" w:rsidRPr="00737DEA">
        <w:rPr>
          <w:rFonts w:asciiTheme="majorBidi" w:hAnsiTheme="majorBidi" w:cstheme="majorBidi"/>
          <w:b/>
          <w:bCs/>
          <w:color w:val="000000" w:themeColor="text1"/>
          <w:sz w:val="24"/>
          <w:szCs w:val="24"/>
        </w:rPr>
        <w:t>:</w:t>
      </w:r>
      <w:r w:rsidR="00F40A64" w:rsidRPr="00737DEA">
        <w:rPr>
          <w:rFonts w:asciiTheme="majorBidi" w:hAnsiTheme="majorBidi" w:cstheme="majorBidi"/>
          <w:color w:val="000000" w:themeColor="text1"/>
          <w:sz w:val="24"/>
          <w:szCs w:val="24"/>
        </w:rPr>
        <w:t xml:space="preserve"> The competent </w:t>
      </w:r>
      <w:r>
        <w:rPr>
          <w:rFonts w:asciiTheme="majorBidi" w:hAnsiTheme="majorBidi" w:cstheme="majorBidi"/>
          <w:color w:val="000000" w:themeColor="text1"/>
          <w:sz w:val="24"/>
          <w:szCs w:val="24"/>
        </w:rPr>
        <w:t>Ministry</w:t>
      </w:r>
      <w:r w:rsidR="00F40A64" w:rsidRPr="00737DEA">
        <w:rPr>
          <w:rFonts w:asciiTheme="majorBidi" w:hAnsiTheme="majorBidi" w:cstheme="majorBidi"/>
          <w:color w:val="000000" w:themeColor="text1"/>
          <w:sz w:val="24"/>
          <w:szCs w:val="24"/>
        </w:rPr>
        <w:t xml:space="preserve"> for financial affairs.</w:t>
      </w:r>
    </w:p>
    <w:p w14:paraId="4B2B8357" w14:textId="77777777" w:rsidR="00F40A64" w:rsidRPr="00737DEA" w:rsidRDefault="00F40A64" w:rsidP="005B5254">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b/>
          <w:bCs/>
          <w:color w:val="000000" w:themeColor="text1"/>
          <w:sz w:val="24"/>
          <w:szCs w:val="24"/>
        </w:rPr>
        <w:t>Minister:</w:t>
      </w:r>
      <w:r w:rsidRPr="00737DEA">
        <w:rPr>
          <w:rFonts w:asciiTheme="majorBidi" w:hAnsiTheme="majorBidi" w:cstheme="majorBidi"/>
          <w:color w:val="000000" w:themeColor="text1"/>
          <w:sz w:val="24"/>
          <w:szCs w:val="24"/>
        </w:rPr>
        <w:t xml:space="preserve"> The competent minister for financial affairs.</w:t>
      </w:r>
    </w:p>
    <w:p w14:paraId="5F5A8FCC" w14:textId="77777777" w:rsidR="00F40A64" w:rsidRPr="00737DEA" w:rsidRDefault="00F40A64"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b/>
          <w:bCs/>
          <w:color w:val="000000" w:themeColor="text1"/>
          <w:sz w:val="24"/>
          <w:szCs w:val="24"/>
        </w:rPr>
        <w:t>Law:</w:t>
      </w:r>
      <w:r w:rsidRPr="00737DEA">
        <w:rPr>
          <w:rFonts w:asciiTheme="majorBidi" w:hAnsiTheme="majorBidi" w:cstheme="majorBidi"/>
          <w:color w:val="000000" w:themeColor="text1"/>
          <w:sz w:val="24"/>
          <w:szCs w:val="24"/>
        </w:rPr>
        <w:t xml:space="preserve"> Legislative Decree No. (36) of 2002 with respect to Regulating Government Tenders, Bids, Procurements and Sales.</w:t>
      </w:r>
    </w:p>
    <w:p w14:paraId="304B743B" w14:textId="18EFCC3D" w:rsidR="00F40A64" w:rsidRPr="00737DEA" w:rsidRDefault="00F40A64"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b/>
          <w:bCs/>
          <w:color w:val="000000" w:themeColor="text1"/>
          <w:sz w:val="24"/>
          <w:szCs w:val="24"/>
        </w:rPr>
        <w:t>Board</w:t>
      </w:r>
      <w:r w:rsidRPr="003C1AA0">
        <w:rPr>
          <w:rFonts w:asciiTheme="majorBidi" w:hAnsiTheme="majorBidi" w:cstheme="majorBidi"/>
          <w:color w:val="000000" w:themeColor="text1"/>
          <w:sz w:val="24"/>
          <w:szCs w:val="24"/>
        </w:rPr>
        <w:t xml:space="preserve">: </w:t>
      </w:r>
      <w:r w:rsidR="00F67A65" w:rsidRPr="003C1AA0">
        <w:rPr>
          <w:rFonts w:asciiTheme="majorBidi" w:hAnsiTheme="majorBidi" w:cstheme="majorBidi"/>
          <w:color w:val="000000" w:themeColor="text1"/>
          <w:sz w:val="24"/>
          <w:szCs w:val="24"/>
        </w:rPr>
        <w:t xml:space="preserve">The Tender Board </w:t>
      </w:r>
      <w:r w:rsidRPr="003C1AA0">
        <w:rPr>
          <w:rFonts w:asciiTheme="majorBidi" w:hAnsiTheme="majorBidi" w:cstheme="majorBidi"/>
          <w:color w:val="000000" w:themeColor="text1"/>
          <w:sz w:val="24"/>
          <w:szCs w:val="24"/>
        </w:rPr>
        <w:t>established</w:t>
      </w:r>
      <w:r w:rsidRPr="00737DEA">
        <w:rPr>
          <w:rFonts w:asciiTheme="majorBidi" w:hAnsiTheme="majorBidi" w:cstheme="majorBidi"/>
          <w:color w:val="000000" w:themeColor="text1"/>
          <w:sz w:val="24"/>
          <w:szCs w:val="24"/>
        </w:rPr>
        <w:t xml:space="preserve"> in accordance with Legislative Decree No. (36) of 2002 with respect to Regulating Government Tenders, Bids, Procurements and Sales.</w:t>
      </w:r>
    </w:p>
    <w:p w14:paraId="59B6BD38" w14:textId="23B75E4B" w:rsidR="00F40A64" w:rsidRPr="00737DEA" w:rsidRDefault="00EC60D0" w:rsidP="00E64506">
      <w:pPr>
        <w:bidi w:val="0"/>
        <w:spacing w:beforeLines="120" w:before="288" w:afterLines="120" w:after="28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Ministerial Committee</w:t>
      </w:r>
      <w:r w:rsidR="00F40A64" w:rsidRPr="00737DEA">
        <w:rPr>
          <w:rFonts w:asciiTheme="majorBidi" w:hAnsiTheme="majorBidi" w:cstheme="majorBidi"/>
          <w:color w:val="000000" w:themeColor="text1"/>
          <w:sz w:val="24"/>
          <w:szCs w:val="24"/>
        </w:rPr>
        <w:t xml:space="preserve">: The </w:t>
      </w:r>
      <w:r>
        <w:rPr>
          <w:rFonts w:asciiTheme="majorBidi" w:hAnsiTheme="majorBidi" w:cstheme="majorBidi"/>
          <w:color w:val="000000" w:themeColor="text1"/>
          <w:sz w:val="24"/>
          <w:szCs w:val="24"/>
        </w:rPr>
        <w:t>Ministerial Committee</w:t>
      </w:r>
      <w:r w:rsidR="00F40A64" w:rsidRPr="00737DEA">
        <w:rPr>
          <w:rFonts w:asciiTheme="majorBidi" w:hAnsiTheme="majorBidi" w:cstheme="majorBidi"/>
          <w:color w:val="000000" w:themeColor="text1"/>
          <w:sz w:val="24"/>
          <w:szCs w:val="24"/>
        </w:rPr>
        <w:t xml:space="preserve"> for Financial and Economic Affairs and Fiscal Balance or the Committee formed and regulated by virtue of a resolution issued by the Prime Minister.</w:t>
      </w:r>
    </w:p>
    <w:p w14:paraId="5285F99D" w14:textId="18F42F8D" w:rsidR="00F40A64" w:rsidRPr="00737DEA" w:rsidRDefault="00737DEA" w:rsidP="00E64506">
      <w:pPr>
        <w:bidi w:val="0"/>
        <w:spacing w:beforeLines="120" w:before="288" w:afterLines="120" w:after="28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Contracting </w:t>
      </w:r>
      <w:r w:rsidR="000E6518">
        <w:rPr>
          <w:rFonts w:asciiTheme="majorBidi" w:hAnsiTheme="majorBidi" w:cstheme="majorBidi"/>
          <w:b/>
          <w:bCs/>
          <w:color w:val="000000" w:themeColor="text1"/>
          <w:sz w:val="24"/>
          <w:szCs w:val="24"/>
        </w:rPr>
        <w:t>A</w:t>
      </w:r>
      <w:r>
        <w:rPr>
          <w:rFonts w:asciiTheme="majorBidi" w:hAnsiTheme="majorBidi" w:cstheme="majorBidi"/>
          <w:b/>
          <w:bCs/>
          <w:color w:val="000000" w:themeColor="text1"/>
          <w:sz w:val="24"/>
          <w:szCs w:val="24"/>
        </w:rPr>
        <w:t xml:space="preserve">dministrative </w:t>
      </w:r>
      <w:r w:rsidR="000E6518">
        <w:rPr>
          <w:rFonts w:asciiTheme="majorBidi" w:hAnsiTheme="majorBidi" w:cstheme="majorBidi"/>
          <w:b/>
          <w:bCs/>
          <w:color w:val="000000" w:themeColor="text1"/>
          <w:sz w:val="24"/>
          <w:szCs w:val="24"/>
        </w:rPr>
        <w:t>E</w:t>
      </w:r>
      <w:r>
        <w:rPr>
          <w:rFonts w:asciiTheme="majorBidi" w:hAnsiTheme="majorBidi" w:cstheme="majorBidi"/>
          <w:b/>
          <w:bCs/>
          <w:color w:val="000000" w:themeColor="text1"/>
          <w:sz w:val="24"/>
          <w:szCs w:val="24"/>
        </w:rPr>
        <w:t>ntity</w:t>
      </w:r>
      <w:r w:rsidR="00F40A64" w:rsidRPr="00737DEA">
        <w:rPr>
          <w:rFonts w:asciiTheme="majorBidi" w:hAnsiTheme="majorBidi" w:cstheme="majorBidi"/>
          <w:color w:val="000000" w:themeColor="text1"/>
          <w:sz w:val="24"/>
          <w:szCs w:val="24"/>
        </w:rPr>
        <w:t xml:space="preserve">: Entities subject to the provisions of the </w:t>
      </w:r>
      <w:r w:rsidR="006E46B1">
        <w:rPr>
          <w:rFonts w:asciiTheme="majorBidi" w:hAnsiTheme="majorBidi" w:cstheme="majorBidi"/>
          <w:color w:val="000000" w:themeColor="text1"/>
          <w:sz w:val="24"/>
          <w:szCs w:val="24"/>
        </w:rPr>
        <w:t>l</w:t>
      </w:r>
      <w:r w:rsidR="00F40A64" w:rsidRPr="00737DEA">
        <w:rPr>
          <w:rFonts w:asciiTheme="majorBidi" w:hAnsiTheme="majorBidi" w:cstheme="majorBidi"/>
          <w:color w:val="000000" w:themeColor="text1"/>
          <w:sz w:val="24"/>
          <w:szCs w:val="24"/>
        </w:rPr>
        <w:t>aw.</w:t>
      </w:r>
    </w:p>
    <w:p w14:paraId="78C5E7EE" w14:textId="62ADCA8C" w:rsidR="00F40A64" w:rsidRPr="00737DEA" w:rsidRDefault="00EC60D0" w:rsidP="005B5254">
      <w:pPr>
        <w:bidi w:val="0"/>
        <w:spacing w:beforeLines="120" w:before="288" w:afterLines="120" w:after="28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Partnership</w:t>
      </w:r>
      <w:r w:rsidR="00F40A64" w:rsidRPr="00737DEA">
        <w:rPr>
          <w:rFonts w:asciiTheme="majorBidi" w:hAnsiTheme="majorBidi" w:cstheme="majorBidi"/>
          <w:b/>
          <w:bCs/>
          <w:color w:val="000000" w:themeColor="text1"/>
          <w:sz w:val="24"/>
          <w:szCs w:val="24"/>
        </w:rPr>
        <w:t xml:space="preserve">: </w:t>
      </w:r>
      <w:r w:rsidR="00F40A64" w:rsidRPr="00737DEA">
        <w:rPr>
          <w:rFonts w:asciiTheme="majorBidi" w:hAnsiTheme="majorBidi" w:cstheme="majorBidi"/>
          <w:color w:val="000000" w:themeColor="text1"/>
          <w:sz w:val="24"/>
          <w:szCs w:val="24"/>
        </w:rPr>
        <w:t xml:space="preserve">a contractual relationship between a </w:t>
      </w:r>
      <w:r>
        <w:rPr>
          <w:rFonts w:asciiTheme="majorBidi" w:hAnsiTheme="majorBidi" w:cstheme="majorBidi"/>
          <w:color w:val="000000" w:themeColor="text1"/>
          <w:sz w:val="24"/>
          <w:szCs w:val="24"/>
        </w:rPr>
        <w:t xml:space="preserve">Contracting Administrative Entity </w:t>
      </w:r>
      <w:r w:rsidR="00F40A64" w:rsidRPr="00737DEA">
        <w:rPr>
          <w:rFonts w:asciiTheme="majorBidi" w:hAnsiTheme="majorBidi" w:cstheme="majorBidi"/>
          <w:color w:val="000000" w:themeColor="text1"/>
          <w:sz w:val="24"/>
          <w:szCs w:val="24"/>
        </w:rPr>
        <w:t xml:space="preserve">and an investor established in accordance with the provisions of this </w:t>
      </w:r>
      <w:r>
        <w:rPr>
          <w:rFonts w:asciiTheme="majorBidi" w:hAnsiTheme="majorBidi" w:cstheme="majorBidi"/>
          <w:color w:val="000000" w:themeColor="text1"/>
          <w:sz w:val="24"/>
          <w:szCs w:val="24"/>
        </w:rPr>
        <w:t>Guide</w:t>
      </w:r>
      <w:r w:rsidR="00F40A64" w:rsidRPr="00737DEA">
        <w:rPr>
          <w:rFonts w:asciiTheme="majorBidi" w:hAnsiTheme="majorBidi" w:cstheme="majorBidi"/>
          <w:color w:val="000000" w:themeColor="text1"/>
          <w:sz w:val="24"/>
          <w:szCs w:val="24"/>
        </w:rPr>
        <w:t xml:space="preserve"> and the </w:t>
      </w:r>
      <w:r>
        <w:rPr>
          <w:rFonts w:asciiTheme="majorBidi" w:hAnsiTheme="majorBidi" w:cstheme="majorBidi"/>
          <w:color w:val="000000" w:themeColor="text1"/>
          <w:sz w:val="24"/>
          <w:szCs w:val="24"/>
        </w:rPr>
        <w:t>Partnership</w:t>
      </w:r>
      <w:r w:rsidR="00F40A64" w:rsidRPr="00737DEA">
        <w:rPr>
          <w:rFonts w:asciiTheme="majorBidi" w:hAnsiTheme="majorBidi" w:cstheme="majorBidi"/>
          <w:color w:val="000000" w:themeColor="text1"/>
          <w:sz w:val="24"/>
          <w:szCs w:val="24"/>
        </w:rPr>
        <w:t xml:space="preserve"> contract, and based on mutual </w:t>
      </w:r>
      <w:r>
        <w:rPr>
          <w:rFonts w:asciiTheme="majorBidi" w:hAnsiTheme="majorBidi" w:cstheme="majorBidi"/>
          <w:color w:val="000000" w:themeColor="text1"/>
          <w:sz w:val="24"/>
          <w:szCs w:val="24"/>
        </w:rPr>
        <w:t>Partnership</w:t>
      </w:r>
      <w:r w:rsidR="00F40A64" w:rsidRPr="00737DEA">
        <w:rPr>
          <w:rFonts w:asciiTheme="majorBidi" w:hAnsiTheme="majorBidi" w:cstheme="majorBidi"/>
          <w:color w:val="000000" w:themeColor="text1"/>
          <w:sz w:val="24"/>
          <w:szCs w:val="24"/>
        </w:rPr>
        <w:t xml:space="preserve"> between the parties in assuming risks of, and obtaining benefits from, the project.</w:t>
      </w:r>
    </w:p>
    <w:p w14:paraId="5B5F84E1" w14:textId="7605D390" w:rsidR="00F40A64" w:rsidRPr="00737DEA" w:rsidRDefault="00F40A64"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b/>
          <w:bCs/>
          <w:color w:val="000000" w:themeColor="text1"/>
          <w:sz w:val="24"/>
          <w:szCs w:val="24"/>
        </w:rPr>
        <w:t>Project Company:</w:t>
      </w:r>
      <w:r w:rsidRPr="00737DEA">
        <w:rPr>
          <w:rFonts w:asciiTheme="majorBidi" w:hAnsiTheme="majorBidi" w:cstheme="majorBidi"/>
          <w:color w:val="000000" w:themeColor="text1"/>
          <w:sz w:val="24"/>
          <w:szCs w:val="24"/>
        </w:rPr>
        <w:t xml:space="preserve"> the company overseeing the execution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whether existing at the time or established solely for the purpose of the project. </w:t>
      </w:r>
    </w:p>
    <w:p w14:paraId="7A798978" w14:textId="515DAE09" w:rsidR="00F40A64" w:rsidRPr="00737DEA" w:rsidRDefault="00EC60D0" w:rsidP="00E64506">
      <w:pPr>
        <w:bidi w:val="0"/>
        <w:spacing w:beforeLines="120" w:before="288" w:afterLines="120" w:after="288"/>
        <w:jc w:val="both"/>
        <w:rPr>
          <w:rFonts w:asciiTheme="majorBidi" w:hAnsiTheme="majorBidi" w:cstheme="majorBidi"/>
          <w:color w:val="000000" w:themeColor="text1"/>
          <w:sz w:val="24"/>
          <w:szCs w:val="24"/>
          <w:rtl/>
        </w:rPr>
      </w:pPr>
      <w:r>
        <w:rPr>
          <w:rFonts w:asciiTheme="majorBidi" w:hAnsiTheme="majorBidi" w:cstheme="majorBidi"/>
          <w:b/>
          <w:bCs/>
          <w:color w:val="000000" w:themeColor="text1"/>
          <w:sz w:val="24"/>
          <w:szCs w:val="24"/>
        </w:rPr>
        <w:t>Guide</w:t>
      </w:r>
      <w:r w:rsidR="00F40A64" w:rsidRPr="00737DEA">
        <w:rPr>
          <w:rFonts w:asciiTheme="majorBidi" w:hAnsiTheme="majorBidi" w:cstheme="majorBidi"/>
          <w:color w:val="000000" w:themeColor="text1"/>
          <w:sz w:val="24"/>
          <w:szCs w:val="24"/>
        </w:rPr>
        <w:t xml:space="preserve">: this </w:t>
      </w:r>
      <w:r>
        <w:rPr>
          <w:rFonts w:asciiTheme="majorBidi" w:hAnsiTheme="majorBidi" w:cstheme="majorBidi"/>
          <w:color w:val="000000" w:themeColor="text1"/>
          <w:sz w:val="24"/>
          <w:szCs w:val="24"/>
        </w:rPr>
        <w:t>Guide</w:t>
      </w:r>
      <w:r w:rsidR="00F40A64" w:rsidRPr="00737DEA">
        <w:rPr>
          <w:rFonts w:asciiTheme="majorBidi" w:hAnsiTheme="majorBidi" w:cstheme="majorBidi"/>
          <w:color w:val="000000" w:themeColor="text1"/>
          <w:sz w:val="24"/>
          <w:szCs w:val="24"/>
        </w:rPr>
        <w:t xml:space="preserve"> regulating </w:t>
      </w:r>
      <w:r>
        <w:rPr>
          <w:rFonts w:asciiTheme="majorBidi" w:hAnsiTheme="majorBidi" w:cstheme="majorBidi"/>
          <w:color w:val="000000" w:themeColor="text1"/>
          <w:sz w:val="24"/>
          <w:szCs w:val="24"/>
        </w:rPr>
        <w:t>Partnership</w:t>
      </w:r>
      <w:r w:rsidR="00F40A64" w:rsidRPr="00737DEA">
        <w:rPr>
          <w:rFonts w:asciiTheme="majorBidi" w:hAnsiTheme="majorBidi" w:cstheme="majorBidi"/>
          <w:color w:val="000000" w:themeColor="text1"/>
          <w:sz w:val="24"/>
          <w:szCs w:val="24"/>
        </w:rPr>
        <w:t>s between the Public and Private Sectors.</w:t>
      </w:r>
    </w:p>
    <w:bookmarkEnd w:id="1"/>
    <w:p w14:paraId="239BC9B7" w14:textId="6AC91214" w:rsidR="00F40A64" w:rsidRPr="005B5254" w:rsidRDefault="00D23F6A" w:rsidP="005B5254">
      <w:pPr>
        <w:bidi w:val="0"/>
        <w:spacing w:beforeLines="120" w:before="288" w:afterLines="120" w:after="288"/>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1.2 </w:t>
      </w:r>
      <w:r w:rsidR="00F40A64" w:rsidRPr="005B5254">
        <w:rPr>
          <w:rFonts w:asciiTheme="majorBidi" w:hAnsiTheme="majorBidi" w:cstheme="majorBidi"/>
          <w:b/>
          <w:bCs/>
          <w:color w:val="000000" w:themeColor="text1"/>
          <w:sz w:val="24"/>
          <w:szCs w:val="24"/>
        </w:rPr>
        <w:t xml:space="preserve">Objectives of the </w:t>
      </w:r>
      <w:r w:rsidR="00EC60D0">
        <w:rPr>
          <w:rFonts w:asciiTheme="majorBidi" w:hAnsiTheme="majorBidi" w:cstheme="majorBidi"/>
          <w:b/>
          <w:bCs/>
          <w:color w:val="000000" w:themeColor="text1"/>
          <w:sz w:val="24"/>
          <w:szCs w:val="24"/>
        </w:rPr>
        <w:t>Guide</w:t>
      </w:r>
    </w:p>
    <w:p w14:paraId="2A96348B" w14:textId="086A4CEA" w:rsidR="00F40A64" w:rsidRPr="00737DEA" w:rsidRDefault="00F40A64"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In applying the provisions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or its interpretation, the following objectives shall be taken into consideration:</w:t>
      </w:r>
    </w:p>
    <w:p w14:paraId="5F6A81C6" w14:textId="77777777" w:rsidR="00F40A64" w:rsidRPr="00737DEA" w:rsidRDefault="00F40A64" w:rsidP="00E64506">
      <w:pPr>
        <w:pStyle w:val="ListParagraph"/>
        <w:numPr>
          <w:ilvl w:val="0"/>
          <w:numId w:val="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Enabling the state to implement and operate its public projects efficiently and effectively.</w:t>
      </w:r>
    </w:p>
    <w:p w14:paraId="14017B80" w14:textId="77777777" w:rsidR="00F40A64" w:rsidRPr="00737DEA" w:rsidRDefault="00F40A64" w:rsidP="00E64506">
      <w:pPr>
        <w:pStyle w:val="ListParagraph"/>
        <w:numPr>
          <w:ilvl w:val="0"/>
          <w:numId w:val="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Benefiting from the capabilities and expertise of the private sector in providing the best services or supplying goods at the lowest costs.</w:t>
      </w:r>
    </w:p>
    <w:p w14:paraId="17EB8690" w14:textId="77777777" w:rsidR="00F40A64" w:rsidRPr="00737DEA" w:rsidRDefault="00F40A64" w:rsidP="00E64506">
      <w:pPr>
        <w:pStyle w:val="ListParagraph"/>
        <w:numPr>
          <w:ilvl w:val="0"/>
          <w:numId w:val="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Reducing the financial burden on the state’s general budget.</w:t>
      </w:r>
    </w:p>
    <w:p w14:paraId="41960A78" w14:textId="41D7976F" w:rsidR="00F40A64" w:rsidRPr="00737DEA" w:rsidRDefault="00F40A64" w:rsidP="00E64506">
      <w:pPr>
        <w:pStyle w:val="ListParagraph"/>
        <w:numPr>
          <w:ilvl w:val="0"/>
          <w:numId w:val="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Enhancing the transparency and integrity of the procedures of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with the private sector.</w:t>
      </w:r>
    </w:p>
    <w:p w14:paraId="341C745D" w14:textId="5A075ECF" w:rsidR="00F40A64" w:rsidRPr="00737DEA" w:rsidRDefault="00C26FFD" w:rsidP="00E64506">
      <w:pPr>
        <w:bidi w:val="0"/>
        <w:spacing w:beforeLines="120" w:before="288" w:afterLines="120" w:after="288"/>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1</w:t>
      </w:r>
      <w:r>
        <w:rPr>
          <w:rFonts w:asciiTheme="majorBidi" w:hAnsiTheme="majorBidi" w:cstheme="majorBidi"/>
          <w:b/>
          <w:bCs/>
          <w:color w:val="000000" w:themeColor="text1"/>
          <w:sz w:val="24"/>
          <w:szCs w:val="24"/>
        </w:rPr>
        <w:t xml:space="preserve">.3 </w:t>
      </w:r>
      <w:r w:rsidRPr="00737DEA">
        <w:rPr>
          <w:rFonts w:asciiTheme="majorBidi" w:hAnsiTheme="majorBidi" w:cstheme="majorBidi"/>
          <w:b/>
          <w:bCs/>
          <w:color w:val="000000" w:themeColor="text1"/>
          <w:sz w:val="24"/>
          <w:szCs w:val="24"/>
        </w:rPr>
        <w:t>Scope</w:t>
      </w:r>
      <w:r w:rsidR="00F40A64" w:rsidRPr="00737DEA">
        <w:rPr>
          <w:rFonts w:asciiTheme="majorBidi" w:hAnsiTheme="majorBidi" w:cstheme="majorBidi"/>
          <w:b/>
          <w:bCs/>
          <w:color w:val="000000" w:themeColor="text1"/>
          <w:sz w:val="24"/>
          <w:szCs w:val="24"/>
        </w:rPr>
        <w:t xml:space="preserve"> of Application of the </w:t>
      </w:r>
      <w:r w:rsidR="00EC60D0">
        <w:rPr>
          <w:rFonts w:asciiTheme="majorBidi" w:hAnsiTheme="majorBidi" w:cstheme="majorBidi"/>
          <w:b/>
          <w:bCs/>
          <w:color w:val="000000" w:themeColor="text1"/>
          <w:sz w:val="24"/>
          <w:szCs w:val="24"/>
        </w:rPr>
        <w:t>Guide</w:t>
      </w:r>
      <w:r w:rsidR="00F40A64" w:rsidRPr="00737DEA">
        <w:rPr>
          <w:rFonts w:asciiTheme="majorBidi" w:hAnsiTheme="majorBidi" w:cstheme="majorBidi"/>
          <w:b/>
          <w:bCs/>
          <w:color w:val="000000" w:themeColor="text1"/>
          <w:sz w:val="24"/>
          <w:szCs w:val="24"/>
        </w:rPr>
        <w:t xml:space="preserve">: </w:t>
      </w:r>
    </w:p>
    <w:p w14:paraId="42A8D44C" w14:textId="54050A68" w:rsidR="00F40A64" w:rsidRPr="00737DEA" w:rsidRDefault="00F40A64" w:rsidP="00E64506">
      <w:pPr>
        <w:pStyle w:val="ListParagraph"/>
        <w:numPr>
          <w:ilvl w:val="0"/>
          <w:numId w:val="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provisions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shall apply to all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projects between government entities and the private sector.</w:t>
      </w:r>
    </w:p>
    <w:p w14:paraId="61E55082" w14:textId="56B3AB1E" w:rsidR="00F40A64" w:rsidRPr="00737DEA" w:rsidRDefault="00F40A64" w:rsidP="00E64506">
      <w:pPr>
        <w:pStyle w:val="ListParagraph"/>
        <w:numPr>
          <w:ilvl w:val="0"/>
          <w:numId w:val="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provisions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shall not apply to any:</w:t>
      </w:r>
    </w:p>
    <w:p w14:paraId="354E7075" w14:textId="51B77C1F" w:rsidR="00F40A64" w:rsidRPr="00737DEA" w:rsidRDefault="00EC60D0" w:rsidP="005B5254">
      <w:pPr>
        <w:pStyle w:val="ListParagraph"/>
        <w:numPr>
          <w:ilvl w:val="0"/>
          <w:numId w:val="6"/>
        </w:numPr>
        <w:bidi w:val="0"/>
        <w:spacing w:beforeLines="120" w:before="288" w:afterLines="120" w:after="288"/>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Partnership</w:t>
      </w:r>
      <w:r w:rsidR="00F40A64" w:rsidRPr="00737DEA">
        <w:rPr>
          <w:rFonts w:asciiTheme="majorBidi" w:hAnsiTheme="majorBidi" w:cstheme="majorBidi"/>
          <w:color w:val="000000" w:themeColor="text1"/>
          <w:sz w:val="24"/>
          <w:szCs w:val="24"/>
        </w:rPr>
        <w:t xml:space="preserve"> projects between government entities and wholly state-owned companies.</w:t>
      </w:r>
    </w:p>
    <w:p w14:paraId="1D3CFB31" w14:textId="52BF0959" w:rsidR="00F40A64" w:rsidRPr="005B5254" w:rsidRDefault="00EC60D0" w:rsidP="005B5254">
      <w:pPr>
        <w:pStyle w:val="ListParagraph"/>
        <w:numPr>
          <w:ilvl w:val="0"/>
          <w:numId w:val="6"/>
        </w:numPr>
        <w:bidi w:val="0"/>
        <w:spacing w:beforeLines="120" w:before="288" w:afterLines="120" w:after="288"/>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Partnership</w:t>
      </w:r>
      <w:r w:rsidR="00F40A64" w:rsidRPr="00737DEA">
        <w:rPr>
          <w:rFonts w:asciiTheme="majorBidi" w:hAnsiTheme="majorBidi" w:cstheme="majorBidi"/>
          <w:color w:val="000000" w:themeColor="text1"/>
          <w:sz w:val="24"/>
          <w:szCs w:val="24"/>
        </w:rPr>
        <w:t xml:space="preserve"> projects of a military, security or confidential nature between the Bahrain Defence Force, the Public Security Forces, or the National Guard and the private sector, or the projects undertaken by such military or security entities which, due to public interest, requires that the provisions of this </w:t>
      </w:r>
      <w:r>
        <w:rPr>
          <w:rFonts w:asciiTheme="majorBidi" w:hAnsiTheme="majorBidi" w:cstheme="majorBidi"/>
          <w:color w:val="000000" w:themeColor="text1"/>
          <w:sz w:val="24"/>
          <w:szCs w:val="24"/>
        </w:rPr>
        <w:t>Guide</w:t>
      </w:r>
      <w:r w:rsidR="00F40A64" w:rsidRPr="00737DEA">
        <w:rPr>
          <w:rFonts w:asciiTheme="majorBidi" w:hAnsiTheme="majorBidi" w:cstheme="majorBidi"/>
          <w:color w:val="000000" w:themeColor="text1"/>
          <w:sz w:val="24"/>
          <w:szCs w:val="24"/>
        </w:rPr>
        <w:t xml:space="preserve"> are not applied. </w:t>
      </w:r>
    </w:p>
    <w:p w14:paraId="477D539A" w14:textId="77777777" w:rsidR="00F40A64" w:rsidRPr="00737DEA" w:rsidRDefault="00F40A64" w:rsidP="005B5254">
      <w:pPr>
        <w:pBdr>
          <w:bottom w:val="single" w:sz="4" w:space="1" w:color="auto"/>
        </w:pBdr>
        <w:bidi w:val="0"/>
        <w:spacing w:beforeLines="120" w:before="288" w:afterLines="120" w:after="288"/>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 Contracting Procedures</w:t>
      </w:r>
    </w:p>
    <w:p w14:paraId="2DFD1BC1" w14:textId="77777777" w:rsidR="00F40A64" w:rsidRPr="00737DEA" w:rsidRDefault="00F40A64" w:rsidP="005B5254">
      <w:pPr>
        <w:bidi w:val="0"/>
        <w:spacing w:beforeLines="120" w:before="288" w:afterLines="120" w:after="288"/>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2.1 Procedures for the Invitation to Express Interest: </w:t>
      </w:r>
    </w:p>
    <w:p w14:paraId="621E88AA" w14:textId="1C2C644F"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2.1.1 Approval of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Projects </w:t>
      </w:r>
      <w:r w:rsidR="00DD1C86" w:rsidRPr="005B5254">
        <w:rPr>
          <w:rFonts w:asciiTheme="majorBidi" w:hAnsiTheme="majorBidi" w:cstheme="majorBidi"/>
          <w:b/>
          <w:bCs/>
          <w:color w:val="000000" w:themeColor="text1"/>
          <w:sz w:val="24"/>
          <w:szCs w:val="24"/>
        </w:rPr>
        <w:t>B</w:t>
      </w:r>
      <w:r w:rsidRPr="000B1C09">
        <w:rPr>
          <w:rFonts w:asciiTheme="majorBidi" w:hAnsiTheme="majorBidi" w:cstheme="majorBidi"/>
          <w:b/>
          <w:bCs/>
          <w:color w:val="000000" w:themeColor="text1"/>
          <w:sz w:val="24"/>
          <w:szCs w:val="24"/>
        </w:rPr>
        <w:t>efore</w:t>
      </w:r>
      <w:r w:rsidRPr="00737DEA">
        <w:rPr>
          <w:rFonts w:asciiTheme="majorBidi" w:hAnsiTheme="majorBidi" w:cstheme="majorBidi"/>
          <w:b/>
          <w:bCs/>
          <w:color w:val="000000" w:themeColor="text1"/>
          <w:sz w:val="24"/>
          <w:szCs w:val="24"/>
        </w:rPr>
        <w:t xml:space="preserve"> Invitations to Express Interest</w:t>
      </w:r>
    </w:p>
    <w:p w14:paraId="486DBB86" w14:textId="1026CE5F" w:rsidR="00F40A64" w:rsidRPr="00737DEA" w:rsidRDefault="00F40A64" w:rsidP="00E64506">
      <w:pPr>
        <w:pStyle w:val="ListParagraph"/>
        <w:numPr>
          <w:ilvl w:val="0"/>
          <w:numId w:val="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submit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to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for its approval on implementing the project through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before sending an invitation to the private sector to express interest in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w:t>
      </w:r>
    </w:p>
    <w:p w14:paraId="34BFCE62" w14:textId="79D26EC7" w:rsidR="00F40A64" w:rsidRPr="00737DEA" w:rsidRDefault="00F40A64" w:rsidP="00E64506">
      <w:pPr>
        <w:pStyle w:val="ListParagraph"/>
        <w:numPr>
          <w:ilvl w:val="0"/>
          <w:numId w:val="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attach to the request submitted to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all the details and documentation related to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particularly, the following:</w:t>
      </w:r>
    </w:p>
    <w:p w14:paraId="3D5D631D" w14:textId="54B81126" w:rsidR="00F40A64" w:rsidRPr="00737DEA" w:rsidRDefault="00F40A64" w:rsidP="005B5254">
      <w:pPr>
        <w:pStyle w:val="ListParagraph"/>
        <w:numPr>
          <w:ilvl w:val="0"/>
          <w:numId w:val="6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nature of the project and the justifications for executing it by way of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w:t>
      </w:r>
    </w:p>
    <w:p w14:paraId="42B01D63" w14:textId="498DC400" w:rsidR="00F40A64" w:rsidRPr="00737DEA" w:rsidRDefault="00F40A64" w:rsidP="005B5254">
      <w:pPr>
        <w:pStyle w:val="ListParagraph"/>
        <w:numPr>
          <w:ilvl w:val="0"/>
          <w:numId w:val="6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Studies related to the economic feasibility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estimated cost and the basis of its calculation, the cash flow, and annual expenditure, if any.</w:t>
      </w:r>
    </w:p>
    <w:p w14:paraId="79642E3C" w14:textId="7ED9CE36" w:rsidR="00F40A64" w:rsidRPr="00737DEA" w:rsidRDefault="00F40A64" w:rsidP="005B5254">
      <w:pPr>
        <w:pStyle w:val="ListParagraph"/>
        <w:numPr>
          <w:ilvl w:val="0"/>
          <w:numId w:val="6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Proposed means of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that are suitable for the nature of the project.</w:t>
      </w:r>
    </w:p>
    <w:p w14:paraId="134EBABF" w14:textId="77777777" w:rsidR="00F40A64" w:rsidRPr="00737DEA" w:rsidRDefault="00F40A64" w:rsidP="005B5254">
      <w:pPr>
        <w:pStyle w:val="ListParagraph"/>
        <w:numPr>
          <w:ilvl w:val="0"/>
          <w:numId w:val="6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The initial technical and financial criteria that shall be met by the bidder to implement the project.</w:t>
      </w:r>
    </w:p>
    <w:p w14:paraId="4E5EEA1B" w14:textId="2AD1490A" w:rsidR="00F40A64" w:rsidRPr="00737DEA" w:rsidRDefault="00F40A64" w:rsidP="005B5254">
      <w:pPr>
        <w:pStyle w:val="ListParagraph"/>
        <w:numPr>
          <w:ilvl w:val="0"/>
          <w:numId w:val="6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Draft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and its annexes, if any.</w:t>
      </w:r>
    </w:p>
    <w:p w14:paraId="2A47FAE8" w14:textId="77777777" w:rsidR="00F40A64" w:rsidRPr="00737DEA" w:rsidRDefault="00F40A64" w:rsidP="005B5254">
      <w:pPr>
        <w:pStyle w:val="ListParagraph"/>
        <w:numPr>
          <w:ilvl w:val="0"/>
          <w:numId w:val="6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A statement regarding the human and technical resources required for the project.</w:t>
      </w:r>
    </w:p>
    <w:p w14:paraId="26715BBE" w14:textId="28F9372C" w:rsidR="00F40A64" w:rsidRPr="00737DEA" w:rsidRDefault="00F40A64" w:rsidP="005B5254">
      <w:pPr>
        <w:pStyle w:val="ListParagraph"/>
        <w:numPr>
          <w:ilvl w:val="0"/>
          <w:numId w:val="6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A statement regarding the means of financing for the project, and the percentage of </w:t>
      </w:r>
      <w:r w:rsidRPr="00737DEA">
        <w:rPr>
          <w:rFonts w:asciiTheme="majorBidi" w:hAnsiTheme="majorBidi" w:cstheme="majorBidi"/>
          <w:color w:val="000000" w:themeColor="text1"/>
          <w:sz w:val="24"/>
          <w:szCs w:val="24"/>
          <w:lang w:bidi="ar-BH"/>
        </w:rPr>
        <w:t xml:space="preserve">contribution to be made by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parties.</w:t>
      </w:r>
    </w:p>
    <w:p w14:paraId="65D94A1C" w14:textId="45DDF4AD" w:rsidR="00F40A64" w:rsidRPr="00737DEA" w:rsidRDefault="00F40A64" w:rsidP="005B5254">
      <w:pPr>
        <w:pStyle w:val="ListParagraph"/>
        <w:numPr>
          <w:ilvl w:val="0"/>
          <w:numId w:val="6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A statement regarding all the procedures and responsibilities required to fulfil the obligations of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or any other governmental entities to implement the project.</w:t>
      </w:r>
    </w:p>
    <w:p w14:paraId="5BFCF5F4" w14:textId="77777777" w:rsidR="00F40A64" w:rsidRPr="00737DEA" w:rsidRDefault="00F40A64" w:rsidP="005B5254">
      <w:pPr>
        <w:pStyle w:val="ListParagraph"/>
        <w:numPr>
          <w:ilvl w:val="0"/>
          <w:numId w:val="6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A timeline showing the milestones for the project implementation.</w:t>
      </w:r>
    </w:p>
    <w:p w14:paraId="12746D0E" w14:textId="67376E18" w:rsidR="00F40A64" w:rsidRPr="00737DEA" w:rsidRDefault="00F40A64" w:rsidP="005B5254">
      <w:pPr>
        <w:pStyle w:val="ListParagraph"/>
        <w:numPr>
          <w:ilvl w:val="0"/>
          <w:numId w:val="6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Any information, data or documents requested by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w:t>
      </w:r>
    </w:p>
    <w:p w14:paraId="17887CA4" w14:textId="00DB3327" w:rsidR="00F40A64" w:rsidRPr="00737DEA" w:rsidRDefault="00F40A64" w:rsidP="00E64506">
      <w:pPr>
        <w:pStyle w:val="ListParagraph"/>
        <w:numPr>
          <w:ilvl w:val="0"/>
          <w:numId w:val="5"/>
        </w:numPr>
        <w:bidi w:val="0"/>
        <w:spacing w:beforeLines="120" w:before="288" w:afterLines="120" w:after="288"/>
        <w:contextualSpacing w:val="0"/>
        <w:jc w:val="both"/>
        <w:rPr>
          <w:color w:val="000000" w:themeColor="text1"/>
          <w:rtl/>
        </w:rPr>
      </w:pPr>
      <w:r w:rsidRPr="00737DEA">
        <w:rPr>
          <w:rFonts w:asciiTheme="majorBidi" w:hAnsiTheme="majorBidi" w:cstheme="majorBidi"/>
          <w:color w:val="000000" w:themeColor="text1"/>
          <w:sz w:val="24"/>
          <w:szCs w:val="24"/>
        </w:rPr>
        <w:t xml:space="preserve">If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is unable to submit any of the documents or data referred to in paragraph (b) of Article 2.1.1, it shall specify the reasons for this in its request.</w:t>
      </w:r>
    </w:p>
    <w:p w14:paraId="6A226F26" w14:textId="05FC0FD2"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2.1.2 Invitation to Express Interest - Announcement of the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Project</w:t>
      </w:r>
    </w:p>
    <w:p w14:paraId="460F0143" w14:textId="3F6E53CE" w:rsidR="00F40A64" w:rsidRPr="00737DEA" w:rsidRDefault="00F40A64" w:rsidP="005B5254">
      <w:pPr>
        <w:pStyle w:val="ListParagraph"/>
        <w:numPr>
          <w:ilvl w:val="0"/>
          <w:numId w:val="6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invite investors to express their interest in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by announcing the project by means of public or limited invitation.</w:t>
      </w:r>
    </w:p>
    <w:p w14:paraId="48B035DD" w14:textId="24028FBF" w:rsidR="00F40A64" w:rsidRPr="00737DEA" w:rsidRDefault="00F40A64" w:rsidP="005B5254">
      <w:pPr>
        <w:pStyle w:val="ListParagraph"/>
        <w:numPr>
          <w:ilvl w:val="0"/>
          <w:numId w:val="6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invitation shall contain a brief description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its objectives and key elements, a summary of the key provisions of the contract and its duration, the duration for expressing interest, the place of submission, the required guarantees, the initial acceptance criteria, and any other data that the </w:t>
      </w:r>
      <w:r w:rsidR="000E6518">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or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deems necessary. The invitation shall also specify whether the successful applicant shall establish a project company, the sole purpose of which is implementing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w:t>
      </w:r>
    </w:p>
    <w:p w14:paraId="2B0F46EA" w14:textId="78318399" w:rsidR="00F40A64" w:rsidRPr="00737DEA" w:rsidRDefault="00F40A64" w:rsidP="005B5254">
      <w:pPr>
        <w:pStyle w:val="ListParagraph"/>
        <w:numPr>
          <w:ilvl w:val="0"/>
          <w:numId w:val="6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It </w:t>
      </w:r>
      <w:r w:rsidR="000E6518">
        <w:rPr>
          <w:rFonts w:asciiTheme="majorBidi" w:hAnsiTheme="majorBidi" w:cstheme="majorBidi"/>
          <w:color w:val="000000" w:themeColor="text1"/>
          <w:sz w:val="24"/>
          <w:szCs w:val="24"/>
        </w:rPr>
        <w:t>shall</w:t>
      </w:r>
      <w:r w:rsidRPr="00737DEA">
        <w:rPr>
          <w:rFonts w:asciiTheme="majorBidi" w:hAnsiTheme="majorBidi" w:cstheme="majorBidi"/>
          <w:color w:val="000000" w:themeColor="text1"/>
          <w:sz w:val="24"/>
          <w:szCs w:val="24"/>
        </w:rPr>
        <w:t xml:space="preserve"> be indicated in the invitation to express interest if there are any preferential criteria for Bahraini investors, investors accorded national treatment, who undertake to use national goods or services or to employ Bahrainis.</w:t>
      </w:r>
    </w:p>
    <w:p w14:paraId="04203A81" w14:textId="7A924BAC" w:rsidR="00F40A64" w:rsidRDefault="00F40A64" w:rsidP="005B5254">
      <w:pPr>
        <w:pStyle w:val="ListParagraph"/>
        <w:numPr>
          <w:ilvl w:val="0"/>
          <w:numId w:val="6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may follow pre-qualification procedures for investors with the aim of qualifying as many investors as possible.</w:t>
      </w:r>
    </w:p>
    <w:p w14:paraId="03F04AA8" w14:textId="77777777" w:rsidR="00020A4D" w:rsidRPr="005B5254" w:rsidRDefault="00020A4D" w:rsidP="005B5254">
      <w:pPr>
        <w:bidi w:val="0"/>
        <w:spacing w:beforeLines="120" w:before="288" w:afterLines="120" w:after="288"/>
        <w:jc w:val="both"/>
        <w:rPr>
          <w:rFonts w:asciiTheme="majorBidi" w:hAnsiTheme="majorBidi" w:cstheme="majorBidi"/>
          <w:color w:val="000000" w:themeColor="text1"/>
          <w:sz w:val="24"/>
          <w:szCs w:val="24"/>
        </w:rPr>
      </w:pPr>
    </w:p>
    <w:p w14:paraId="637122E1" w14:textId="77777777"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lastRenderedPageBreak/>
        <w:t>2.1.3 Initial Acceptance Criteria</w:t>
      </w:r>
    </w:p>
    <w:p w14:paraId="0653FE8A" w14:textId="69B44D49" w:rsidR="00F40A64" w:rsidRPr="00737DEA" w:rsidRDefault="00F40A64" w:rsidP="005B5254">
      <w:pPr>
        <w:bidi w:val="0"/>
        <w:spacing w:beforeLines="120" w:before="288" w:afterLines="120" w:after="288" w:line="276" w:lineRule="auto"/>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Investors who responded to the invitation to express interest, shall meet the initial acceptance criteria stated in the invitation, which shall include, but is not limited to, the qualifications, capabilities, and technical, financial and administrative competencies that would enable the investor to implement the project efficiently and effectively and fulfill all its contractual obligations, including previous experiences in the establishment, operation and management of projects similar to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if any.</w:t>
      </w:r>
    </w:p>
    <w:p w14:paraId="5F589DB7" w14:textId="77777777"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2.1.4 Initial Acceptance Decision</w:t>
      </w:r>
    </w:p>
    <w:p w14:paraId="65A76E6A" w14:textId="6B505487" w:rsidR="00F40A64" w:rsidRPr="00737DEA" w:rsidRDefault="00F40A64" w:rsidP="005B5254">
      <w:pPr>
        <w:pStyle w:val="ListParagraph"/>
        <w:numPr>
          <w:ilvl w:val="0"/>
          <w:numId w:val="6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after obtaining the </w:t>
      </w:r>
      <w:r w:rsidR="000E6518">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oard’s approval, decide </w:t>
      </w:r>
      <w:r w:rsidR="00DD1C86" w:rsidRPr="00737DEA">
        <w:rPr>
          <w:rFonts w:asciiTheme="majorBidi" w:hAnsiTheme="majorBidi" w:cstheme="majorBidi"/>
          <w:color w:val="000000" w:themeColor="text1"/>
          <w:sz w:val="24"/>
          <w:szCs w:val="24"/>
        </w:rPr>
        <w:t>on the</w:t>
      </w:r>
      <w:r w:rsidRPr="00737DEA">
        <w:rPr>
          <w:rFonts w:asciiTheme="majorBidi" w:hAnsiTheme="majorBidi" w:cstheme="majorBidi"/>
          <w:color w:val="000000" w:themeColor="text1"/>
          <w:sz w:val="24"/>
          <w:szCs w:val="24"/>
        </w:rPr>
        <w:t xml:space="preserve"> acceptance of investors who have expressed interest in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and satisfy the initial acceptance criteria and the conditions outlined in the document for </w:t>
      </w:r>
      <w:r w:rsidR="00DD1C86">
        <w:rPr>
          <w:rFonts w:asciiTheme="majorBidi" w:hAnsiTheme="majorBidi" w:cstheme="majorBidi"/>
          <w:color w:val="000000" w:themeColor="text1"/>
          <w:sz w:val="24"/>
          <w:szCs w:val="24"/>
        </w:rPr>
        <w:t xml:space="preserve">the </w:t>
      </w:r>
      <w:r w:rsidRPr="00737DEA">
        <w:rPr>
          <w:rFonts w:asciiTheme="majorBidi" w:hAnsiTheme="majorBidi" w:cstheme="majorBidi"/>
          <w:color w:val="000000" w:themeColor="text1"/>
          <w:sz w:val="24"/>
          <w:szCs w:val="24"/>
        </w:rPr>
        <w:t>invitation to express interest.</w:t>
      </w:r>
    </w:p>
    <w:p w14:paraId="6343B8CA" w14:textId="20F805F3" w:rsidR="00F40A64" w:rsidRPr="00737DEA" w:rsidRDefault="00F40A64" w:rsidP="005B5254">
      <w:pPr>
        <w:pStyle w:val="ListParagraph"/>
        <w:numPr>
          <w:ilvl w:val="0"/>
          <w:numId w:val="6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shall prepare a list of qualified bidders that meet the initial acceptance criteria to submit their proposals upon completion of the initial acceptance procedures.</w:t>
      </w:r>
    </w:p>
    <w:p w14:paraId="381506E2" w14:textId="01853F3A" w:rsidR="00F40A64" w:rsidRPr="00737DEA" w:rsidRDefault="00F40A64" w:rsidP="005B5254">
      <w:pPr>
        <w:pStyle w:val="ListParagraph"/>
        <w:numPr>
          <w:ilvl w:val="0"/>
          <w:numId w:val="6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opt to accept a limited number of the best investors that meet the initial acceptance criteria, provided that this is mentioned in the document for </w:t>
      </w:r>
      <w:r w:rsidR="00F07D8B">
        <w:rPr>
          <w:rFonts w:asciiTheme="majorBidi" w:hAnsiTheme="majorBidi" w:cstheme="majorBidi"/>
          <w:color w:val="000000" w:themeColor="text1"/>
          <w:sz w:val="24"/>
          <w:szCs w:val="24"/>
        </w:rPr>
        <w:t xml:space="preserve">the </w:t>
      </w:r>
      <w:r w:rsidRPr="00737DEA">
        <w:rPr>
          <w:rFonts w:asciiTheme="majorBidi" w:hAnsiTheme="majorBidi" w:cstheme="majorBidi"/>
          <w:color w:val="000000" w:themeColor="text1"/>
          <w:sz w:val="24"/>
          <w:szCs w:val="24"/>
        </w:rPr>
        <w:t>invitation to express interest.</w:t>
      </w:r>
    </w:p>
    <w:p w14:paraId="19B5DC5A" w14:textId="77777777"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2.1.5 Formation of a Consortium to Submit Proposals</w:t>
      </w:r>
    </w:p>
    <w:p w14:paraId="70D330C6" w14:textId="77777777" w:rsidR="00F40A64" w:rsidRPr="00737DEA" w:rsidRDefault="00F40A64" w:rsidP="005B5254">
      <w:pPr>
        <w:pStyle w:val="ListParagraph"/>
        <w:numPr>
          <w:ilvl w:val="0"/>
          <w:numId w:val="6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Unless the invitation to express interest stipulates otherwise, investors may form a consortium of companies to submit their proposal, provided that the proposal is in the name of the consortium and the investor authorised to represent the consortium or by establishing an independent company to undertake the submission of the proposal.</w:t>
      </w:r>
    </w:p>
    <w:p w14:paraId="71031217" w14:textId="77777777" w:rsidR="00F40A64" w:rsidRPr="00737DEA" w:rsidRDefault="00F40A64" w:rsidP="005B5254">
      <w:pPr>
        <w:pStyle w:val="ListParagraph"/>
        <w:numPr>
          <w:ilvl w:val="0"/>
          <w:numId w:val="6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consortium shall meet the initial acceptance criteria stipulated in Article 2.1.3 herein. When verifying the capabilities and competencies of the consortium members, such capabilities and competencies shall be considered combined as whole to meet the initial acceptance criteria.</w:t>
      </w:r>
    </w:p>
    <w:p w14:paraId="60414262" w14:textId="01322DC8" w:rsidR="00F07D8B" w:rsidRPr="00737DEA" w:rsidRDefault="00F40A64" w:rsidP="005B5254">
      <w:pPr>
        <w:pStyle w:val="ListParagraph"/>
        <w:numPr>
          <w:ilvl w:val="0"/>
          <w:numId w:val="6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It is not permissible for any member of a consortium of companies to participate directly or indirectly in more than one consortium or to submit a proposal separately from the proposal of the </w:t>
      </w:r>
      <w:r w:rsidR="003C1AA0" w:rsidRPr="00737DEA">
        <w:rPr>
          <w:rFonts w:asciiTheme="majorBidi" w:hAnsiTheme="majorBidi" w:cstheme="majorBidi"/>
          <w:color w:val="000000" w:themeColor="text1"/>
          <w:sz w:val="24"/>
          <w:szCs w:val="24"/>
        </w:rPr>
        <w:t>consortium unless</w:t>
      </w:r>
      <w:r w:rsidRPr="00737DEA">
        <w:rPr>
          <w:rFonts w:asciiTheme="majorBidi" w:hAnsiTheme="majorBidi" w:cstheme="majorBidi"/>
          <w:color w:val="000000" w:themeColor="text1"/>
          <w:sz w:val="24"/>
          <w:szCs w:val="24"/>
        </w:rPr>
        <w:t xml:space="preserve"> the document for invitation to express interest states otherwise.</w:t>
      </w:r>
    </w:p>
    <w:p w14:paraId="7594A6DA" w14:textId="30597D9D" w:rsidR="00F40A64" w:rsidRPr="005B5254" w:rsidRDefault="00F40A64" w:rsidP="005B5254">
      <w:pPr>
        <w:pStyle w:val="ListParagraph"/>
        <w:numPr>
          <w:ilvl w:val="0"/>
          <w:numId w:val="64"/>
        </w:numPr>
        <w:bidi w:val="0"/>
        <w:spacing w:beforeLines="120" w:before="288" w:afterLines="120" w:after="288"/>
        <w:contextualSpacing w:val="0"/>
        <w:jc w:val="both"/>
        <w:rPr>
          <w:rFonts w:asciiTheme="majorBidi" w:hAnsiTheme="majorBidi" w:cstheme="majorBidi"/>
          <w:color w:val="000000" w:themeColor="text1"/>
          <w:sz w:val="24"/>
          <w:szCs w:val="24"/>
        </w:rPr>
      </w:pPr>
      <w:r w:rsidRPr="005B5254">
        <w:rPr>
          <w:rFonts w:asciiTheme="majorBidi" w:hAnsiTheme="majorBidi" w:cstheme="majorBidi"/>
          <w:color w:val="000000" w:themeColor="text1"/>
          <w:sz w:val="24"/>
          <w:szCs w:val="24"/>
        </w:rPr>
        <w:lastRenderedPageBreak/>
        <w:t xml:space="preserve">If a member of a consortium submits a proposal individually or as part of a different consortium, it shall disclose such proposal to the </w:t>
      </w:r>
      <w:r w:rsidR="00EC60D0">
        <w:rPr>
          <w:rFonts w:asciiTheme="majorBidi" w:hAnsiTheme="majorBidi" w:cstheme="majorBidi"/>
          <w:color w:val="000000" w:themeColor="text1"/>
          <w:sz w:val="24"/>
          <w:szCs w:val="24"/>
        </w:rPr>
        <w:t xml:space="preserve">Contracting Administrative Entity </w:t>
      </w:r>
      <w:r w:rsidRPr="005B5254">
        <w:rPr>
          <w:rFonts w:asciiTheme="majorBidi" w:hAnsiTheme="majorBidi" w:cstheme="majorBidi"/>
          <w:color w:val="000000" w:themeColor="text1"/>
          <w:sz w:val="24"/>
          <w:szCs w:val="24"/>
        </w:rPr>
        <w:t>and the other Consortium.</w:t>
      </w:r>
    </w:p>
    <w:p w14:paraId="62D1F31A" w14:textId="77777777" w:rsidR="00F40A64" w:rsidRPr="00737DEA" w:rsidRDefault="00F40A64" w:rsidP="00E64506">
      <w:pPr>
        <w:bidi w:val="0"/>
        <w:spacing w:beforeLines="120" w:before="288" w:afterLines="120" w:after="288"/>
        <w:jc w:val="both"/>
        <w:rPr>
          <w:rFonts w:asciiTheme="majorBidi" w:hAnsiTheme="majorBidi" w:cstheme="majorBidi"/>
          <w:b/>
          <w:bCs/>
          <w:color w:val="000000" w:themeColor="text1"/>
          <w:sz w:val="24"/>
          <w:szCs w:val="24"/>
          <w:rtl/>
        </w:rPr>
      </w:pPr>
      <w:r w:rsidRPr="00737DEA">
        <w:rPr>
          <w:rFonts w:asciiTheme="majorBidi" w:hAnsiTheme="majorBidi" w:cstheme="majorBidi"/>
          <w:b/>
          <w:bCs/>
          <w:color w:val="000000" w:themeColor="text1"/>
          <w:sz w:val="24"/>
          <w:szCs w:val="24"/>
        </w:rPr>
        <w:t>2.2 Requests for Proposals Procedure</w:t>
      </w:r>
    </w:p>
    <w:p w14:paraId="2B681AAB" w14:textId="77777777" w:rsidR="00F40A64" w:rsidRPr="00737DEA" w:rsidRDefault="00F40A64" w:rsidP="00E64506">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2.2.1 Request for Proposals Document</w:t>
      </w:r>
    </w:p>
    <w:p w14:paraId="53D3CD04" w14:textId="20922AC5" w:rsidR="00F40A64" w:rsidRPr="00737DEA" w:rsidRDefault="00F40A64" w:rsidP="00E64506">
      <w:pPr>
        <w:pStyle w:val="ListParagraph"/>
        <w:numPr>
          <w:ilvl w:val="0"/>
          <w:numId w:val="11"/>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737DEA">
        <w:rPr>
          <w:rFonts w:asciiTheme="majorBidi" w:hAnsiTheme="majorBidi" w:cstheme="majorBidi"/>
          <w:color w:val="000000" w:themeColor="text1"/>
          <w:sz w:val="24"/>
          <w:szCs w:val="24"/>
        </w:rPr>
        <w:t xml:space="preserve">Contracting </w:t>
      </w:r>
      <w:r w:rsidR="00487146">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487146">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 xml:space="preserve">, in coordination with the </w:t>
      </w:r>
      <w:r w:rsidR="00EC60D0">
        <w:rPr>
          <w:rFonts w:asciiTheme="majorBidi" w:hAnsiTheme="majorBidi" w:cstheme="majorBidi"/>
          <w:color w:val="000000" w:themeColor="text1"/>
          <w:sz w:val="24"/>
          <w:szCs w:val="24"/>
        </w:rPr>
        <w:t>Ministry</w:t>
      </w:r>
      <w:r w:rsidRPr="00737DEA">
        <w:rPr>
          <w:rFonts w:asciiTheme="majorBidi" w:hAnsiTheme="majorBidi" w:cstheme="majorBidi"/>
          <w:color w:val="000000" w:themeColor="text1"/>
          <w:sz w:val="24"/>
          <w:szCs w:val="24"/>
        </w:rPr>
        <w:t xml:space="preserve">, shall prepare a </w:t>
      </w:r>
      <w:r w:rsidR="00F07D8B" w:rsidRPr="00737DEA">
        <w:rPr>
          <w:rFonts w:asciiTheme="majorBidi" w:hAnsiTheme="majorBidi" w:cstheme="majorBidi"/>
          <w:color w:val="000000" w:themeColor="text1"/>
          <w:sz w:val="24"/>
          <w:szCs w:val="24"/>
        </w:rPr>
        <w:t>draft request</w:t>
      </w:r>
      <w:r w:rsidRPr="00737DEA">
        <w:rPr>
          <w:rFonts w:asciiTheme="majorBidi" w:hAnsiTheme="majorBidi" w:cstheme="majorBidi"/>
          <w:color w:val="000000" w:themeColor="text1"/>
          <w:sz w:val="24"/>
          <w:szCs w:val="24"/>
        </w:rPr>
        <w:t xml:space="preserve"> for proposals document stating the terms and specifications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provided that it includes at least the following:</w:t>
      </w:r>
    </w:p>
    <w:p w14:paraId="7F6CE372" w14:textId="737F777E" w:rsidR="00F40A64" w:rsidRPr="00737DEA" w:rsidRDefault="00F40A64" w:rsidP="00E64506">
      <w:pPr>
        <w:pStyle w:val="ListParagraph"/>
        <w:numPr>
          <w:ilvl w:val="0"/>
          <w:numId w:val="1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Information related to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to the extent necessary for the preparation and submission of proposals.</w:t>
      </w:r>
    </w:p>
    <w:p w14:paraId="0F5E9A2F" w14:textId="42BDC458" w:rsidR="00F40A64" w:rsidRPr="00737DEA" w:rsidRDefault="00F40A64" w:rsidP="00E64506">
      <w:pPr>
        <w:pStyle w:val="ListParagraph"/>
        <w:numPr>
          <w:ilvl w:val="0"/>
          <w:numId w:val="1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specifications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and the technical and financial requirements that shall be met in the submitted proposals.</w:t>
      </w:r>
    </w:p>
    <w:p w14:paraId="3B4DA3AA" w14:textId="77777777" w:rsidR="00F40A64" w:rsidRPr="00737DEA" w:rsidRDefault="00F40A64" w:rsidP="00E64506">
      <w:pPr>
        <w:pStyle w:val="ListParagraph"/>
        <w:numPr>
          <w:ilvl w:val="0"/>
          <w:numId w:val="1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Performance indicators and safety, security and environmental protection requirements.</w:t>
      </w:r>
    </w:p>
    <w:p w14:paraId="2C8C7924" w14:textId="0F422D83" w:rsidR="00F40A64" w:rsidRPr="00737DEA" w:rsidRDefault="00F40A64" w:rsidP="00E64506">
      <w:pPr>
        <w:pStyle w:val="ListParagraph"/>
        <w:numPr>
          <w:ilvl w:val="0"/>
          <w:numId w:val="1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key terms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and </w:t>
      </w:r>
      <w:r w:rsidRPr="00737DEA">
        <w:rPr>
          <w:rFonts w:asciiTheme="majorBidi" w:hAnsiTheme="majorBidi" w:cstheme="majorBidi"/>
          <w:color w:val="000000" w:themeColor="text1"/>
          <w:sz w:val="24"/>
          <w:szCs w:val="24"/>
          <w:lang w:bidi="ar-BH"/>
        </w:rPr>
        <w:t>other applicable terms, specifying those that are</w:t>
      </w:r>
      <w:r w:rsidRPr="00737DEA">
        <w:rPr>
          <w:rFonts w:asciiTheme="majorBidi" w:hAnsiTheme="majorBidi" w:cstheme="majorBidi"/>
          <w:color w:val="000000" w:themeColor="text1"/>
          <w:sz w:val="24"/>
          <w:szCs w:val="24"/>
        </w:rPr>
        <w:t xml:space="preserve"> non-negotiable.</w:t>
      </w:r>
    </w:p>
    <w:p w14:paraId="24101F64" w14:textId="77777777" w:rsidR="00F40A64" w:rsidRPr="00737DEA" w:rsidRDefault="00F40A64" w:rsidP="00E64506">
      <w:pPr>
        <w:pStyle w:val="ListParagraph"/>
        <w:numPr>
          <w:ilvl w:val="0"/>
          <w:numId w:val="1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Evaluation criteria for proposals, the relative weight of each criterion, and the minimum value of the threshold required to accept or </w:t>
      </w:r>
      <w:r w:rsidRPr="00737DEA">
        <w:rPr>
          <w:rFonts w:asciiTheme="majorBidi" w:hAnsiTheme="majorBidi" w:cstheme="majorBidi"/>
          <w:color w:val="000000" w:themeColor="text1"/>
          <w:sz w:val="24"/>
          <w:szCs w:val="24"/>
          <w:lang w:bidi="ar-BH"/>
        </w:rPr>
        <w:t>disqualify</w:t>
      </w:r>
      <w:r w:rsidRPr="00737DEA">
        <w:rPr>
          <w:rFonts w:asciiTheme="majorBidi" w:hAnsiTheme="majorBidi" w:cstheme="majorBidi"/>
          <w:color w:val="000000" w:themeColor="text1"/>
          <w:sz w:val="24"/>
          <w:szCs w:val="24"/>
        </w:rPr>
        <w:t xml:space="preserve"> proposals. Provided that the principle of “Value for Money” is taken into consideration to the extent possible when evaluating proposals.</w:t>
      </w:r>
    </w:p>
    <w:p w14:paraId="1990F37B" w14:textId="77777777" w:rsidR="00F40A64" w:rsidRPr="00737DEA" w:rsidRDefault="00F40A64" w:rsidP="00E64506">
      <w:pPr>
        <w:pStyle w:val="ListParagraph"/>
        <w:numPr>
          <w:ilvl w:val="0"/>
          <w:numId w:val="1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Deadline for submitting proposals.</w:t>
      </w:r>
    </w:p>
    <w:p w14:paraId="68D97957" w14:textId="1018E13D" w:rsidR="00F40A64" w:rsidRPr="00737DEA" w:rsidRDefault="00F40A64" w:rsidP="00E64506">
      <w:pPr>
        <w:pStyle w:val="ListParagraph"/>
        <w:numPr>
          <w:ilvl w:val="0"/>
          <w:numId w:val="1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Any other information that the </w:t>
      </w:r>
      <w:r w:rsidR="00737DEA">
        <w:rPr>
          <w:rFonts w:asciiTheme="majorBidi" w:hAnsiTheme="majorBidi" w:cstheme="majorBidi"/>
          <w:color w:val="000000" w:themeColor="text1"/>
          <w:sz w:val="24"/>
          <w:szCs w:val="24"/>
        </w:rPr>
        <w:t xml:space="preserve">Contracting </w:t>
      </w:r>
      <w:r w:rsidR="00E2726F">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E2726F">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 xml:space="preserve">, the </w:t>
      </w:r>
      <w:r w:rsidR="00EC60D0">
        <w:rPr>
          <w:rFonts w:asciiTheme="majorBidi" w:hAnsiTheme="majorBidi" w:cstheme="majorBidi"/>
          <w:color w:val="000000" w:themeColor="text1"/>
          <w:sz w:val="24"/>
          <w:szCs w:val="24"/>
        </w:rPr>
        <w:t>Ministry</w:t>
      </w:r>
      <w:r w:rsidRPr="00737DEA">
        <w:rPr>
          <w:rFonts w:asciiTheme="majorBidi" w:hAnsiTheme="majorBidi" w:cstheme="majorBidi"/>
          <w:color w:val="000000" w:themeColor="text1"/>
          <w:sz w:val="24"/>
          <w:szCs w:val="24"/>
        </w:rPr>
        <w:t xml:space="preserve"> or the </w:t>
      </w:r>
      <w:r w:rsidR="000E6518">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oard deems necessary.</w:t>
      </w:r>
    </w:p>
    <w:p w14:paraId="7A10FFA1" w14:textId="2465D3C3" w:rsidR="00F40A64" w:rsidRPr="00737DEA" w:rsidRDefault="00F40A64" w:rsidP="00E64506">
      <w:pPr>
        <w:pStyle w:val="ListParagraph"/>
        <w:numPr>
          <w:ilvl w:val="0"/>
          <w:numId w:val="11"/>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may delay the preparation of the request for proposals document until the completion of the stage of initial acceptance for the expression of interest.</w:t>
      </w:r>
    </w:p>
    <w:p w14:paraId="0FAE4880" w14:textId="0DC77CC4" w:rsidR="00F07D8B" w:rsidRPr="005B5254" w:rsidRDefault="00F40A64" w:rsidP="00E64506">
      <w:pPr>
        <w:pStyle w:val="ListParagraph"/>
        <w:numPr>
          <w:ilvl w:val="0"/>
          <w:numId w:val="11"/>
        </w:numPr>
        <w:bidi w:val="0"/>
        <w:spacing w:beforeLines="120" w:before="288" w:afterLines="120" w:after="288"/>
        <w:contextualSpacing w:val="0"/>
        <w:jc w:val="both"/>
        <w:rPr>
          <w:color w:val="000000" w:themeColor="text1"/>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submit the draft document to the </w:t>
      </w:r>
      <w:r w:rsidR="000E6518">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for approval, and to verify its compliance with the provisions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and the best practices </w:t>
      </w:r>
      <w:r w:rsidR="00F07D8B" w:rsidRPr="00737DEA">
        <w:rPr>
          <w:rFonts w:asciiTheme="majorBidi" w:hAnsiTheme="majorBidi" w:cstheme="majorBidi"/>
          <w:color w:val="000000" w:themeColor="text1"/>
          <w:sz w:val="24"/>
          <w:szCs w:val="24"/>
        </w:rPr>
        <w:t>undertaken prior</w:t>
      </w:r>
      <w:r w:rsidRPr="00737DEA">
        <w:rPr>
          <w:rFonts w:asciiTheme="majorBidi" w:hAnsiTheme="majorBidi" w:cstheme="majorBidi"/>
          <w:color w:val="000000" w:themeColor="text1"/>
          <w:sz w:val="24"/>
          <w:szCs w:val="24"/>
        </w:rPr>
        <w:t xml:space="preserve"> to concluding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in a manner that ensures integrity, fair competition, impartiality, transparency and equal opportunities.</w:t>
      </w:r>
    </w:p>
    <w:p w14:paraId="171D3889" w14:textId="77777777" w:rsidR="00F07D8B" w:rsidRPr="005B5254" w:rsidRDefault="00F07D8B" w:rsidP="005B5254">
      <w:pPr>
        <w:pStyle w:val="ListParagraph"/>
        <w:bidi w:val="0"/>
        <w:spacing w:beforeLines="120" w:before="288" w:afterLines="120" w:after="288"/>
        <w:ind w:left="360"/>
        <w:contextualSpacing w:val="0"/>
        <w:jc w:val="both"/>
        <w:rPr>
          <w:color w:val="000000" w:themeColor="text1"/>
        </w:rPr>
      </w:pPr>
    </w:p>
    <w:p w14:paraId="1DC2FD47" w14:textId="77777777"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lastRenderedPageBreak/>
        <w:t>2.2.2 Procedure for Submitting Proposals</w:t>
      </w:r>
    </w:p>
    <w:p w14:paraId="5C7B3FD1" w14:textId="480CF1A3" w:rsidR="00F40A64" w:rsidRPr="00737DEA" w:rsidRDefault="00F40A64" w:rsidP="00E64506">
      <w:pPr>
        <w:pStyle w:val="ListParagraph"/>
        <w:numPr>
          <w:ilvl w:val="0"/>
          <w:numId w:val="1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Without prejudice to the provisions of </w:t>
      </w:r>
      <w:r w:rsidRPr="00737DEA">
        <w:rPr>
          <w:rFonts w:asciiTheme="majorBidi" w:hAnsiTheme="majorBidi" w:cstheme="majorBidi"/>
          <w:color w:val="000000" w:themeColor="text1"/>
          <w:sz w:val="24"/>
          <w:szCs w:val="24"/>
          <w:lang w:bidi="ar-BH"/>
        </w:rPr>
        <w:t xml:space="preserve">paragraph (b) of </w:t>
      </w:r>
      <w:r w:rsidRPr="00737DEA">
        <w:rPr>
          <w:rFonts w:asciiTheme="majorBidi" w:hAnsiTheme="majorBidi" w:cstheme="majorBidi"/>
          <w:color w:val="000000" w:themeColor="text1"/>
          <w:sz w:val="24"/>
          <w:szCs w:val="24"/>
        </w:rPr>
        <w:t xml:space="preserve">Article 2.2.2, the </w:t>
      </w:r>
      <w:r w:rsidR="000E6518">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shall, in coordination with the </w:t>
      </w:r>
      <w:r w:rsidR="000E6518">
        <w:rPr>
          <w:rFonts w:asciiTheme="majorBidi" w:hAnsiTheme="majorBidi" w:cstheme="majorBidi"/>
          <w:color w:val="000000" w:themeColor="text1"/>
          <w:sz w:val="24"/>
          <w:szCs w:val="24"/>
        </w:rPr>
        <w:t>C</w:t>
      </w:r>
      <w:r w:rsidR="00737DEA">
        <w:rPr>
          <w:rFonts w:asciiTheme="majorBidi" w:hAnsiTheme="majorBidi" w:cstheme="majorBidi"/>
          <w:color w:val="000000" w:themeColor="text1"/>
          <w:sz w:val="24"/>
          <w:szCs w:val="24"/>
        </w:rPr>
        <w:t xml:space="preserve">ontracting </w:t>
      </w:r>
      <w:r w:rsidR="000E6518">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0E6518">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 xml:space="preserve">, notify qualified investors of the requests for proposals document, including the duration of submitting their proposals. </w:t>
      </w:r>
    </w:p>
    <w:p w14:paraId="7F4C2983" w14:textId="35BCC2BF" w:rsidR="00F40A64" w:rsidRPr="00737DEA" w:rsidRDefault="00F40A64" w:rsidP="00E64506">
      <w:pPr>
        <w:pStyle w:val="ListParagraph"/>
        <w:numPr>
          <w:ilvl w:val="0"/>
          <w:numId w:val="1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subject to the </w:t>
      </w:r>
      <w:r w:rsidR="000E6518">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oard’s approval, submit the request for proposals document to the </w:t>
      </w:r>
      <w:r w:rsidR="000E6518">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in two stages if it is impractical to state the conditions and specifications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performance indicators, technical or financial requirements, or the provisions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in the request for proposals document, provided that the following is taken into consideration:</w:t>
      </w:r>
    </w:p>
    <w:p w14:paraId="27E178B5" w14:textId="77777777" w:rsidR="00F40A64" w:rsidRPr="00737DEA" w:rsidRDefault="00F40A64" w:rsidP="00E64506">
      <w:pPr>
        <w:pStyle w:val="ListParagraph"/>
        <w:numPr>
          <w:ilvl w:val="0"/>
          <w:numId w:val="1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Inviting qualified investors to submit their initial proposals, inclusive of project specifications, performance indicators, financing arrangements, key contracting terms and other matters, within a certain duration.</w:t>
      </w:r>
    </w:p>
    <w:p w14:paraId="0FE083CF" w14:textId="54700912" w:rsidR="00F40A64" w:rsidRPr="00737DEA" w:rsidRDefault="00F40A64" w:rsidP="00E64506">
      <w:pPr>
        <w:pStyle w:val="ListParagraph"/>
        <w:numPr>
          <w:ilvl w:val="0"/>
          <w:numId w:val="1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hold meetings or discussions with some or all applicants who submitted initial proposals to clarify issues related to initial proposals or the documents attached thereto.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shall prepare minutes of meeting for such meetings and discussion</w:t>
      </w:r>
      <w:r w:rsidR="002569CC">
        <w:rPr>
          <w:rFonts w:asciiTheme="majorBidi" w:hAnsiTheme="majorBidi" w:cstheme="majorBidi"/>
          <w:color w:val="000000" w:themeColor="text1"/>
          <w:sz w:val="24"/>
          <w:szCs w:val="24"/>
        </w:rPr>
        <w:t>s</w:t>
      </w:r>
      <w:r w:rsidRPr="00737DEA">
        <w:rPr>
          <w:rFonts w:asciiTheme="majorBidi" w:hAnsiTheme="majorBidi" w:cstheme="majorBidi"/>
          <w:color w:val="000000" w:themeColor="text1"/>
          <w:sz w:val="24"/>
          <w:szCs w:val="24"/>
        </w:rPr>
        <w:t xml:space="preserve">, which shall include the matters raised and the clarifications provided by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the </w:t>
      </w:r>
      <w:r w:rsidR="000E6518">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while taking into consideration the procedures outlined in Article 2.2.4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w:t>
      </w:r>
    </w:p>
    <w:p w14:paraId="332D5DB0" w14:textId="181DCCDC" w:rsidR="00F40A64" w:rsidRPr="00737DEA" w:rsidRDefault="00F40A64" w:rsidP="00E64506">
      <w:pPr>
        <w:pStyle w:val="ListParagraph"/>
        <w:numPr>
          <w:ilvl w:val="0"/>
          <w:numId w:val="1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When examining initial proposals,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review the request for proposals document, and amend the same, when necessary, including the project specifications, performance indicators, financing arrangements, key provisions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other terms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or other matters stipulated in paragraph (a) of Article 2.2.1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state the justification for any amendment to the request for proposals document in the register specified under Article 2.5.3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w:t>
      </w:r>
    </w:p>
    <w:p w14:paraId="6E6FF955" w14:textId="575CC222" w:rsidR="00F40A64" w:rsidRPr="00737DEA" w:rsidRDefault="00F40A64" w:rsidP="00E64506">
      <w:pPr>
        <w:pStyle w:val="ListParagraph"/>
        <w:numPr>
          <w:ilvl w:val="0"/>
          <w:numId w:val="1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shall announce any amendment to the request for proposals document in the invitation for submission of final proposals.</w:t>
      </w:r>
    </w:p>
    <w:p w14:paraId="58BD2E42" w14:textId="6FDD7411" w:rsidR="00F40A64" w:rsidRPr="00737DEA" w:rsidRDefault="00F40A64" w:rsidP="00E64506">
      <w:pPr>
        <w:pStyle w:val="ListParagraph"/>
        <w:numPr>
          <w:ilvl w:val="0"/>
          <w:numId w:val="1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after obtaining the </w:t>
      </w:r>
      <w:r w:rsidR="000E6518">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oard’s approval, invite bidders whose proposals were not rejected to submit their final proposals on the basis of one set of specifications, performance indicators and contractual conditions.</w:t>
      </w:r>
    </w:p>
    <w:p w14:paraId="6CA487E5" w14:textId="77777777" w:rsidR="00F40A64" w:rsidRPr="00737DEA" w:rsidRDefault="00F40A64" w:rsidP="00E64506">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2.2.3 The Initial Bond</w:t>
      </w:r>
    </w:p>
    <w:p w14:paraId="7EFE47EF" w14:textId="38FB5C4D" w:rsidR="00F40A64" w:rsidRPr="00737DEA" w:rsidRDefault="00F40A64" w:rsidP="005B5254">
      <w:pPr>
        <w:bidi w:val="0"/>
        <w:spacing w:beforeLines="120" w:before="288" w:afterLines="120" w:after="288" w:line="276" w:lineRule="auto"/>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a)</w:t>
      </w:r>
      <w:r w:rsidR="00E117A1">
        <w:rPr>
          <w:rFonts w:asciiTheme="majorBidi" w:hAnsiTheme="majorBidi" w:cstheme="majorBidi"/>
          <w:color w:val="000000" w:themeColor="text1"/>
          <w:sz w:val="24"/>
          <w:szCs w:val="24"/>
        </w:rPr>
        <w:t xml:space="preserve"> </w:t>
      </w:r>
      <w:r w:rsidRPr="00737DEA">
        <w:rPr>
          <w:rFonts w:asciiTheme="majorBidi" w:hAnsiTheme="majorBidi" w:cstheme="majorBidi"/>
          <w:color w:val="000000" w:themeColor="text1"/>
          <w:sz w:val="24"/>
          <w:szCs w:val="24"/>
        </w:rPr>
        <w:t>An initial bond shall be submitted with each proposal. The initial bond shall not be returned in the following circumstances:</w:t>
      </w:r>
    </w:p>
    <w:p w14:paraId="7C1AA3D1" w14:textId="77777777" w:rsidR="00F40A64" w:rsidRPr="00737DEA" w:rsidRDefault="00F40A64" w:rsidP="00E64506">
      <w:pPr>
        <w:pStyle w:val="ListParagraph"/>
        <w:numPr>
          <w:ilvl w:val="0"/>
          <w:numId w:val="5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If the bidder withdraws its proposal or amends it after the deadline for submission of proposals.</w:t>
      </w:r>
    </w:p>
    <w:p w14:paraId="250B7CD8" w14:textId="3F31CD10" w:rsidR="00F40A64" w:rsidRPr="00737DEA" w:rsidRDefault="00F40A64" w:rsidP="00E64506">
      <w:pPr>
        <w:pStyle w:val="ListParagraph"/>
        <w:numPr>
          <w:ilvl w:val="0"/>
          <w:numId w:val="5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If the successful bidder fails to sign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w:t>
      </w:r>
    </w:p>
    <w:p w14:paraId="44C11DF2" w14:textId="77777777" w:rsidR="00F40A64" w:rsidRPr="00737DEA" w:rsidRDefault="00F40A64" w:rsidP="00E64506">
      <w:pPr>
        <w:pStyle w:val="ListParagraph"/>
        <w:numPr>
          <w:ilvl w:val="0"/>
          <w:numId w:val="5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If the successful bidder fails to submit a performance bond.</w:t>
      </w:r>
    </w:p>
    <w:p w14:paraId="3FA69E96" w14:textId="77777777" w:rsidR="00F40A64" w:rsidRPr="00737DEA" w:rsidRDefault="00F40A64" w:rsidP="00E64506">
      <w:pPr>
        <w:pStyle w:val="ListParagraph"/>
        <w:numPr>
          <w:ilvl w:val="0"/>
          <w:numId w:val="1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Initial bonds, their types, amount and the rules, provisions and procedures of submitting such bonds, shall be subject to the provisions of the law.</w:t>
      </w:r>
    </w:p>
    <w:p w14:paraId="761EB9E1" w14:textId="77777777" w:rsidR="00F40A64" w:rsidRPr="00737DEA" w:rsidRDefault="00F40A64" w:rsidP="00E64506">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2.2.4 Preliminary Meetings with Qualified Investors</w:t>
      </w:r>
    </w:p>
    <w:p w14:paraId="13CDE154" w14:textId="1DC84E17" w:rsidR="00F40A64" w:rsidRPr="00737DEA" w:rsidRDefault="00F40A64" w:rsidP="00E64506">
      <w:pPr>
        <w:pStyle w:val="ListParagraph"/>
        <w:numPr>
          <w:ilvl w:val="0"/>
          <w:numId w:val="1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answer investors’ </w:t>
      </w:r>
      <w:r w:rsidR="00C01FF2" w:rsidRPr="00737DEA">
        <w:rPr>
          <w:rFonts w:asciiTheme="majorBidi" w:hAnsiTheme="majorBidi" w:cstheme="majorBidi"/>
          <w:color w:val="000000" w:themeColor="text1"/>
          <w:sz w:val="24"/>
          <w:szCs w:val="24"/>
        </w:rPr>
        <w:t>inquiries and</w:t>
      </w:r>
      <w:r w:rsidRPr="00737DEA">
        <w:rPr>
          <w:rFonts w:asciiTheme="majorBidi" w:hAnsiTheme="majorBidi" w:cstheme="majorBidi"/>
          <w:color w:val="000000" w:themeColor="text1"/>
          <w:sz w:val="24"/>
          <w:szCs w:val="24"/>
        </w:rPr>
        <w:t xml:space="preserve"> may also hold preliminary meetings and consultations with investors to discuss issues related to the project, its specifications, conditions,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requirements, matters related to the submission of proposals and documents attached thereto, and any other issues related to the project.</w:t>
      </w:r>
    </w:p>
    <w:p w14:paraId="5C4A1F44" w14:textId="3CB10C6C" w:rsidR="00F40A64" w:rsidRPr="00737DEA" w:rsidRDefault="00F40A64" w:rsidP="00E64506">
      <w:pPr>
        <w:pStyle w:val="ListParagraph"/>
        <w:numPr>
          <w:ilvl w:val="0"/>
          <w:numId w:val="16"/>
        </w:numPr>
        <w:bidi w:val="0"/>
        <w:spacing w:beforeLines="120" w:before="288" w:afterLines="120" w:after="288"/>
        <w:contextualSpacing w:val="0"/>
        <w:jc w:val="both"/>
        <w:rPr>
          <w:color w:val="000000" w:themeColor="text1"/>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prepare minutes of the meetings and consultations that were held, including the matters raised, and the clarifications provided by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the </w:t>
      </w:r>
      <w:r w:rsidR="00C01FF2">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oard.</w:t>
      </w:r>
    </w:p>
    <w:p w14:paraId="229E660C" w14:textId="18E6A5AA" w:rsidR="00F40A64" w:rsidRPr="00737DEA" w:rsidRDefault="00F40A64" w:rsidP="00E64506">
      <w:pPr>
        <w:pStyle w:val="ListParagraph"/>
        <w:numPr>
          <w:ilvl w:val="0"/>
          <w:numId w:val="1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review the request for proposal document and amend such document where necessary, including the project specifications, performance indicators, financing arrangements, key provisions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other terms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or other matters stipulated in paragraph (a) of Article 2.2.1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provided that such amendments do not fundamentally impact the pre-qualification criteria based on which the qualified investors were chosen.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state the justification for any amendment to the request for proposals document in the register specified under Article 2.5.3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Investors shall be notified of any amendment to the request for proposal document within a reasonable time before the deadline for submitting proposals.</w:t>
      </w:r>
    </w:p>
    <w:p w14:paraId="31BD94E1" w14:textId="3AB37DF7" w:rsidR="00F40A64" w:rsidRPr="00737DEA" w:rsidRDefault="00F40A64" w:rsidP="00E64506">
      <w:pPr>
        <w:pStyle w:val="ListParagraph"/>
        <w:numPr>
          <w:ilvl w:val="0"/>
          <w:numId w:val="1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An investor may amend or withdraw the proposal prior to the submission </w:t>
      </w:r>
      <w:r w:rsidR="00D532E8" w:rsidRPr="00737DEA">
        <w:rPr>
          <w:rFonts w:asciiTheme="majorBidi" w:hAnsiTheme="majorBidi" w:cstheme="majorBidi"/>
          <w:color w:val="000000" w:themeColor="text1"/>
          <w:sz w:val="24"/>
          <w:szCs w:val="24"/>
        </w:rPr>
        <w:t>deadline after</w:t>
      </w:r>
      <w:r w:rsidRPr="00737DEA">
        <w:rPr>
          <w:rFonts w:asciiTheme="majorBidi" w:hAnsiTheme="majorBidi" w:cstheme="majorBidi"/>
          <w:color w:val="000000" w:themeColor="text1"/>
          <w:sz w:val="24"/>
          <w:szCs w:val="24"/>
        </w:rPr>
        <w:t xml:space="preserve"> an amendment is made by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to the request for proposals document. </w:t>
      </w:r>
    </w:p>
    <w:p w14:paraId="5F07FC3C" w14:textId="3AC6C923" w:rsidR="006D00C1" w:rsidRDefault="00F40A64" w:rsidP="00E64506">
      <w:pPr>
        <w:pStyle w:val="ListParagraph"/>
        <w:numPr>
          <w:ilvl w:val="0"/>
          <w:numId w:val="1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487146">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oard may set a mechanism for responding to investor inquiries and holding preliminary meetings and consultations in a manner that ensures integrity, fair competition, impartiality, transparency and equal opportunities.</w:t>
      </w:r>
    </w:p>
    <w:p w14:paraId="0F92E7A2" w14:textId="77777777" w:rsidR="006D00C1" w:rsidRPr="005B5254" w:rsidRDefault="006D00C1" w:rsidP="005B5254">
      <w:pPr>
        <w:pStyle w:val="ListParagraph"/>
        <w:bidi w:val="0"/>
        <w:spacing w:beforeLines="120" w:before="288" w:afterLines="120" w:after="288"/>
        <w:ind w:left="360"/>
        <w:contextualSpacing w:val="0"/>
        <w:jc w:val="both"/>
        <w:rPr>
          <w:rFonts w:asciiTheme="majorBidi" w:hAnsiTheme="majorBidi" w:cstheme="majorBidi"/>
          <w:color w:val="000000" w:themeColor="text1"/>
          <w:sz w:val="24"/>
          <w:szCs w:val="24"/>
        </w:rPr>
      </w:pPr>
    </w:p>
    <w:p w14:paraId="53E4C99E" w14:textId="1A233133" w:rsidR="00F40A64" w:rsidRPr="00737DEA" w:rsidRDefault="00F40A64" w:rsidP="00E64506">
      <w:pPr>
        <w:bidi w:val="0"/>
        <w:spacing w:beforeLines="120" w:before="288" w:afterLines="120" w:after="288"/>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2.3 Negotiation </w:t>
      </w:r>
      <w:r w:rsidR="006D00C1">
        <w:rPr>
          <w:rFonts w:asciiTheme="majorBidi" w:hAnsiTheme="majorBidi" w:cstheme="majorBidi"/>
          <w:b/>
          <w:bCs/>
          <w:color w:val="000000" w:themeColor="text1"/>
          <w:sz w:val="24"/>
          <w:szCs w:val="24"/>
        </w:rPr>
        <w:t>W</w:t>
      </w:r>
      <w:r w:rsidRPr="00737DEA">
        <w:rPr>
          <w:rFonts w:asciiTheme="majorBidi" w:hAnsiTheme="majorBidi" w:cstheme="majorBidi"/>
          <w:b/>
          <w:bCs/>
          <w:color w:val="000000" w:themeColor="text1"/>
          <w:sz w:val="24"/>
          <w:szCs w:val="24"/>
        </w:rPr>
        <w:t>ithout Competitive Procedures</w:t>
      </w:r>
    </w:p>
    <w:p w14:paraId="0B17A3D8" w14:textId="6B2BA4B7"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2.3.1 Cases of Awarding a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 </w:t>
      </w:r>
      <w:r w:rsidR="006D00C1">
        <w:rPr>
          <w:rFonts w:asciiTheme="majorBidi" w:hAnsiTheme="majorBidi" w:cstheme="majorBidi"/>
          <w:b/>
          <w:bCs/>
          <w:color w:val="000000" w:themeColor="text1"/>
          <w:sz w:val="24"/>
          <w:szCs w:val="24"/>
        </w:rPr>
        <w:t>W</w:t>
      </w:r>
      <w:r w:rsidRPr="00737DEA">
        <w:rPr>
          <w:rFonts w:asciiTheme="majorBidi" w:hAnsiTheme="majorBidi" w:cstheme="majorBidi"/>
          <w:b/>
          <w:bCs/>
          <w:color w:val="000000" w:themeColor="text1"/>
          <w:sz w:val="24"/>
          <w:szCs w:val="24"/>
        </w:rPr>
        <w:t>ithout Competitive Procedures</w:t>
      </w:r>
    </w:p>
    <w:p w14:paraId="24F54919" w14:textId="6ADF9AD1" w:rsidR="00F40A64" w:rsidRPr="00737DEA" w:rsidRDefault="00F40A64" w:rsidP="00E64506">
      <w:pPr>
        <w:bidi w:val="0"/>
        <w:spacing w:beforeLines="120" w:before="288" w:afterLines="120" w:after="288"/>
        <w:jc w:val="both"/>
        <w:rPr>
          <w:rFonts w:asciiTheme="majorBidi" w:hAnsiTheme="majorBidi" w:cstheme="majorBidi"/>
          <w:b/>
          <w:bCs/>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after obtaining the approval of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and the </w:t>
      </w:r>
      <w:r w:rsidR="00C01FF2">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negotiate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without competitive procedures, in the following cases:</w:t>
      </w:r>
    </w:p>
    <w:p w14:paraId="7101FD53" w14:textId="45DBC7FE" w:rsidR="00F40A64" w:rsidRPr="00737DEA" w:rsidRDefault="00F40A64" w:rsidP="00E64506">
      <w:pPr>
        <w:pStyle w:val="ListParagraph"/>
        <w:numPr>
          <w:ilvl w:val="0"/>
          <w:numId w:val="1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urgent necessity to ensure the continuity of the provision of the relevant service, provided that the circumstances that led to such urgency were not foreseeable by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due to any laxity by the </w:t>
      </w:r>
      <w:r w:rsidR="00737DEA">
        <w:rPr>
          <w:rFonts w:asciiTheme="majorBidi" w:hAnsiTheme="majorBidi" w:cstheme="majorBidi"/>
          <w:color w:val="000000" w:themeColor="text1"/>
          <w:sz w:val="24"/>
          <w:szCs w:val="24"/>
        </w:rPr>
        <w:t xml:space="preserve">Contracting </w:t>
      </w:r>
      <w:r w:rsidR="00C01FF2">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C01FF2">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w:t>
      </w:r>
    </w:p>
    <w:p w14:paraId="746050A9" w14:textId="77777777" w:rsidR="00F40A64" w:rsidRPr="00737DEA" w:rsidRDefault="00F40A64" w:rsidP="00E64506">
      <w:pPr>
        <w:pStyle w:val="ListParagraph"/>
        <w:numPr>
          <w:ilvl w:val="0"/>
          <w:numId w:val="1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If there is only one source capable of providing the necessary service, in the case the provision of the service requires use of an intellectual property right, trade secrets or other exclusive rights owned or possessed by a particular person.</w:t>
      </w:r>
    </w:p>
    <w:p w14:paraId="2E0358CF" w14:textId="6EE20277" w:rsidR="00F40A64" w:rsidRPr="00737DEA" w:rsidRDefault="00F40A64" w:rsidP="00E64506">
      <w:pPr>
        <w:pStyle w:val="ListParagraph"/>
        <w:numPr>
          <w:ilvl w:val="0"/>
          <w:numId w:val="17"/>
        </w:numPr>
        <w:bidi w:val="0"/>
        <w:spacing w:beforeLines="120" w:before="288" w:afterLines="120" w:after="288"/>
        <w:contextualSpacing w:val="0"/>
        <w:jc w:val="both"/>
        <w:rPr>
          <w:color w:val="000000" w:themeColor="text1"/>
          <w:rtl/>
        </w:rPr>
      </w:pPr>
      <w:r w:rsidRPr="00737DEA">
        <w:rPr>
          <w:rFonts w:asciiTheme="majorBidi" w:hAnsiTheme="majorBidi" w:cstheme="majorBidi"/>
          <w:color w:val="000000" w:themeColor="text1"/>
          <w:sz w:val="24"/>
          <w:szCs w:val="24"/>
        </w:rPr>
        <w:t xml:space="preserve">If there was no response to the invitation to express interest, or if the submitted proposals did not meet the evaluation criteria set out in the request for proposals document, and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based on a request from the </w:t>
      </w:r>
      <w:r w:rsidR="00C01FF2">
        <w:rPr>
          <w:rFonts w:asciiTheme="majorBidi" w:hAnsiTheme="majorBidi" w:cstheme="majorBidi"/>
          <w:color w:val="000000" w:themeColor="text1"/>
          <w:sz w:val="24"/>
          <w:szCs w:val="24"/>
        </w:rPr>
        <w:t>C</w:t>
      </w:r>
      <w:r w:rsidR="00737DEA">
        <w:rPr>
          <w:rFonts w:asciiTheme="majorBidi" w:hAnsiTheme="majorBidi" w:cstheme="majorBidi"/>
          <w:color w:val="000000" w:themeColor="text1"/>
          <w:sz w:val="24"/>
          <w:szCs w:val="24"/>
        </w:rPr>
        <w:t xml:space="preserve">ontracting </w:t>
      </w:r>
      <w:r w:rsidR="00C01FF2">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C01FF2">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 xml:space="preserve">, found it unfeasible to </w:t>
      </w:r>
      <w:r w:rsidR="006D00C1" w:rsidRPr="00737DEA">
        <w:rPr>
          <w:rFonts w:asciiTheme="majorBidi" w:hAnsiTheme="majorBidi" w:cstheme="majorBidi"/>
          <w:color w:val="000000" w:themeColor="text1"/>
          <w:sz w:val="24"/>
          <w:szCs w:val="24"/>
        </w:rPr>
        <w:t>issue a</w:t>
      </w:r>
      <w:r w:rsidRPr="00737DEA">
        <w:rPr>
          <w:rFonts w:asciiTheme="majorBidi" w:hAnsiTheme="majorBidi" w:cstheme="majorBidi"/>
          <w:color w:val="000000" w:themeColor="text1"/>
          <w:sz w:val="24"/>
          <w:szCs w:val="24"/>
        </w:rPr>
        <w:t xml:space="preserve"> new invitation to express interest or request for proposals.</w:t>
      </w:r>
    </w:p>
    <w:p w14:paraId="5172C8F3" w14:textId="64178C98"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2.3.2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 Negotiation Procedures</w:t>
      </w:r>
    </w:p>
    <w:p w14:paraId="3B94049E" w14:textId="1DC6C23B" w:rsidR="00F40A64" w:rsidRPr="00737DEA" w:rsidRDefault="00F40A64" w:rsidP="005B5254">
      <w:pPr>
        <w:bidi w:val="0"/>
        <w:spacing w:beforeLines="120" w:before="288" w:afterLines="120" w:after="288" w:line="276" w:lineRule="auto"/>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consider the following when negotiating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without competitive procedures:</w:t>
      </w:r>
    </w:p>
    <w:p w14:paraId="52378949" w14:textId="01682914" w:rsidR="003840FD" w:rsidRPr="00737DEA" w:rsidRDefault="00F40A64" w:rsidP="005B5254">
      <w:pPr>
        <w:pStyle w:val="ListParagraph"/>
        <w:numPr>
          <w:ilvl w:val="0"/>
          <w:numId w:val="5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Sending an invitation to express interest to the largest number of investors that are considered by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as qualified to implement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w:t>
      </w:r>
    </w:p>
    <w:p w14:paraId="6E9E58AC" w14:textId="135CCEA7" w:rsidR="00F40A64" w:rsidRPr="005B5254" w:rsidRDefault="00F40A64" w:rsidP="005B5254">
      <w:pPr>
        <w:pStyle w:val="ListParagraph"/>
        <w:numPr>
          <w:ilvl w:val="0"/>
          <w:numId w:val="53"/>
        </w:numPr>
        <w:bidi w:val="0"/>
        <w:spacing w:beforeLines="120" w:before="288" w:afterLines="120" w:after="288"/>
        <w:contextualSpacing w:val="0"/>
        <w:jc w:val="both"/>
        <w:rPr>
          <w:rFonts w:asciiTheme="majorBidi" w:hAnsiTheme="majorBidi" w:cstheme="majorBidi"/>
          <w:color w:val="000000" w:themeColor="text1"/>
          <w:sz w:val="24"/>
          <w:szCs w:val="24"/>
          <w:rtl/>
        </w:rPr>
      </w:pPr>
      <w:r w:rsidRPr="005B5254">
        <w:rPr>
          <w:rFonts w:asciiTheme="majorBidi" w:hAnsiTheme="majorBidi" w:cstheme="majorBidi"/>
          <w:color w:val="000000" w:themeColor="text1"/>
          <w:sz w:val="24"/>
          <w:szCs w:val="24"/>
        </w:rPr>
        <w:t xml:space="preserve">Setting evaluation criteria based on which proposals are evaluated, arranged, and presented to the </w:t>
      </w:r>
      <w:r w:rsidR="00C01FF2">
        <w:rPr>
          <w:rFonts w:asciiTheme="majorBidi" w:hAnsiTheme="majorBidi" w:cstheme="majorBidi"/>
          <w:color w:val="000000" w:themeColor="text1"/>
          <w:sz w:val="24"/>
          <w:szCs w:val="24"/>
        </w:rPr>
        <w:t>B</w:t>
      </w:r>
      <w:r w:rsidRPr="005B5254">
        <w:rPr>
          <w:rFonts w:asciiTheme="majorBidi" w:hAnsiTheme="majorBidi" w:cstheme="majorBidi"/>
          <w:color w:val="000000" w:themeColor="text1"/>
          <w:sz w:val="24"/>
          <w:szCs w:val="24"/>
        </w:rPr>
        <w:t>oard for approval.</w:t>
      </w:r>
    </w:p>
    <w:p w14:paraId="4BBCBA7E" w14:textId="77777777" w:rsidR="00F40A64" w:rsidRPr="00737DEA" w:rsidRDefault="00F40A64" w:rsidP="00E64506">
      <w:pPr>
        <w:bidi w:val="0"/>
        <w:spacing w:beforeLines="120" w:before="288" w:afterLines="120" w:after="288"/>
        <w:jc w:val="both"/>
        <w:rPr>
          <w:rFonts w:asciiTheme="majorBidi" w:hAnsiTheme="majorBidi" w:cstheme="majorBidi"/>
          <w:b/>
          <w:bCs/>
          <w:color w:val="000000" w:themeColor="text1"/>
          <w:sz w:val="24"/>
          <w:szCs w:val="24"/>
          <w:rtl/>
        </w:rPr>
      </w:pPr>
      <w:r w:rsidRPr="00737DEA">
        <w:rPr>
          <w:rFonts w:asciiTheme="majorBidi" w:hAnsiTheme="majorBidi" w:cstheme="majorBidi"/>
          <w:b/>
          <w:bCs/>
          <w:color w:val="000000" w:themeColor="text1"/>
          <w:sz w:val="24"/>
          <w:szCs w:val="24"/>
        </w:rPr>
        <w:t>2.4 Procedures for Awarding and Selecting a Contractor</w:t>
      </w:r>
    </w:p>
    <w:p w14:paraId="224B3EEE" w14:textId="77777777"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2.4.1 Receipt of Proposal Envelopes</w:t>
      </w:r>
    </w:p>
    <w:p w14:paraId="3BB9EB0E" w14:textId="5E6EE0DB" w:rsidR="00F40A64" w:rsidRPr="00737DEA" w:rsidRDefault="00F40A64" w:rsidP="00E64506">
      <w:pPr>
        <w:pStyle w:val="ListParagraph"/>
        <w:numPr>
          <w:ilvl w:val="0"/>
          <w:numId w:val="19"/>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3C1AA0">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shall receive the proposal envelopes submitted by bidders, open the proposal envelopes and ascertain that they contain all required documents and papers, and refer the proposal envelopes to the </w:t>
      </w:r>
      <w:r w:rsidR="00737DEA">
        <w:rPr>
          <w:rFonts w:asciiTheme="majorBidi" w:hAnsiTheme="majorBidi" w:cstheme="majorBidi"/>
          <w:color w:val="000000" w:themeColor="text1"/>
          <w:sz w:val="24"/>
          <w:szCs w:val="24"/>
        </w:rPr>
        <w:t xml:space="preserve">Contracting </w:t>
      </w:r>
      <w:r w:rsidR="00C01FF2">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C01FF2">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w:t>
      </w:r>
    </w:p>
    <w:p w14:paraId="667B5392" w14:textId="0CA47582" w:rsidR="00F40A64" w:rsidRPr="00737DEA" w:rsidRDefault="00F40A64" w:rsidP="00E64506">
      <w:pPr>
        <w:pStyle w:val="ListParagraph"/>
        <w:numPr>
          <w:ilvl w:val="0"/>
          <w:numId w:val="19"/>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 xml:space="preserve">The procedures for receiving proposal envelopes and the invitation to bidders or their representatives to attend the opening session shall be subject to the rules and provisions stipulated in the </w:t>
      </w:r>
      <w:r w:rsidR="006E46B1">
        <w:rPr>
          <w:rFonts w:asciiTheme="majorBidi" w:hAnsiTheme="majorBidi" w:cstheme="majorBidi"/>
          <w:color w:val="000000" w:themeColor="text1"/>
          <w:sz w:val="24"/>
          <w:szCs w:val="24"/>
        </w:rPr>
        <w:t>l</w:t>
      </w:r>
      <w:r w:rsidRPr="00737DEA">
        <w:rPr>
          <w:rFonts w:asciiTheme="majorBidi" w:hAnsiTheme="majorBidi" w:cstheme="majorBidi"/>
          <w:color w:val="000000" w:themeColor="text1"/>
          <w:sz w:val="24"/>
          <w:szCs w:val="24"/>
        </w:rPr>
        <w:t>aw.</w:t>
      </w:r>
    </w:p>
    <w:p w14:paraId="2441FFED" w14:textId="77777777"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2.4.2 Evaluation of Proposals</w:t>
      </w:r>
    </w:p>
    <w:p w14:paraId="1303F28E" w14:textId="13616356" w:rsidR="00F40A64" w:rsidRPr="00737DEA" w:rsidRDefault="00F40A64" w:rsidP="005B5254">
      <w:pPr>
        <w:pStyle w:val="ListParagraph"/>
        <w:numPr>
          <w:ilvl w:val="0"/>
          <w:numId w:val="59"/>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in coordination with the </w:t>
      </w:r>
      <w:r w:rsidR="00EC60D0">
        <w:rPr>
          <w:rFonts w:asciiTheme="majorBidi" w:hAnsiTheme="majorBidi" w:cstheme="majorBidi"/>
          <w:color w:val="000000" w:themeColor="text1"/>
          <w:sz w:val="24"/>
          <w:szCs w:val="24"/>
        </w:rPr>
        <w:t>Ministry</w:t>
      </w:r>
      <w:r w:rsidRPr="00737DEA">
        <w:rPr>
          <w:rFonts w:asciiTheme="majorBidi" w:hAnsiTheme="majorBidi" w:cstheme="majorBidi"/>
          <w:color w:val="000000" w:themeColor="text1"/>
          <w:sz w:val="24"/>
          <w:szCs w:val="24"/>
        </w:rPr>
        <w:t xml:space="preserve"> evaluate each proposal according to the evaluation criteria and the relative weight of each criterion that is specified in the request for proposals document, and then prepare a report on the evaluation result indicating the order of proposals.</w:t>
      </w:r>
    </w:p>
    <w:p w14:paraId="197CE1B1" w14:textId="64681C10" w:rsidR="00F40A64" w:rsidRPr="00737DEA" w:rsidRDefault="00F40A64" w:rsidP="005B5254">
      <w:pPr>
        <w:pStyle w:val="ListParagraph"/>
        <w:numPr>
          <w:ilvl w:val="0"/>
          <w:numId w:val="59"/>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may set the minimum value of the threshold with regard to technical, financial and commercial aspects. Proposals that do not exceed the minimum threshold shall be disqualified.</w:t>
      </w:r>
    </w:p>
    <w:p w14:paraId="66EB0E4D" w14:textId="4B622118" w:rsidR="00F40A64" w:rsidRPr="00737DEA" w:rsidRDefault="00F40A64" w:rsidP="005B5254">
      <w:pPr>
        <w:pStyle w:val="ListParagraph"/>
        <w:numPr>
          <w:ilvl w:val="0"/>
          <w:numId w:val="59"/>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may request bidders to provide clarifications about their proposals without resulting in any change in a fundamental issue in the proposal or in the price.</w:t>
      </w:r>
    </w:p>
    <w:p w14:paraId="6290995B" w14:textId="50DFB58B" w:rsidR="00F40A64" w:rsidRPr="00737DEA" w:rsidRDefault="00F40A64" w:rsidP="005B5254">
      <w:pPr>
        <w:pStyle w:val="ListParagraph"/>
        <w:numPr>
          <w:ilvl w:val="0"/>
          <w:numId w:val="59"/>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evaluation report may be concluded by the rejection of all submitted proposals if they do not achieve economic feasibility or the objectives of implementing the project through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with the private sector.</w:t>
      </w:r>
    </w:p>
    <w:p w14:paraId="60581BC9" w14:textId="77777777" w:rsidR="00F40A64" w:rsidRPr="00737DEA" w:rsidRDefault="00F40A64" w:rsidP="005B5254">
      <w:pPr>
        <w:pStyle w:val="ListParagraph"/>
        <w:numPr>
          <w:ilvl w:val="0"/>
          <w:numId w:val="59"/>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evaluation of proposals and the decision of award shall be subject to the rules and procedures stipulated in the law.</w:t>
      </w:r>
    </w:p>
    <w:p w14:paraId="2F2EE528" w14:textId="77777777"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2.4.3 Final Negotiations</w:t>
      </w:r>
    </w:p>
    <w:p w14:paraId="351A0207" w14:textId="2561B0BD" w:rsidR="00F40A64" w:rsidRPr="00737DEA" w:rsidRDefault="00F40A64" w:rsidP="005B5254">
      <w:pPr>
        <w:pStyle w:val="ListParagraph"/>
        <w:numPr>
          <w:ilvl w:val="0"/>
          <w:numId w:val="6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after obtaining </w:t>
      </w:r>
      <w:r w:rsidR="003C1AA0">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oard’s approval, invite the investor that obtained the best evaluation score for the final negotiation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with the purpose of improving the provisions of the contract or improving the proposal from a technical or financial aspect, within a timeframe specified by the </w:t>
      </w:r>
      <w:r w:rsidR="006E46B1">
        <w:rPr>
          <w:rFonts w:asciiTheme="majorBidi" w:hAnsiTheme="majorBidi" w:cstheme="majorBidi"/>
          <w:color w:val="000000" w:themeColor="text1"/>
          <w:sz w:val="24"/>
          <w:szCs w:val="24"/>
        </w:rPr>
        <w:t>c</w:t>
      </w:r>
      <w:r w:rsidR="00737DEA">
        <w:rPr>
          <w:rFonts w:asciiTheme="majorBidi" w:hAnsiTheme="majorBidi" w:cstheme="majorBidi"/>
          <w:color w:val="000000" w:themeColor="text1"/>
          <w:sz w:val="24"/>
          <w:szCs w:val="24"/>
        </w:rPr>
        <w:t>ontracting administrative entity</w:t>
      </w:r>
      <w:r w:rsidRPr="00737DEA">
        <w:rPr>
          <w:rFonts w:asciiTheme="majorBidi" w:hAnsiTheme="majorBidi" w:cstheme="majorBidi"/>
          <w:color w:val="000000" w:themeColor="text1"/>
          <w:sz w:val="24"/>
          <w:szCs w:val="24"/>
        </w:rPr>
        <w:t xml:space="preserve">. </w:t>
      </w:r>
      <w:r w:rsidR="00E827FD">
        <w:rPr>
          <w:rFonts w:asciiTheme="majorBidi" w:hAnsiTheme="majorBidi" w:cstheme="majorBidi"/>
          <w:color w:val="000000" w:themeColor="text1"/>
          <w:sz w:val="24"/>
          <w:szCs w:val="24"/>
        </w:rPr>
        <w:t>C</w:t>
      </w:r>
      <w:r w:rsidRPr="00737DEA">
        <w:rPr>
          <w:rFonts w:asciiTheme="majorBidi" w:hAnsiTheme="majorBidi" w:cstheme="majorBidi"/>
          <w:color w:val="000000" w:themeColor="text1"/>
          <w:sz w:val="24"/>
          <w:szCs w:val="24"/>
        </w:rPr>
        <w:t>ontractual terms indicated in the request for proposals document as non-negotiable may not be included in the negotiations.</w:t>
      </w:r>
    </w:p>
    <w:p w14:paraId="41CC9FDC" w14:textId="00F6B9E2" w:rsidR="00F40A64" w:rsidRPr="00737DEA" w:rsidRDefault="00F40A64" w:rsidP="005B5254">
      <w:pPr>
        <w:pStyle w:val="ListParagraph"/>
        <w:numPr>
          <w:ilvl w:val="0"/>
          <w:numId w:val="6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If it appears to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that negotiations with the investor will not lead to the signing of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it may notify the investor in writing of the termination of the </w:t>
      </w:r>
      <w:r w:rsidR="003C1AA0" w:rsidRPr="00737DEA">
        <w:rPr>
          <w:rFonts w:asciiTheme="majorBidi" w:hAnsiTheme="majorBidi" w:cstheme="majorBidi"/>
          <w:color w:val="000000" w:themeColor="text1"/>
          <w:sz w:val="24"/>
          <w:szCs w:val="24"/>
        </w:rPr>
        <w:t>negotiations and</w:t>
      </w:r>
      <w:r w:rsidRPr="00737DEA">
        <w:rPr>
          <w:rFonts w:asciiTheme="majorBidi" w:hAnsiTheme="majorBidi" w:cstheme="majorBidi"/>
          <w:color w:val="000000" w:themeColor="text1"/>
          <w:sz w:val="24"/>
          <w:szCs w:val="24"/>
        </w:rPr>
        <w:t xml:space="preserve"> inform the investor to submit the final proposal within a reasonable period specified in the notification.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may terminate the negotiations if the investor does not submit an acceptable proposal.</w:t>
      </w:r>
    </w:p>
    <w:p w14:paraId="621D822D" w14:textId="53BD6EFD" w:rsidR="00F40A64" w:rsidRPr="00737DEA" w:rsidRDefault="00F40A64" w:rsidP="005B5254">
      <w:pPr>
        <w:pStyle w:val="ListParagraph"/>
        <w:numPr>
          <w:ilvl w:val="0"/>
          <w:numId w:val="6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 xml:space="preserve">Upon termination of negotiations with the bidder who obtained the best evaluation score in accordance with the provisions of paragraph (b) of Article 2.3.4,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invite the other bidders who submitted proposals, according to the order of their evaluation, respectively, for the final negotiation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Final negotiations with bidders may be conducted simultaneously in the event that more than one investor obtains equal scores in the evaluation, or similar scores at a percentage not exceeding 5% of the evaluation score.</w:t>
      </w:r>
    </w:p>
    <w:p w14:paraId="2117EE96" w14:textId="2EED5F05" w:rsidR="00F40A64" w:rsidRPr="005B5254" w:rsidRDefault="00A30AD6" w:rsidP="005B5254">
      <w:pPr>
        <w:pStyle w:val="ListParagraph"/>
        <w:numPr>
          <w:ilvl w:val="0"/>
          <w:numId w:val="60"/>
        </w:numPr>
        <w:bidi w:val="0"/>
        <w:spacing w:beforeLines="120" w:before="288" w:afterLines="120" w:after="288"/>
        <w:contextualSpacing w:val="0"/>
        <w:jc w:val="both"/>
        <w:rPr>
          <w:rFonts w:asciiTheme="majorBidi" w:hAnsiTheme="majorBidi" w:cstheme="majorBidi"/>
          <w:color w:val="000000" w:themeColor="text1"/>
          <w:sz w:val="24"/>
          <w:szCs w:val="24"/>
        </w:rPr>
      </w:pPr>
      <w:r w:rsidRPr="00E117A1">
        <w:rPr>
          <w:rFonts w:asciiTheme="majorBidi" w:hAnsiTheme="majorBidi" w:cstheme="majorBidi"/>
          <w:color w:val="000000" w:themeColor="text1"/>
          <w:sz w:val="24"/>
          <w:szCs w:val="24"/>
        </w:rPr>
        <w:t>The Contracting Administrative Entity may not renegotiate with a bidder with whom negotiations have been terminated in accordance with the provisions outlined in Article 2.4.3 of this Guide.</w:t>
      </w:r>
    </w:p>
    <w:p w14:paraId="2E28BC19" w14:textId="2A51C79F" w:rsidR="00F40A64" w:rsidRPr="00737DEA" w:rsidRDefault="00F40A64"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2.4.4 Conclusion of the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w:t>
      </w:r>
    </w:p>
    <w:p w14:paraId="6BC4C91F" w14:textId="78FBA536" w:rsidR="00F40A64" w:rsidRPr="00737DEA" w:rsidRDefault="00F40A64" w:rsidP="005B5254">
      <w:pPr>
        <w:pStyle w:val="ListParagraph"/>
        <w:numPr>
          <w:ilvl w:val="0"/>
          <w:numId w:val="61"/>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0E6518">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shall issue the award decision, and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notify the winning investor of the </w:t>
      </w:r>
      <w:r w:rsidR="00487146" w:rsidRPr="00737DEA">
        <w:rPr>
          <w:rFonts w:asciiTheme="majorBidi" w:hAnsiTheme="majorBidi" w:cstheme="majorBidi"/>
          <w:color w:val="000000" w:themeColor="text1"/>
          <w:sz w:val="24"/>
          <w:szCs w:val="24"/>
        </w:rPr>
        <w:t>decision and</w:t>
      </w:r>
      <w:r w:rsidRPr="00737DEA">
        <w:rPr>
          <w:rFonts w:asciiTheme="majorBidi" w:hAnsiTheme="majorBidi" w:cstheme="majorBidi"/>
          <w:color w:val="000000" w:themeColor="text1"/>
          <w:sz w:val="24"/>
          <w:szCs w:val="24"/>
        </w:rPr>
        <w:t xml:space="preserve"> shall conclude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within the timeframe stipulated in the </w:t>
      </w:r>
      <w:r w:rsidR="006E46B1">
        <w:rPr>
          <w:rFonts w:asciiTheme="majorBidi" w:hAnsiTheme="majorBidi" w:cstheme="majorBidi"/>
          <w:color w:val="000000" w:themeColor="text1"/>
          <w:sz w:val="24"/>
          <w:szCs w:val="24"/>
        </w:rPr>
        <w:t>l</w:t>
      </w:r>
      <w:r w:rsidRPr="00737DEA">
        <w:rPr>
          <w:rFonts w:asciiTheme="majorBidi" w:hAnsiTheme="majorBidi" w:cstheme="majorBidi"/>
          <w:color w:val="000000" w:themeColor="text1"/>
          <w:sz w:val="24"/>
          <w:szCs w:val="24"/>
        </w:rPr>
        <w:t>aw.</w:t>
      </w:r>
    </w:p>
    <w:p w14:paraId="77649362" w14:textId="6F3EA547" w:rsidR="00F40A64" w:rsidRPr="00E2726F" w:rsidRDefault="00F40A64" w:rsidP="00E2726F">
      <w:pPr>
        <w:pStyle w:val="ListParagraph"/>
        <w:numPr>
          <w:ilvl w:val="0"/>
          <w:numId w:val="61"/>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submit a report to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regarding the awarded investor, the negotiations conducted, and the final terms agreed upon within thirty days from the date of signature of the </w:t>
      </w:r>
      <w:r w:rsidR="00EC60D0">
        <w:rPr>
          <w:rFonts w:asciiTheme="majorBidi" w:hAnsiTheme="majorBidi" w:cstheme="majorBidi"/>
          <w:color w:val="000000" w:themeColor="text1"/>
          <w:sz w:val="24"/>
          <w:szCs w:val="24"/>
        </w:rPr>
        <w:t>Partnership</w:t>
      </w:r>
      <w:r w:rsidRPr="00E2726F">
        <w:rPr>
          <w:rFonts w:asciiTheme="majorBidi" w:hAnsiTheme="majorBidi" w:cstheme="majorBidi"/>
          <w:color w:val="000000" w:themeColor="text1"/>
          <w:sz w:val="24"/>
          <w:szCs w:val="24"/>
        </w:rPr>
        <w:t xml:space="preserve"> contract.</w:t>
      </w:r>
    </w:p>
    <w:p w14:paraId="687710CF" w14:textId="0233A8A8" w:rsidR="00F40A64" w:rsidRPr="00737DEA" w:rsidRDefault="00F40A64" w:rsidP="005B5254">
      <w:pPr>
        <w:pStyle w:val="ListParagraph"/>
        <w:numPr>
          <w:ilvl w:val="0"/>
          <w:numId w:val="61"/>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487146">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shall publish an announcement of the award of </w:t>
      </w:r>
      <w:r w:rsidR="00E827FD">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including a summary of the key conditions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through one of the advertising methods specified in the </w:t>
      </w:r>
      <w:r w:rsidR="006E46B1">
        <w:rPr>
          <w:rFonts w:asciiTheme="majorBidi" w:hAnsiTheme="majorBidi" w:cstheme="majorBidi"/>
          <w:color w:val="000000" w:themeColor="text1"/>
          <w:sz w:val="24"/>
          <w:szCs w:val="24"/>
        </w:rPr>
        <w:t>l</w:t>
      </w:r>
      <w:r w:rsidRPr="00737DEA">
        <w:rPr>
          <w:rFonts w:asciiTheme="majorBidi" w:hAnsiTheme="majorBidi" w:cstheme="majorBidi"/>
          <w:color w:val="000000" w:themeColor="text1"/>
          <w:sz w:val="24"/>
          <w:szCs w:val="24"/>
        </w:rPr>
        <w:t>aw.</w:t>
      </w:r>
    </w:p>
    <w:p w14:paraId="3ACCB8EE" w14:textId="24CFFF6A" w:rsidR="00F40A64" w:rsidRPr="005B5254" w:rsidRDefault="0087508E"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2.4.5 </w:t>
      </w:r>
      <w:r w:rsidR="00F40A64" w:rsidRPr="005B5254">
        <w:rPr>
          <w:rFonts w:asciiTheme="majorBidi" w:hAnsiTheme="majorBidi" w:cstheme="majorBidi"/>
          <w:b/>
          <w:bCs/>
          <w:color w:val="000000" w:themeColor="text1"/>
          <w:sz w:val="24"/>
          <w:szCs w:val="24"/>
        </w:rPr>
        <w:t>Performance Bo</w:t>
      </w:r>
      <w:r w:rsidR="00487146">
        <w:rPr>
          <w:rFonts w:asciiTheme="majorBidi" w:hAnsiTheme="majorBidi" w:cstheme="majorBidi"/>
          <w:b/>
          <w:bCs/>
          <w:color w:val="000000" w:themeColor="text1"/>
          <w:sz w:val="24"/>
          <w:szCs w:val="24"/>
        </w:rPr>
        <w:t>n</w:t>
      </w:r>
      <w:r w:rsidR="00F40A64" w:rsidRPr="005B5254">
        <w:rPr>
          <w:rFonts w:asciiTheme="majorBidi" w:hAnsiTheme="majorBidi" w:cstheme="majorBidi"/>
          <w:b/>
          <w:bCs/>
          <w:color w:val="000000" w:themeColor="text1"/>
          <w:sz w:val="24"/>
          <w:szCs w:val="24"/>
        </w:rPr>
        <w:t>d</w:t>
      </w:r>
    </w:p>
    <w:p w14:paraId="5ADF533B" w14:textId="69CB8919" w:rsidR="00F40A64" w:rsidRPr="00737DEA" w:rsidRDefault="00F40A64" w:rsidP="005B5254">
      <w:pPr>
        <w:bidi w:val="0"/>
        <w:spacing w:beforeLines="120" w:before="288" w:afterLines="120" w:after="288" w:line="276" w:lineRule="auto"/>
        <w:jc w:val="both"/>
        <w:rPr>
          <w:rFonts w:asciiTheme="majorBidi" w:hAnsiTheme="majorBidi" w:cstheme="majorBidi"/>
          <w:color w:val="000000" w:themeColor="text1"/>
          <w:sz w:val="24"/>
          <w:szCs w:val="24"/>
          <w:rtl/>
        </w:rPr>
      </w:pPr>
      <w:r w:rsidRPr="00737DEA">
        <w:rPr>
          <w:rFonts w:asciiTheme="majorBidi" w:hAnsiTheme="majorBidi" w:cstheme="majorBidi"/>
          <w:color w:val="000000" w:themeColor="text1"/>
          <w:sz w:val="24"/>
          <w:szCs w:val="24"/>
        </w:rPr>
        <w:t xml:space="preserve">The awarded investor shall submit a Performance Bond after the award decision. The Performance Bond, its value, the date of its submission, the procedures for its return, and other matters are subject to the </w:t>
      </w:r>
      <w:r w:rsidR="006E46B1">
        <w:rPr>
          <w:rFonts w:asciiTheme="majorBidi" w:hAnsiTheme="majorBidi" w:cstheme="majorBidi"/>
          <w:color w:val="000000" w:themeColor="text1"/>
          <w:sz w:val="24"/>
          <w:szCs w:val="24"/>
        </w:rPr>
        <w:t>l</w:t>
      </w:r>
      <w:r w:rsidRPr="00737DEA">
        <w:rPr>
          <w:rFonts w:asciiTheme="majorBidi" w:hAnsiTheme="majorBidi" w:cstheme="majorBidi"/>
          <w:color w:val="000000" w:themeColor="text1"/>
          <w:sz w:val="24"/>
          <w:szCs w:val="24"/>
        </w:rPr>
        <w:t>aw and its implementing regulations and resolutions.</w:t>
      </w:r>
    </w:p>
    <w:p w14:paraId="4488F74B" w14:textId="77777777" w:rsidR="00F40A64" w:rsidRPr="00737DEA" w:rsidRDefault="00F40A64" w:rsidP="00E64506">
      <w:pPr>
        <w:bidi w:val="0"/>
        <w:spacing w:beforeLines="120" w:before="288" w:afterLines="120" w:after="288"/>
        <w:jc w:val="both"/>
        <w:rPr>
          <w:rFonts w:asciiTheme="majorBidi" w:hAnsiTheme="majorBidi" w:cstheme="majorBidi"/>
          <w:b/>
          <w:bCs/>
          <w:color w:val="000000" w:themeColor="text1"/>
          <w:sz w:val="24"/>
          <w:szCs w:val="24"/>
          <w:rtl/>
        </w:rPr>
      </w:pPr>
      <w:r w:rsidRPr="00737DEA">
        <w:rPr>
          <w:rFonts w:asciiTheme="majorBidi" w:hAnsiTheme="majorBidi" w:cstheme="majorBidi"/>
          <w:b/>
          <w:bCs/>
          <w:color w:val="000000" w:themeColor="text1"/>
          <w:sz w:val="24"/>
          <w:szCs w:val="24"/>
        </w:rPr>
        <w:t>2.5 General Provisions</w:t>
      </w:r>
    </w:p>
    <w:p w14:paraId="5583D18F" w14:textId="77777777" w:rsidR="00F40A64" w:rsidRPr="00737DEA" w:rsidRDefault="00F40A64" w:rsidP="00E64506">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2.5.1 Incorporation of the Project Company</w:t>
      </w:r>
    </w:p>
    <w:p w14:paraId="3D0B4892" w14:textId="4F073D78" w:rsidR="00F40A64" w:rsidRPr="00737DEA" w:rsidRDefault="00F40A64" w:rsidP="00E64506">
      <w:pPr>
        <w:pStyle w:val="ListParagraph"/>
        <w:numPr>
          <w:ilvl w:val="0"/>
          <w:numId w:val="2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require the awarded investor to establish a company in accordance with the laws of the Kingdom, the sole purpose of which is to implement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provided that the condition to incorporate the company is included in the request for proposals document or in the invitation documents.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shall take one of the forms specified by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w:t>
      </w:r>
    </w:p>
    <w:p w14:paraId="74EBD8E9" w14:textId="73BD366E" w:rsidR="00F40A64" w:rsidRPr="00737DEA" w:rsidRDefault="00F40A64" w:rsidP="00E64506">
      <w:pPr>
        <w:pStyle w:val="ListParagraph"/>
        <w:numPr>
          <w:ilvl w:val="0"/>
          <w:numId w:val="2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 xml:space="preserve">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state in a manner consistent with the terms of the request for proposal document, the minimum capital for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and the procedures for obtaining the approval of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on the memorandum of association and its articles of association or any fundamental changes thereto.</w:t>
      </w:r>
    </w:p>
    <w:p w14:paraId="16ED549D" w14:textId="2C711388" w:rsidR="00F40A64" w:rsidRPr="00737DEA" w:rsidRDefault="00F40A64" w:rsidP="00E64506">
      <w:pPr>
        <w:pStyle w:val="ListParagraph"/>
        <w:numPr>
          <w:ilvl w:val="0"/>
          <w:numId w:val="23"/>
        </w:numPr>
        <w:bidi w:val="0"/>
        <w:spacing w:beforeLines="120" w:before="288" w:afterLines="120" w:after="288"/>
        <w:contextualSpacing w:val="0"/>
        <w:jc w:val="both"/>
        <w:rPr>
          <w:color w:val="000000" w:themeColor="text1"/>
          <w:rtl/>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after obtaining the approval of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participate in the establishment of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with the investor.</w:t>
      </w:r>
    </w:p>
    <w:p w14:paraId="29D3C927" w14:textId="77777777" w:rsidR="00F40A64" w:rsidRPr="00737DEA" w:rsidRDefault="00F40A64" w:rsidP="00E64506">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2.5.2 Confidentiality</w:t>
      </w:r>
    </w:p>
    <w:p w14:paraId="3CD8A6E6" w14:textId="4845360E" w:rsidR="00F40A64" w:rsidRPr="00737DEA" w:rsidRDefault="00F40A64" w:rsidP="00E64506">
      <w:pPr>
        <w:bidi w:val="0"/>
        <w:spacing w:beforeLines="120" w:before="288" w:afterLines="120" w:after="288" w:line="276" w:lineRule="auto"/>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confidentiality of the documents and information contained in the proposals submitted by investors who responded to the invitation to express interest or the request for proposals shall be maintained. Neither party may disclose any documents or technical, professional or pricing information or any other documents or information obtained in the course of discussions, meetings or negotiations without the consent of the other party, unless the disclosure of documents or information is in accordance with the provisions of the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or in implementation of an order issued by a court or competent judicial authority.</w:t>
      </w:r>
    </w:p>
    <w:p w14:paraId="5E879534" w14:textId="77777777" w:rsidR="00F40A64" w:rsidRPr="00737DEA" w:rsidRDefault="00F40A64" w:rsidP="00E64506">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2.5.3 Register of Selection and Award Procedures</w:t>
      </w:r>
    </w:p>
    <w:p w14:paraId="1273C8F4" w14:textId="1BA28A2A" w:rsidR="00F40A64" w:rsidRPr="00737DEA" w:rsidRDefault="00F40A64" w:rsidP="00E64506">
      <w:pPr>
        <w:bidi w:val="0"/>
        <w:spacing w:beforeLines="120" w:before="288" w:afterLines="120" w:after="288" w:line="276" w:lineRule="auto"/>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maintain a register in which all documents, data and correspondences related to contracting procedures and awarding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are recorded.</w:t>
      </w:r>
    </w:p>
    <w:p w14:paraId="7EF1030A" w14:textId="0471037E" w:rsidR="00F40A64" w:rsidRPr="00737DEA" w:rsidRDefault="00F40A64" w:rsidP="00E64506">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2.5.4 Cancellation of Procedures for Submitting Proposals for a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Project</w:t>
      </w:r>
    </w:p>
    <w:p w14:paraId="7F0EA4FE" w14:textId="4D8071DB" w:rsidR="00F40A64" w:rsidRPr="00737DEA" w:rsidRDefault="00F40A64" w:rsidP="00E64506">
      <w:pPr>
        <w:pStyle w:val="ListParagraph"/>
        <w:numPr>
          <w:ilvl w:val="0"/>
          <w:numId w:val="2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procedures for submitting proposals for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w:t>
      </w:r>
      <w:r w:rsidR="00EC1773">
        <w:rPr>
          <w:rFonts w:asciiTheme="majorBidi" w:hAnsiTheme="majorBidi" w:cstheme="majorBidi"/>
          <w:color w:val="000000" w:themeColor="text1"/>
          <w:sz w:val="24"/>
          <w:szCs w:val="24"/>
        </w:rPr>
        <w:t>p</w:t>
      </w:r>
      <w:r w:rsidRPr="00737DEA">
        <w:rPr>
          <w:rFonts w:asciiTheme="majorBidi" w:hAnsiTheme="majorBidi" w:cstheme="majorBidi"/>
          <w:color w:val="000000" w:themeColor="text1"/>
          <w:sz w:val="24"/>
          <w:szCs w:val="24"/>
        </w:rPr>
        <w:t>roject may be canceled in any of the following cases:</w:t>
      </w:r>
    </w:p>
    <w:p w14:paraId="6FDCA8F8" w14:textId="77777777" w:rsidR="00F40A64" w:rsidRPr="00737DEA" w:rsidRDefault="00F40A64" w:rsidP="00E64506">
      <w:pPr>
        <w:pStyle w:val="ListParagraph"/>
        <w:numPr>
          <w:ilvl w:val="0"/>
          <w:numId w:val="2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If only one proposal is submitted.</w:t>
      </w:r>
    </w:p>
    <w:p w14:paraId="7F4B264E" w14:textId="77777777" w:rsidR="00F40A64" w:rsidRPr="00737DEA" w:rsidRDefault="00F40A64" w:rsidP="00E64506">
      <w:pPr>
        <w:pStyle w:val="ListParagraph"/>
        <w:numPr>
          <w:ilvl w:val="0"/>
          <w:numId w:val="2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If all proposals are rejected or disqualified, except for one proposal.</w:t>
      </w:r>
    </w:p>
    <w:p w14:paraId="0109740D" w14:textId="77777777" w:rsidR="00F40A64" w:rsidRPr="00737DEA" w:rsidRDefault="00F40A64" w:rsidP="00E64506">
      <w:pPr>
        <w:pStyle w:val="ListParagraph"/>
        <w:numPr>
          <w:ilvl w:val="0"/>
          <w:numId w:val="2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If the proposals contain reservations that do not comply with the conditions and specifications specified in the request for proposals document.</w:t>
      </w:r>
    </w:p>
    <w:p w14:paraId="62B5D7FC" w14:textId="3CD40451" w:rsidR="00F40A64" w:rsidRPr="00737DEA" w:rsidRDefault="00F40A64" w:rsidP="00E64506">
      <w:pPr>
        <w:pStyle w:val="ListParagraph"/>
        <w:numPr>
          <w:ilvl w:val="0"/>
          <w:numId w:val="2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If the value of the lowest priced proposal unjustifiably exceeds the estimates set by the </w:t>
      </w:r>
      <w:r w:rsidR="00737DEA">
        <w:rPr>
          <w:rFonts w:asciiTheme="majorBidi" w:hAnsiTheme="majorBidi" w:cstheme="majorBidi"/>
          <w:color w:val="000000" w:themeColor="text1"/>
          <w:sz w:val="24"/>
          <w:szCs w:val="24"/>
        </w:rPr>
        <w:t xml:space="preserve">Contracting </w:t>
      </w:r>
      <w:r w:rsidR="00487146">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487146">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 xml:space="preserve">, or if the value of the highest priced proposal is less than the initial estimates for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contracts that generate revenue.</w:t>
      </w:r>
    </w:p>
    <w:p w14:paraId="752BC067" w14:textId="6BD3EA04" w:rsidR="00F40A64" w:rsidRPr="00737DEA" w:rsidRDefault="00F40A64" w:rsidP="00E64506">
      <w:pPr>
        <w:pStyle w:val="ListParagraph"/>
        <w:numPr>
          <w:ilvl w:val="0"/>
          <w:numId w:val="2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If the public interest requires the cancellation of the procedures for submitting proposals for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w:t>
      </w:r>
    </w:p>
    <w:p w14:paraId="2A811D44" w14:textId="29946A04" w:rsidR="00F40A64" w:rsidRPr="00737DEA" w:rsidRDefault="00F40A64" w:rsidP="00E64506">
      <w:pPr>
        <w:pStyle w:val="ListParagraph"/>
        <w:numPr>
          <w:ilvl w:val="0"/>
          <w:numId w:val="2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 xml:space="preserve">A reasoned decision shall be issued by the </w:t>
      </w:r>
      <w:r w:rsidR="00487146">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on the cancellation of the procedures for submitting proposals for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notify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of such decision.</w:t>
      </w:r>
    </w:p>
    <w:p w14:paraId="364C7845" w14:textId="0A744D32" w:rsidR="00F40A64" w:rsidRPr="00737DEA" w:rsidRDefault="00F40A64" w:rsidP="00E64506">
      <w:pPr>
        <w:pStyle w:val="ListParagraph"/>
        <w:numPr>
          <w:ilvl w:val="0"/>
          <w:numId w:val="2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notify all investors who responded to the invitation to submit proposals of the decision to cancel the procedures for submitting proposals for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w:t>
      </w:r>
      <w:r w:rsidR="00EC1773">
        <w:rPr>
          <w:rFonts w:asciiTheme="majorBidi" w:hAnsiTheme="majorBidi" w:cstheme="majorBidi"/>
          <w:color w:val="000000" w:themeColor="text1"/>
          <w:sz w:val="24"/>
          <w:szCs w:val="24"/>
        </w:rPr>
        <w:t>p</w:t>
      </w:r>
      <w:r w:rsidRPr="00737DEA">
        <w:rPr>
          <w:rFonts w:asciiTheme="majorBidi" w:hAnsiTheme="majorBidi" w:cstheme="majorBidi"/>
          <w:color w:val="000000" w:themeColor="text1"/>
          <w:sz w:val="24"/>
          <w:szCs w:val="24"/>
        </w:rPr>
        <w:t>roject within twenty days from the date of its issuance.</w:t>
      </w:r>
    </w:p>
    <w:p w14:paraId="2EAEBC3E" w14:textId="75F346DC" w:rsidR="00F40A64" w:rsidRPr="00737DEA" w:rsidRDefault="00F40A64" w:rsidP="00E64506">
      <w:pPr>
        <w:pStyle w:val="ListParagraph"/>
        <w:numPr>
          <w:ilvl w:val="0"/>
          <w:numId w:val="2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No civil liability shall be incurred by the </w:t>
      </w:r>
      <w:r w:rsidR="00487146">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or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in the event of cancelling procedures for submitting proposals for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w:t>
      </w:r>
    </w:p>
    <w:p w14:paraId="007873D0" w14:textId="375563C7" w:rsidR="00F40A64" w:rsidRPr="00737DEA" w:rsidRDefault="00F40A64" w:rsidP="00E64506">
      <w:pPr>
        <w:pStyle w:val="ListParagraph"/>
        <w:numPr>
          <w:ilvl w:val="0"/>
          <w:numId w:val="25"/>
        </w:numPr>
        <w:bidi w:val="0"/>
        <w:spacing w:beforeLines="120" w:before="288" w:afterLines="120" w:after="288"/>
        <w:contextualSpacing w:val="0"/>
        <w:jc w:val="both"/>
        <w:rPr>
          <w:rFonts w:asciiTheme="majorBidi" w:hAnsiTheme="majorBidi" w:cstheme="majorBidi"/>
          <w:color w:val="000000" w:themeColor="text1"/>
          <w:sz w:val="24"/>
          <w:szCs w:val="24"/>
          <w:rtl/>
        </w:rPr>
      </w:pPr>
      <w:r w:rsidRPr="00737DEA">
        <w:rPr>
          <w:rFonts w:asciiTheme="majorBidi" w:hAnsiTheme="majorBidi" w:cstheme="majorBidi"/>
          <w:color w:val="000000" w:themeColor="text1"/>
          <w:sz w:val="24"/>
          <w:szCs w:val="24"/>
        </w:rPr>
        <w:t xml:space="preserve">As an exception to the provisions of sub-paragraphs (1), (2) and (4) of Paragraph (a) of this Article, it is permissible, after obtaining the approval of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to accept the only proposal or whose value is less or greater than the assessed value whenever the public interest requires that.</w:t>
      </w:r>
    </w:p>
    <w:p w14:paraId="52B3ECC7" w14:textId="77777777" w:rsidR="0092354D" w:rsidRPr="00737DEA" w:rsidRDefault="0092354D" w:rsidP="00E64506">
      <w:pPr>
        <w:bidi w:val="0"/>
        <w:spacing w:beforeLines="120" w:before="288" w:afterLines="120" w:after="288"/>
        <w:ind w:left="284"/>
        <w:jc w:val="both"/>
        <w:rPr>
          <w:rFonts w:asciiTheme="majorBidi" w:hAnsiTheme="majorBidi" w:cstheme="majorBidi"/>
          <w:b/>
          <w:bCs/>
          <w:color w:val="000000" w:themeColor="text1"/>
          <w:sz w:val="24"/>
          <w:szCs w:val="24"/>
          <w:rtl/>
          <w:lang w:bidi="ar-BH"/>
        </w:rPr>
      </w:pPr>
      <w:r w:rsidRPr="00737DEA">
        <w:rPr>
          <w:rFonts w:asciiTheme="majorBidi" w:hAnsiTheme="majorBidi" w:cstheme="majorBidi"/>
          <w:b/>
          <w:bCs/>
          <w:color w:val="000000" w:themeColor="text1"/>
          <w:sz w:val="24"/>
          <w:szCs w:val="24"/>
        </w:rPr>
        <w:t>2.5.5 Reconsideration and Complaints Procedures</w:t>
      </w:r>
    </w:p>
    <w:p w14:paraId="5B8F8338" w14:textId="3C59216A" w:rsidR="0092354D" w:rsidRPr="00C25253" w:rsidRDefault="0092354D" w:rsidP="00E64506">
      <w:pPr>
        <w:bidi w:val="0"/>
        <w:spacing w:beforeLines="120" w:before="288" w:afterLines="120" w:after="288" w:line="276" w:lineRule="auto"/>
        <w:jc w:val="both"/>
        <w:rPr>
          <w:rFonts w:asciiTheme="majorBidi" w:hAnsiTheme="majorBidi" w:cstheme="majorBidi"/>
          <w:color w:val="000000" w:themeColor="text1"/>
          <w:sz w:val="24"/>
          <w:szCs w:val="24"/>
        </w:rPr>
      </w:pPr>
      <w:r w:rsidRPr="003840FD">
        <w:rPr>
          <w:rFonts w:asciiTheme="majorBidi" w:hAnsiTheme="majorBidi" w:cstheme="majorBidi"/>
          <w:color w:val="000000" w:themeColor="text1"/>
          <w:sz w:val="24"/>
          <w:szCs w:val="24"/>
        </w:rPr>
        <w:t xml:space="preserve">Any </w:t>
      </w:r>
      <w:r w:rsidR="00294346">
        <w:rPr>
          <w:rFonts w:asciiTheme="majorBidi" w:hAnsiTheme="majorBidi" w:cstheme="majorBidi"/>
          <w:color w:val="000000" w:themeColor="text1"/>
          <w:sz w:val="24"/>
          <w:szCs w:val="24"/>
        </w:rPr>
        <w:t>concerned</w:t>
      </w:r>
      <w:r w:rsidRPr="003840FD">
        <w:rPr>
          <w:rFonts w:asciiTheme="majorBidi" w:hAnsiTheme="majorBidi" w:cstheme="majorBidi"/>
          <w:color w:val="000000" w:themeColor="text1"/>
          <w:sz w:val="24"/>
          <w:szCs w:val="24"/>
        </w:rPr>
        <w:t xml:space="preserve"> person, prior to the </w:t>
      </w:r>
      <w:r w:rsidRPr="003840FD">
        <w:rPr>
          <w:rFonts w:asciiTheme="majorBidi" w:hAnsiTheme="majorBidi" w:cstheme="majorBidi"/>
          <w:color w:val="000000" w:themeColor="text1"/>
          <w:sz w:val="24"/>
          <w:szCs w:val="24"/>
          <w:lang w:bidi="ar-BH"/>
        </w:rPr>
        <w:t>effectiveness of the contra</w:t>
      </w:r>
      <w:r w:rsidR="003450E7" w:rsidRPr="003840FD">
        <w:rPr>
          <w:rFonts w:asciiTheme="majorBidi" w:hAnsiTheme="majorBidi" w:cstheme="majorBidi"/>
          <w:color w:val="000000" w:themeColor="text1"/>
          <w:sz w:val="24"/>
          <w:szCs w:val="24"/>
          <w:lang w:bidi="ar-BH"/>
        </w:rPr>
        <w:t>c</w:t>
      </w:r>
      <w:r w:rsidRPr="003840FD">
        <w:rPr>
          <w:rFonts w:asciiTheme="majorBidi" w:hAnsiTheme="majorBidi" w:cstheme="majorBidi"/>
          <w:color w:val="000000" w:themeColor="text1"/>
          <w:sz w:val="24"/>
          <w:szCs w:val="24"/>
          <w:lang w:bidi="ar-BH"/>
        </w:rPr>
        <w:t>t</w:t>
      </w:r>
      <w:r w:rsidRPr="003840FD">
        <w:rPr>
          <w:rFonts w:asciiTheme="majorBidi" w:hAnsiTheme="majorBidi" w:cstheme="majorBidi"/>
          <w:color w:val="000000" w:themeColor="text1"/>
          <w:sz w:val="24"/>
          <w:szCs w:val="24"/>
        </w:rPr>
        <w:t>, claim</w:t>
      </w:r>
      <w:r w:rsidRPr="003840FD">
        <w:rPr>
          <w:rFonts w:asciiTheme="majorBidi" w:hAnsiTheme="majorBidi" w:cstheme="majorBidi"/>
          <w:color w:val="000000" w:themeColor="text1"/>
          <w:sz w:val="24"/>
          <w:szCs w:val="24"/>
          <w:lang w:bidi="ar-BH"/>
        </w:rPr>
        <w:t>ing</w:t>
      </w:r>
      <w:r w:rsidRPr="003840FD">
        <w:rPr>
          <w:rFonts w:asciiTheme="majorBidi" w:hAnsiTheme="majorBidi" w:cstheme="majorBidi"/>
          <w:color w:val="000000" w:themeColor="text1"/>
          <w:sz w:val="24"/>
          <w:szCs w:val="24"/>
        </w:rPr>
        <w:t xml:space="preserve"> a loss or damage due to a breach by the </w:t>
      </w:r>
      <w:r w:rsidR="00EC60D0">
        <w:rPr>
          <w:rFonts w:asciiTheme="majorBidi" w:hAnsiTheme="majorBidi" w:cstheme="majorBidi"/>
          <w:color w:val="000000" w:themeColor="text1"/>
          <w:sz w:val="24"/>
          <w:szCs w:val="24"/>
        </w:rPr>
        <w:t xml:space="preserve">Contracting Administrative Entity </w:t>
      </w:r>
      <w:r w:rsidRPr="003840FD">
        <w:rPr>
          <w:rFonts w:asciiTheme="majorBidi" w:hAnsiTheme="majorBidi" w:cstheme="majorBidi"/>
          <w:color w:val="000000" w:themeColor="text1"/>
          <w:sz w:val="24"/>
          <w:szCs w:val="24"/>
        </w:rPr>
        <w:t xml:space="preserve">or the </w:t>
      </w:r>
      <w:r w:rsidR="00487146">
        <w:rPr>
          <w:rFonts w:asciiTheme="majorBidi" w:hAnsiTheme="majorBidi" w:cstheme="majorBidi"/>
          <w:color w:val="000000" w:themeColor="text1"/>
          <w:sz w:val="24"/>
          <w:szCs w:val="24"/>
        </w:rPr>
        <w:t>B</w:t>
      </w:r>
      <w:r w:rsidRPr="003840FD">
        <w:rPr>
          <w:rFonts w:asciiTheme="majorBidi" w:hAnsiTheme="majorBidi" w:cstheme="majorBidi"/>
          <w:color w:val="000000" w:themeColor="text1"/>
          <w:sz w:val="24"/>
          <w:szCs w:val="24"/>
        </w:rPr>
        <w:t xml:space="preserve">oard of a duty imposed under the </w:t>
      </w:r>
      <w:r w:rsidR="006E46B1" w:rsidRPr="003840FD">
        <w:rPr>
          <w:rFonts w:asciiTheme="majorBidi" w:hAnsiTheme="majorBidi" w:cstheme="majorBidi"/>
          <w:color w:val="000000" w:themeColor="text1"/>
          <w:sz w:val="24"/>
          <w:szCs w:val="24"/>
        </w:rPr>
        <w:t>l</w:t>
      </w:r>
      <w:r w:rsidRPr="00ED68C2">
        <w:rPr>
          <w:rFonts w:asciiTheme="majorBidi" w:hAnsiTheme="majorBidi" w:cstheme="majorBidi"/>
          <w:color w:val="000000" w:themeColor="text1"/>
          <w:sz w:val="24"/>
          <w:szCs w:val="24"/>
        </w:rPr>
        <w:t xml:space="preserve">aw, may request in writing a reconsideration or file a complaint in accordance with the provisions stipulated in the </w:t>
      </w:r>
      <w:r w:rsidR="006E46B1" w:rsidRPr="00C25253">
        <w:rPr>
          <w:rFonts w:asciiTheme="majorBidi" w:hAnsiTheme="majorBidi" w:cstheme="majorBidi"/>
          <w:color w:val="000000" w:themeColor="text1"/>
          <w:sz w:val="24"/>
          <w:szCs w:val="24"/>
        </w:rPr>
        <w:t>l</w:t>
      </w:r>
      <w:r w:rsidRPr="00C25253">
        <w:rPr>
          <w:rFonts w:asciiTheme="majorBidi" w:hAnsiTheme="majorBidi" w:cstheme="majorBidi"/>
          <w:color w:val="000000" w:themeColor="text1"/>
          <w:sz w:val="24"/>
          <w:szCs w:val="24"/>
        </w:rPr>
        <w:t>aw. The request for reconsideration or the complaint shall include all documents on which the applicant relies.</w:t>
      </w:r>
    </w:p>
    <w:p w14:paraId="2BA9D350" w14:textId="77777777" w:rsidR="0092354D" w:rsidRPr="00737DEA" w:rsidRDefault="0092354D" w:rsidP="005B5254">
      <w:pPr>
        <w:jc w:val="both"/>
        <w:rPr>
          <w:rFonts w:asciiTheme="majorBidi" w:hAnsiTheme="majorBidi" w:cstheme="majorBidi"/>
          <w:color w:val="000000" w:themeColor="text1"/>
          <w:sz w:val="24"/>
          <w:szCs w:val="24"/>
        </w:rPr>
      </w:pPr>
    </w:p>
    <w:p w14:paraId="2D1C60FB" w14:textId="6B96393F" w:rsidR="0092354D" w:rsidRPr="00737DEA" w:rsidRDefault="0092354D" w:rsidP="00E64506">
      <w:pPr>
        <w:pBdr>
          <w:bottom w:val="single" w:sz="4" w:space="1" w:color="auto"/>
        </w:pBd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b/>
          <w:bCs/>
          <w:color w:val="000000" w:themeColor="text1"/>
          <w:sz w:val="24"/>
          <w:szCs w:val="24"/>
        </w:rPr>
        <w:t xml:space="preserve">3 Provisions of the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w:t>
      </w:r>
    </w:p>
    <w:p w14:paraId="34C14A83" w14:textId="2D13C88D" w:rsidR="0092354D" w:rsidRPr="00737DEA" w:rsidRDefault="0092354D"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3.1 Content of the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w:t>
      </w:r>
    </w:p>
    <w:p w14:paraId="4EA73127" w14:textId="7145A42A" w:rsidR="003840FD" w:rsidRPr="005B5254" w:rsidRDefault="0092354D" w:rsidP="005B5254">
      <w:pPr>
        <w:bidi w:val="0"/>
        <w:spacing w:beforeLines="120" w:before="288" w:afterLines="120" w:after="288"/>
        <w:jc w:val="both"/>
        <w:rPr>
          <w:rFonts w:asciiTheme="majorBidi" w:hAnsiTheme="majorBidi" w:cstheme="majorBidi"/>
          <w:color w:val="000000" w:themeColor="text1"/>
          <w:sz w:val="24"/>
          <w:szCs w:val="24"/>
        </w:rPr>
      </w:pPr>
      <w:r w:rsidRPr="005B5254">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Partnership</w:t>
      </w:r>
      <w:r w:rsidRPr="005B5254">
        <w:rPr>
          <w:rFonts w:asciiTheme="majorBidi" w:hAnsiTheme="majorBidi" w:cstheme="majorBidi"/>
          <w:color w:val="000000" w:themeColor="text1"/>
          <w:sz w:val="24"/>
          <w:szCs w:val="24"/>
        </w:rPr>
        <w:t xml:space="preserve"> contract shall include the key terms that regulate the </w:t>
      </w:r>
      <w:r w:rsidR="00EC60D0">
        <w:rPr>
          <w:rFonts w:asciiTheme="majorBidi" w:hAnsiTheme="majorBidi" w:cstheme="majorBidi"/>
          <w:color w:val="000000" w:themeColor="text1"/>
          <w:sz w:val="24"/>
          <w:szCs w:val="24"/>
        </w:rPr>
        <w:t>Partnership</w:t>
      </w:r>
      <w:r w:rsidRPr="005B5254">
        <w:rPr>
          <w:rFonts w:asciiTheme="majorBidi" w:hAnsiTheme="majorBidi" w:cstheme="majorBidi"/>
          <w:color w:val="000000" w:themeColor="text1"/>
          <w:sz w:val="24"/>
          <w:szCs w:val="24"/>
        </w:rPr>
        <w:t xml:space="preserve"> project, and the mutual obligations of the parties, particularly, the following:</w:t>
      </w:r>
    </w:p>
    <w:p w14:paraId="790BEDD5" w14:textId="18001C8F" w:rsidR="003840F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nature and scope of the works to be carried out and the services to be provided by the </w:t>
      </w:r>
      <w:r w:rsidR="00EC1773">
        <w:rPr>
          <w:rFonts w:asciiTheme="majorBidi" w:hAnsiTheme="majorBidi" w:cstheme="majorBidi"/>
          <w:color w:val="000000" w:themeColor="text1"/>
          <w:sz w:val="24"/>
          <w:szCs w:val="24"/>
        </w:rPr>
        <w:t>p</w:t>
      </w:r>
      <w:r w:rsidRPr="00737DEA">
        <w:rPr>
          <w:rFonts w:asciiTheme="majorBidi" w:hAnsiTheme="majorBidi" w:cstheme="majorBidi"/>
          <w:color w:val="000000" w:themeColor="text1"/>
          <w:sz w:val="24"/>
          <w:szCs w:val="24"/>
        </w:rPr>
        <w:t>roject Company.</w:t>
      </w:r>
    </w:p>
    <w:p w14:paraId="69D9EC15" w14:textId="6E35E509" w:rsidR="003840FD" w:rsidRPr="005B5254"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5B5254">
        <w:rPr>
          <w:rFonts w:asciiTheme="majorBidi" w:hAnsiTheme="majorBidi" w:cstheme="majorBidi"/>
          <w:color w:val="000000" w:themeColor="text1"/>
          <w:sz w:val="24"/>
          <w:szCs w:val="24"/>
        </w:rPr>
        <w:t xml:space="preserve">The necessary conditions for the provision of the services and the extent to which the </w:t>
      </w:r>
      <w:r w:rsidR="00EC60D0">
        <w:rPr>
          <w:rFonts w:asciiTheme="majorBidi" w:hAnsiTheme="majorBidi" w:cstheme="majorBidi"/>
          <w:color w:val="000000" w:themeColor="text1"/>
          <w:sz w:val="24"/>
          <w:szCs w:val="24"/>
        </w:rPr>
        <w:t xml:space="preserve">Project Company </w:t>
      </w:r>
      <w:r w:rsidRPr="005B5254">
        <w:rPr>
          <w:rFonts w:asciiTheme="majorBidi" w:hAnsiTheme="majorBidi" w:cstheme="majorBidi"/>
          <w:color w:val="000000" w:themeColor="text1"/>
          <w:sz w:val="24"/>
          <w:szCs w:val="24"/>
        </w:rPr>
        <w:t xml:space="preserve">enjoys exclusive rights, if any, under the </w:t>
      </w:r>
      <w:r w:rsidR="00EC60D0">
        <w:rPr>
          <w:rFonts w:asciiTheme="majorBidi" w:hAnsiTheme="majorBidi" w:cstheme="majorBidi"/>
          <w:color w:val="000000" w:themeColor="text1"/>
          <w:sz w:val="24"/>
          <w:szCs w:val="24"/>
        </w:rPr>
        <w:t>Partnership</w:t>
      </w:r>
      <w:r w:rsidRPr="005B5254">
        <w:rPr>
          <w:rFonts w:asciiTheme="majorBidi" w:hAnsiTheme="majorBidi" w:cstheme="majorBidi"/>
          <w:color w:val="000000" w:themeColor="text1"/>
          <w:sz w:val="24"/>
          <w:szCs w:val="24"/>
        </w:rPr>
        <w:t xml:space="preserve"> contract.</w:t>
      </w:r>
    </w:p>
    <w:p w14:paraId="56D4786A" w14:textId="3BB10F5E" w:rsidR="003840FD" w:rsidRPr="005B5254"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5B5254">
        <w:rPr>
          <w:rFonts w:asciiTheme="majorBidi" w:hAnsiTheme="majorBidi" w:cstheme="majorBidi"/>
          <w:color w:val="000000" w:themeColor="text1"/>
          <w:sz w:val="24"/>
          <w:szCs w:val="24"/>
        </w:rPr>
        <w:t xml:space="preserve">The </w:t>
      </w:r>
      <w:r w:rsidR="00634377">
        <w:rPr>
          <w:rFonts w:asciiTheme="majorBidi" w:hAnsiTheme="majorBidi" w:cstheme="majorBidi"/>
          <w:color w:val="000000" w:themeColor="text1"/>
          <w:sz w:val="24"/>
          <w:szCs w:val="24"/>
        </w:rPr>
        <w:t>u</w:t>
      </w:r>
      <w:r w:rsidRPr="005B5254">
        <w:rPr>
          <w:rFonts w:asciiTheme="majorBidi" w:hAnsiTheme="majorBidi" w:cstheme="majorBidi"/>
          <w:color w:val="000000" w:themeColor="text1"/>
          <w:sz w:val="24"/>
          <w:szCs w:val="24"/>
        </w:rPr>
        <w:t>t</w:t>
      </w:r>
      <w:r w:rsidR="00634377">
        <w:rPr>
          <w:rFonts w:asciiTheme="majorBidi" w:hAnsiTheme="majorBidi" w:cstheme="majorBidi"/>
          <w:color w:val="000000" w:themeColor="text1"/>
          <w:sz w:val="24"/>
          <w:szCs w:val="24"/>
        </w:rPr>
        <w:t>ilit</w:t>
      </w:r>
      <w:r w:rsidRPr="005B5254">
        <w:rPr>
          <w:rFonts w:asciiTheme="majorBidi" w:hAnsiTheme="majorBidi" w:cstheme="majorBidi"/>
          <w:color w:val="000000" w:themeColor="text1"/>
          <w:sz w:val="24"/>
          <w:szCs w:val="24"/>
        </w:rPr>
        <w:t xml:space="preserve">ies that the </w:t>
      </w:r>
      <w:r w:rsidR="00EC60D0">
        <w:rPr>
          <w:rFonts w:asciiTheme="majorBidi" w:hAnsiTheme="majorBidi" w:cstheme="majorBidi"/>
          <w:color w:val="000000" w:themeColor="text1"/>
          <w:sz w:val="24"/>
          <w:szCs w:val="24"/>
        </w:rPr>
        <w:t xml:space="preserve">Contracting Administrative Entity </w:t>
      </w:r>
      <w:r w:rsidRPr="005B5254">
        <w:rPr>
          <w:rFonts w:asciiTheme="majorBidi" w:hAnsiTheme="majorBidi" w:cstheme="majorBidi"/>
          <w:color w:val="000000" w:themeColor="text1"/>
          <w:sz w:val="24"/>
          <w:szCs w:val="24"/>
        </w:rPr>
        <w:t xml:space="preserve">shall provide, including the support that the </w:t>
      </w:r>
      <w:r w:rsidR="00EC60D0">
        <w:rPr>
          <w:rFonts w:asciiTheme="majorBidi" w:hAnsiTheme="majorBidi" w:cstheme="majorBidi"/>
          <w:color w:val="000000" w:themeColor="text1"/>
          <w:sz w:val="24"/>
          <w:szCs w:val="24"/>
        </w:rPr>
        <w:t xml:space="preserve">Contracting Administrative Entity </w:t>
      </w:r>
      <w:r w:rsidRPr="005B5254">
        <w:rPr>
          <w:rFonts w:asciiTheme="majorBidi" w:hAnsiTheme="majorBidi" w:cstheme="majorBidi"/>
          <w:color w:val="000000" w:themeColor="text1"/>
          <w:sz w:val="24"/>
          <w:szCs w:val="24"/>
        </w:rPr>
        <w:t xml:space="preserve">may provide to the </w:t>
      </w:r>
      <w:r w:rsidR="00EC60D0">
        <w:rPr>
          <w:rFonts w:asciiTheme="majorBidi" w:hAnsiTheme="majorBidi" w:cstheme="majorBidi"/>
          <w:color w:val="000000" w:themeColor="text1"/>
          <w:sz w:val="24"/>
          <w:szCs w:val="24"/>
        </w:rPr>
        <w:t xml:space="preserve">Project Company </w:t>
      </w:r>
      <w:r w:rsidRPr="005B5254">
        <w:rPr>
          <w:rFonts w:asciiTheme="majorBidi" w:hAnsiTheme="majorBidi" w:cstheme="majorBidi"/>
          <w:color w:val="000000" w:themeColor="text1"/>
          <w:sz w:val="24"/>
          <w:szCs w:val="24"/>
        </w:rPr>
        <w:t xml:space="preserve">for </w:t>
      </w:r>
      <w:r w:rsidRPr="005B5254">
        <w:rPr>
          <w:rFonts w:asciiTheme="majorBidi" w:hAnsiTheme="majorBidi" w:cstheme="majorBidi"/>
          <w:color w:val="000000" w:themeColor="text1"/>
          <w:sz w:val="24"/>
          <w:szCs w:val="24"/>
        </w:rPr>
        <w:lastRenderedPageBreak/>
        <w:t xml:space="preserve">obtaining the necessary licenses and approvals for the implementation of the </w:t>
      </w:r>
      <w:r w:rsidR="00EC60D0">
        <w:rPr>
          <w:rFonts w:asciiTheme="majorBidi" w:hAnsiTheme="majorBidi" w:cstheme="majorBidi"/>
          <w:color w:val="000000" w:themeColor="text1"/>
          <w:sz w:val="24"/>
          <w:szCs w:val="24"/>
        </w:rPr>
        <w:t>Partnership</w:t>
      </w:r>
      <w:r w:rsidRPr="005B5254">
        <w:rPr>
          <w:rFonts w:asciiTheme="majorBidi" w:hAnsiTheme="majorBidi" w:cstheme="majorBidi"/>
          <w:color w:val="000000" w:themeColor="text1"/>
          <w:sz w:val="24"/>
          <w:szCs w:val="24"/>
        </w:rPr>
        <w:t xml:space="preserve"> project.</w:t>
      </w:r>
    </w:p>
    <w:p w14:paraId="7E2D1BF6" w14:textId="36E71F9D" w:rsidR="0092354D" w:rsidRPr="005B5254"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5B5254">
        <w:rPr>
          <w:rFonts w:asciiTheme="majorBidi" w:hAnsiTheme="majorBidi" w:cstheme="majorBidi"/>
          <w:color w:val="000000" w:themeColor="text1"/>
          <w:sz w:val="24"/>
          <w:szCs w:val="24"/>
        </w:rPr>
        <w:t xml:space="preserve">Any requirements related to the establishment of the </w:t>
      </w:r>
      <w:r w:rsidR="00EC60D0">
        <w:rPr>
          <w:rFonts w:asciiTheme="majorBidi" w:hAnsiTheme="majorBidi" w:cstheme="majorBidi"/>
          <w:color w:val="000000" w:themeColor="text1"/>
          <w:sz w:val="24"/>
          <w:szCs w:val="24"/>
        </w:rPr>
        <w:t xml:space="preserve">Project Company </w:t>
      </w:r>
      <w:r w:rsidRPr="005B5254">
        <w:rPr>
          <w:rFonts w:asciiTheme="majorBidi" w:hAnsiTheme="majorBidi" w:cstheme="majorBidi"/>
          <w:color w:val="000000" w:themeColor="text1"/>
          <w:sz w:val="24"/>
          <w:szCs w:val="24"/>
        </w:rPr>
        <w:t>and its minimum capital.</w:t>
      </w:r>
    </w:p>
    <w:p w14:paraId="2396AE72" w14:textId="46CB7C46"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Ownership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assets and, where necessary, the obligations of the parties in relation to the site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and any necessary </w:t>
      </w:r>
      <w:r w:rsidR="00294346" w:rsidRPr="005B5254">
        <w:rPr>
          <w:rFonts w:asciiTheme="majorBidi" w:hAnsiTheme="majorBidi" w:cstheme="majorBidi"/>
          <w:color w:val="000000" w:themeColor="text1"/>
          <w:sz w:val="24"/>
          <w:szCs w:val="24"/>
        </w:rPr>
        <w:t>Jus in rem</w:t>
      </w:r>
      <w:r w:rsidR="00294346" w:rsidRPr="00737DEA" w:rsidDel="00294346">
        <w:rPr>
          <w:rFonts w:asciiTheme="majorBidi" w:hAnsiTheme="majorBidi" w:cstheme="majorBidi"/>
          <w:color w:val="000000" w:themeColor="text1"/>
          <w:sz w:val="24"/>
          <w:szCs w:val="24"/>
        </w:rPr>
        <w:t xml:space="preserve"> </w:t>
      </w:r>
      <w:r w:rsidRPr="00737DEA">
        <w:rPr>
          <w:rFonts w:asciiTheme="majorBidi" w:hAnsiTheme="majorBidi" w:cstheme="majorBidi"/>
          <w:color w:val="000000" w:themeColor="text1"/>
          <w:sz w:val="24"/>
          <w:szCs w:val="24"/>
        </w:rPr>
        <w:t xml:space="preserve">in accordance with the provisions of Articles 3.3 and 3.4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w:t>
      </w:r>
    </w:p>
    <w:p w14:paraId="66AF0B7A" w14:textId="470F9407"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financial consideration which the </w:t>
      </w:r>
      <w:r w:rsidR="00EC60D0">
        <w:rPr>
          <w:rFonts w:asciiTheme="majorBidi" w:hAnsiTheme="majorBidi" w:cstheme="majorBidi"/>
          <w:color w:val="000000" w:themeColor="text1"/>
          <w:sz w:val="24"/>
          <w:szCs w:val="24"/>
        </w:rPr>
        <w:t>Project Company shall</w:t>
      </w:r>
      <w:r w:rsidRPr="00737DEA">
        <w:rPr>
          <w:rFonts w:asciiTheme="majorBidi" w:hAnsiTheme="majorBidi" w:cstheme="majorBidi"/>
          <w:color w:val="000000" w:themeColor="text1"/>
          <w:sz w:val="24"/>
          <w:szCs w:val="24"/>
        </w:rPr>
        <w:t xml:space="preserve"> receive for using the </w:t>
      </w:r>
      <w:r w:rsidR="00634377">
        <w:rPr>
          <w:rFonts w:asciiTheme="majorBidi" w:hAnsiTheme="majorBidi" w:cstheme="majorBidi"/>
          <w:color w:val="000000" w:themeColor="text1"/>
          <w:sz w:val="24"/>
          <w:szCs w:val="24"/>
        </w:rPr>
        <w:t>utilit</w:t>
      </w:r>
      <w:r w:rsidRPr="00737DEA">
        <w:rPr>
          <w:rFonts w:asciiTheme="majorBidi" w:hAnsiTheme="majorBidi" w:cstheme="majorBidi"/>
          <w:color w:val="000000" w:themeColor="text1"/>
          <w:sz w:val="24"/>
          <w:szCs w:val="24"/>
        </w:rPr>
        <w:t xml:space="preserve">ies or providing the services, the mechanisms for setting or modifying such financial considerations, and the payments, if any, that may be made by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or any other public authority.</w:t>
      </w:r>
    </w:p>
    <w:p w14:paraId="64582CC5" w14:textId="036EA55D"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Procedures for reviewing and approving the engineering designs, construction plans and specifications by the </w:t>
      </w:r>
      <w:r w:rsidR="00737DEA">
        <w:rPr>
          <w:rFonts w:asciiTheme="majorBidi" w:hAnsiTheme="majorBidi" w:cstheme="majorBidi"/>
          <w:color w:val="000000" w:themeColor="text1"/>
          <w:sz w:val="24"/>
          <w:szCs w:val="24"/>
        </w:rPr>
        <w:t>contracting administrative entity</w:t>
      </w:r>
      <w:r w:rsidRPr="00737DEA">
        <w:rPr>
          <w:rFonts w:asciiTheme="majorBidi" w:hAnsiTheme="majorBidi" w:cstheme="majorBidi"/>
          <w:color w:val="000000" w:themeColor="text1"/>
          <w:sz w:val="24"/>
          <w:szCs w:val="24"/>
        </w:rPr>
        <w:t xml:space="preserve">, and procedures for selecting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utility, final inspection, approval and acceptance of the same. </w:t>
      </w:r>
    </w:p>
    <w:p w14:paraId="25BA7F86" w14:textId="77777777"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extent of the project company's obligations, when necessary, to ensure that the service is modified in line with meeting the actual demand for it, its continuity, and providing it with the same terms for all users.</w:t>
      </w:r>
    </w:p>
    <w:p w14:paraId="7EBAF81D" w14:textId="34ABFBB8"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right of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any other public authority to supervise the works that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intends to implement and the services to be provided, and the conditions under which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request amendments in relation to the works and terms of service, or take any reasonable measures it may deem appropriate to ensure proper operation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w:t>
      </w:r>
      <w:r w:rsidR="00634377">
        <w:rPr>
          <w:rFonts w:asciiTheme="majorBidi" w:hAnsiTheme="majorBidi" w:cstheme="majorBidi"/>
          <w:color w:val="000000" w:themeColor="text1"/>
          <w:sz w:val="24"/>
          <w:szCs w:val="24"/>
        </w:rPr>
        <w:t>utility</w:t>
      </w:r>
      <w:r w:rsidRPr="00737DEA">
        <w:rPr>
          <w:rFonts w:asciiTheme="majorBidi" w:hAnsiTheme="majorBidi" w:cstheme="majorBidi"/>
          <w:color w:val="000000" w:themeColor="text1"/>
          <w:sz w:val="24"/>
          <w:szCs w:val="24"/>
        </w:rPr>
        <w:t xml:space="preserve"> and provision of works and services in accordance with applicable legal and contractual requirements.</w:t>
      </w:r>
    </w:p>
    <w:p w14:paraId="65CD78D4" w14:textId="0D21E932"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extent to which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shall submit reports and information on its operations to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or any other public entity.</w:t>
      </w:r>
    </w:p>
    <w:p w14:paraId="16A14671" w14:textId="204C446B"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rights of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to review and approve the contracts that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intends to conclude, specifically contracts with the shareholders of this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or other concerned persons.</w:t>
      </w:r>
    </w:p>
    <w:p w14:paraId="44182655" w14:textId="77777777"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Performance bonds, and its recovery provisions and procedures.</w:t>
      </w:r>
    </w:p>
    <w:p w14:paraId="6D835714" w14:textId="68724E8C"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Methods for settling any dispute that arises between the parties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w:t>
      </w:r>
    </w:p>
    <w:p w14:paraId="62B0900D" w14:textId="18B9A797"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 xml:space="preserve">The extent to which either party may be exempted from liability for failure to or delay in fulfilling any obligation under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due to circumstances beyond their reasonable control.</w:t>
      </w:r>
    </w:p>
    <w:p w14:paraId="2A93313E" w14:textId="4BB7CC0C"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duration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and the rights and obligations of both parties upon its expiry or termination.</w:t>
      </w:r>
    </w:p>
    <w:p w14:paraId="6BD4EE4A" w14:textId="45A4D9CE"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Methods for calculating compensation under the provisions of Articles 3.11 and 3.12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w:t>
      </w:r>
    </w:p>
    <w:p w14:paraId="62C673C2" w14:textId="6878F75B"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law regulating the mechanisms for settling any disputes that may arise between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and the investor to whom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is awarded.</w:t>
      </w:r>
    </w:p>
    <w:p w14:paraId="7253C273" w14:textId="77777777"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rights and obligations of both parties with respect to confidential information.</w:t>
      </w:r>
    </w:p>
    <w:p w14:paraId="1257A1FA" w14:textId="77777777" w:rsidR="0092354D" w:rsidRPr="00737DEA" w:rsidRDefault="0092354D" w:rsidP="005B5254">
      <w:pPr>
        <w:pStyle w:val="ListParagraph"/>
        <w:numPr>
          <w:ilvl w:val="0"/>
          <w:numId w:val="5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Measures ought to be taken to protect the environment.</w:t>
      </w:r>
    </w:p>
    <w:p w14:paraId="27E14D25" w14:textId="5E6E8DA3" w:rsidR="0092354D" w:rsidRPr="00737DEA" w:rsidRDefault="0092354D"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3.2 Ownership of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Assets</w:t>
      </w:r>
    </w:p>
    <w:p w14:paraId="09593B5E" w14:textId="05EF0627" w:rsidR="0092354D" w:rsidRPr="00737DEA" w:rsidRDefault="0092354D" w:rsidP="00E64506">
      <w:pPr>
        <w:bidi w:val="0"/>
        <w:spacing w:beforeLines="120" w:before="288" w:afterLines="120" w:after="288" w:line="276" w:lineRule="auto"/>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specify, where necessary, the assets that are owned by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any other administrative entity, and the assets that are owned by the project company.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also specifies the assets belonging to the following categories:</w:t>
      </w:r>
    </w:p>
    <w:p w14:paraId="3F473E18" w14:textId="1E45BAFB" w:rsidR="0092354D" w:rsidRPr="00737DEA" w:rsidRDefault="0092354D" w:rsidP="00E64506">
      <w:pPr>
        <w:pStyle w:val="ListParagraph"/>
        <w:numPr>
          <w:ilvl w:val="0"/>
          <w:numId w:val="2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Assets that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shall return or transfer ownership of to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to any other entity specified by the </w:t>
      </w:r>
      <w:r w:rsidR="00E2726F">
        <w:rPr>
          <w:rFonts w:asciiTheme="majorBidi" w:hAnsiTheme="majorBidi" w:cstheme="majorBidi"/>
          <w:color w:val="000000" w:themeColor="text1"/>
          <w:sz w:val="24"/>
          <w:szCs w:val="24"/>
        </w:rPr>
        <w:t>C</w:t>
      </w:r>
      <w:r w:rsidR="00737DEA">
        <w:rPr>
          <w:rFonts w:asciiTheme="majorBidi" w:hAnsiTheme="majorBidi" w:cstheme="majorBidi"/>
          <w:color w:val="000000" w:themeColor="text1"/>
          <w:sz w:val="24"/>
          <w:szCs w:val="24"/>
        </w:rPr>
        <w:t xml:space="preserve">ontracting </w:t>
      </w:r>
      <w:r w:rsidR="00E2726F">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E2726F">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w:t>
      </w:r>
    </w:p>
    <w:p w14:paraId="2B25FA5C" w14:textId="422C1007" w:rsidR="0092354D" w:rsidRPr="00737DEA" w:rsidRDefault="0092354D" w:rsidP="00E64506">
      <w:pPr>
        <w:pStyle w:val="ListParagraph"/>
        <w:numPr>
          <w:ilvl w:val="0"/>
          <w:numId w:val="2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Assets that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may</w:t>
      </w:r>
      <w:r w:rsidR="00805B7B" w:rsidRPr="00737DEA">
        <w:rPr>
          <w:rFonts w:asciiTheme="majorBidi" w:hAnsiTheme="majorBidi" w:cstheme="majorBidi"/>
          <w:color w:val="000000" w:themeColor="text1"/>
          <w:sz w:val="24"/>
          <w:szCs w:val="24"/>
        </w:rPr>
        <w:t xml:space="preserve"> opt to</w:t>
      </w:r>
      <w:r w:rsidRPr="00737DEA">
        <w:rPr>
          <w:rFonts w:asciiTheme="majorBidi" w:hAnsiTheme="majorBidi" w:cstheme="majorBidi"/>
          <w:color w:val="000000" w:themeColor="text1"/>
          <w:sz w:val="24"/>
          <w:szCs w:val="24"/>
        </w:rPr>
        <w:t xml:space="preserve"> purchase</w:t>
      </w:r>
      <w:r w:rsidR="00805B7B" w:rsidRPr="00737DEA">
        <w:rPr>
          <w:rFonts w:asciiTheme="majorBidi" w:hAnsiTheme="majorBidi" w:cstheme="majorBidi"/>
          <w:color w:val="000000" w:themeColor="text1"/>
          <w:sz w:val="24"/>
          <w:szCs w:val="24"/>
        </w:rPr>
        <w:t xml:space="preserve"> </w:t>
      </w:r>
      <w:r w:rsidRPr="00737DEA">
        <w:rPr>
          <w:rFonts w:asciiTheme="majorBidi" w:hAnsiTheme="majorBidi" w:cstheme="majorBidi"/>
          <w:color w:val="000000" w:themeColor="text1"/>
          <w:sz w:val="24"/>
          <w:szCs w:val="24"/>
        </w:rPr>
        <w:t>from the project company.</w:t>
      </w:r>
    </w:p>
    <w:p w14:paraId="6B025484" w14:textId="7C01C0AC" w:rsidR="0092354D" w:rsidRDefault="0092354D" w:rsidP="00E64506">
      <w:pPr>
        <w:pStyle w:val="ListParagraph"/>
        <w:numPr>
          <w:ilvl w:val="0"/>
          <w:numId w:val="2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assets that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may keep or </w:t>
      </w:r>
      <w:r w:rsidR="005023BF" w:rsidRPr="00737DEA">
        <w:rPr>
          <w:rFonts w:asciiTheme="majorBidi" w:hAnsiTheme="majorBidi" w:cstheme="majorBidi"/>
          <w:color w:val="000000" w:themeColor="text1"/>
          <w:sz w:val="24"/>
          <w:szCs w:val="24"/>
        </w:rPr>
        <w:t>take action with at its discretion</w:t>
      </w:r>
      <w:r w:rsidRPr="00737DEA">
        <w:rPr>
          <w:rFonts w:asciiTheme="majorBidi" w:hAnsiTheme="majorBidi" w:cstheme="majorBidi"/>
          <w:color w:val="000000" w:themeColor="text1"/>
          <w:sz w:val="24"/>
          <w:szCs w:val="24"/>
        </w:rPr>
        <w:t xml:space="preserve"> upon expiry or termination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w:t>
      </w:r>
    </w:p>
    <w:p w14:paraId="53713587" w14:textId="54AF3291" w:rsidR="0092354D" w:rsidRPr="00737DEA" w:rsidRDefault="00ED68C2"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 </w:t>
      </w:r>
      <w:r w:rsidR="0092354D" w:rsidRPr="00737DEA">
        <w:rPr>
          <w:rFonts w:asciiTheme="majorBidi" w:hAnsiTheme="majorBidi" w:cstheme="majorBidi"/>
          <w:b/>
          <w:bCs/>
          <w:color w:val="000000" w:themeColor="text1"/>
          <w:sz w:val="24"/>
          <w:szCs w:val="24"/>
        </w:rPr>
        <w:t>3.3 Acquisition of Rights Related to the Project Site</w:t>
      </w:r>
    </w:p>
    <w:p w14:paraId="391F5356" w14:textId="204B3080" w:rsidR="0092354D" w:rsidRPr="00737DEA" w:rsidRDefault="0092354D" w:rsidP="005B5254">
      <w:pPr>
        <w:pStyle w:val="ListParagraph"/>
        <w:numPr>
          <w:ilvl w:val="0"/>
          <w:numId w:val="5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Unless the contract provides otherwise,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any other administrative entity shall transfer to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the rights related to the project site, including the right of ownership or utilization and development (</w:t>
      </w:r>
      <w:proofErr w:type="spellStart"/>
      <w:r w:rsidRPr="00737DEA">
        <w:rPr>
          <w:rFonts w:asciiTheme="majorBidi" w:hAnsiTheme="majorBidi" w:cstheme="majorBidi"/>
          <w:color w:val="000000" w:themeColor="text1"/>
          <w:sz w:val="24"/>
          <w:szCs w:val="24"/>
        </w:rPr>
        <w:t>Musataha</w:t>
      </w:r>
      <w:proofErr w:type="spellEnd"/>
      <w:r w:rsidRPr="00737DEA">
        <w:rPr>
          <w:rFonts w:asciiTheme="majorBidi" w:hAnsiTheme="majorBidi" w:cstheme="majorBidi"/>
          <w:color w:val="000000" w:themeColor="text1"/>
          <w:sz w:val="24"/>
          <w:szCs w:val="24"/>
        </w:rPr>
        <w:t xml:space="preserve">) rights if necessary for the implementation of the project, or provide the company with assistance, as necessary, in transferring those rights without prejudice to the provisions of Legislative </w:t>
      </w:r>
      <w:r w:rsidRPr="00737DEA">
        <w:rPr>
          <w:rFonts w:asciiTheme="majorBidi" w:hAnsiTheme="majorBidi" w:cstheme="majorBidi"/>
          <w:color w:val="000000" w:themeColor="text1"/>
          <w:sz w:val="24"/>
          <w:szCs w:val="24"/>
        </w:rPr>
        <w:lastRenderedPageBreak/>
        <w:t>Decree No. (19) of 2002 with respect to the Disposal of Land owned by the State as Private Property.</w:t>
      </w:r>
    </w:p>
    <w:p w14:paraId="01CCD52D" w14:textId="3A971908" w:rsidR="0092354D" w:rsidRPr="00737DEA" w:rsidRDefault="0092354D" w:rsidP="005B5254">
      <w:pPr>
        <w:pStyle w:val="ListParagraph"/>
        <w:numPr>
          <w:ilvl w:val="0"/>
          <w:numId w:val="5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Acquisition or temporary appropriation of real estate procedures for the implementation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are subject to the provisions stipulated in Law No. (39) of 2009 on the Acquisition of Real Estate for the Public Interest.</w:t>
      </w:r>
    </w:p>
    <w:p w14:paraId="2A1AC50A" w14:textId="77777777" w:rsidR="0092354D" w:rsidRPr="00737DEA" w:rsidRDefault="0092354D"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3.4 Financial Arrangements</w:t>
      </w:r>
    </w:p>
    <w:p w14:paraId="6005D21F" w14:textId="5F6C0C91" w:rsidR="0092354D" w:rsidRPr="00737DEA" w:rsidRDefault="0092354D" w:rsidP="005B5254">
      <w:pPr>
        <w:pStyle w:val="ListParagraph"/>
        <w:numPr>
          <w:ilvl w:val="0"/>
          <w:numId w:val="31"/>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may impose, charge, or collect financial consideration for the use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utility or its services, in accordance with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set out the mechanisms for setting and specifying the financial consideration or modifying it.</w:t>
      </w:r>
    </w:p>
    <w:p w14:paraId="5A5AD6A9" w14:textId="4CDAD1B3" w:rsidR="0092354D" w:rsidRPr="005B5254" w:rsidRDefault="0092354D" w:rsidP="005B5254">
      <w:pPr>
        <w:pStyle w:val="ListParagraph"/>
        <w:numPr>
          <w:ilvl w:val="0"/>
          <w:numId w:val="31"/>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have the authority to agree to make direct payments to the project company, in addition to the company’s right to impose or charge financial consideration for the use of the utility or its services, or that the payments made by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include the company’s financial consideration for the use of the </w:t>
      </w:r>
      <w:r w:rsidR="00634377">
        <w:rPr>
          <w:rFonts w:asciiTheme="majorBidi" w:hAnsiTheme="majorBidi" w:cstheme="majorBidi"/>
          <w:color w:val="000000" w:themeColor="text1"/>
          <w:sz w:val="24"/>
          <w:szCs w:val="24"/>
        </w:rPr>
        <w:t>utility</w:t>
      </w:r>
      <w:r w:rsidRPr="00737DEA">
        <w:rPr>
          <w:rFonts w:asciiTheme="majorBidi" w:hAnsiTheme="majorBidi" w:cstheme="majorBidi"/>
          <w:color w:val="000000" w:themeColor="text1"/>
          <w:sz w:val="24"/>
          <w:szCs w:val="24"/>
        </w:rPr>
        <w:t xml:space="preserve"> or its services.</w:t>
      </w:r>
    </w:p>
    <w:p w14:paraId="69EA04B5" w14:textId="77777777"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3.5 Creation of Security Rights</w:t>
      </w:r>
    </w:p>
    <w:p w14:paraId="51C3827F" w14:textId="40ACA358" w:rsidR="0092354D" w:rsidRPr="00737DEA" w:rsidRDefault="0092354D" w:rsidP="005B5254">
      <w:pPr>
        <w:pStyle w:val="ListParagraph"/>
        <w:numPr>
          <w:ilvl w:val="0"/>
          <w:numId w:val="58"/>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Unless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states otherwise,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may create a security right over any of its assets and rights for the purpose of obtaining financing for the implementation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including the assets and rights related to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w:t>
      </w:r>
    </w:p>
    <w:p w14:paraId="54722DCF" w14:textId="77777777" w:rsidR="0092354D" w:rsidRPr="00737DEA" w:rsidRDefault="0092354D" w:rsidP="005B5254">
      <w:pPr>
        <w:pStyle w:val="ListParagraph"/>
        <w:numPr>
          <w:ilvl w:val="0"/>
          <w:numId w:val="58"/>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security right may be created over any of the following assets:</w:t>
      </w:r>
    </w:p>
    <w:p w14:paraId="3B5438B7" w14:textId="2AF3CA33" w:rsidR="0092354D" w:rsidRPr="00737DEA" w:rsidRDefault="0092354D" w:rsidP="00E64506">
      <w:pPr>
        <w:pStyle w:val="ListParagraph"/>
        <w:numPr>
          <w:ilvl w:val="0"/>
          <w:numId w:val="3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Movable assets or real property owned by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or its rights in those assets.</w:t>
      </w:r>
    </w:p>
    <w:p w14:paraId="29108824" w14:textId="77777777" w:rsidR="0092354D" w:rsidRPr="00737DEA" w:rsidRDefault="0092354D" w:rsidP="00E64506">
      <w:pPr>
        <w:pStyle w:val="ListParagraph"/>
        <w:numPr>
          <w:ilvl w:val="0"/>
          <w:numId w:val="3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project company's revenues and dues.</w:t>
      </w:r>
    </w:p>
    <w:p w14:paraId="7A43A7BD" w14:textId="77777777" w:rsidR="0092354D" w:rsidRPr="00737DEA" w:rsidRDefault="0092354D" w:rsidP="00E64506">
      <w:pPr>
        <w:pStyle w:val="ListParagraph"/>
        <w:numPr>
          <w:ilvl w:val="0"/>
          <w:numId w:val="3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Shares of the project company.</w:t>
      </w:r>
    </w:p>
    <w:p w14:paraId="1086F5A0" w14:textId="2D634088" w:rsidR="0092354D" w:rsidRPr="00737DEA" w:rsidRDefault="0092354D" w:rsidP="005B5254">
      <w:pPr>
        <w:pStyle w:val="ListParagraph"/>
        <w:numPr>
          <w:ilvl w:val="0"/>
          <w:numId w:val="58"/>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It is not permissible to create a security right on the project assets owned by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any other </w:t>
      </w:r>
      <w:r w:rsidRPr="00737DEA">
        <w:rPr>
          <w:rFonts w:asciiTheme="majorBidi" w:hAnsiTheme="majorBidi" w:cstheme="majorBidi"/>
          <w:color w:val="000000" w:themeColor="text1"/>
          <w:sz w:val="24"/>
          <w:szCs w:val="24"/>
          <w:lang w:bidi="ar-BH"/>
        </w:rPr>
        <w:t>administrative entity</w:t>
      </w:r>
      <w:r w:rsidRPr="00737DEA">
        <w:rPr>
          <w:rFonts w:asciiTheme="majorBidi" w:hAnsiTheme="majorBidi" w:cstheme="majorBidi"/>
          <w:color w:val="000000" w:themeColor="text1"/>
          <w:sz w:val="24"/>
          <w:szCs w:val="24"/>
        </w:rPr>
        <w:t>, or assets and rights allocated for the public benefit.</w:t>
      </w:r>
    </w:p>
    <w:p w14:paraId="2489A743" w14:textId="27D1D1EA"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3.6 Assignment of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w:t>
      </w:r>
    </w:p>
    <w:p w14:paraId="4FE2684A" w14:textId="64B2EB83" w:rsidR="0092354D" w:rsidRPr="005B5254" w:rsidRDefault="0092354D" w:rsidP="005B5254">
      <w:pPr>
        <w:bidi w:val="0"/>
        <w:spacing w:beforeLines="120" w:before="288" w:afterLines="120" w:after="288"/>
        <w:jc w:val="both"/>
        <w:rPr>
          <w:rFonts w:asciiTheme="majorBidi" w:hAnsiTheme="majorBidi" w:cstheme="majorBidi"/>
          <w:color w:val="000000" w:themeColor="text1"/>
          <w:sz w:val="24"/>
          <w:szCs w:val="24"/>
        </w:rPr>
      </w:pPr>
      <w:r w:rsidRPr="005B5254">
        <w:rPr>
          <w:rFonts w:asciiTheme="majorBidi" w:hAnsiTheme="majorBidi" w:cstheme="majorBidi"/>
          <w:color w:val="000000" w:themeColor="text1"/>
          <w:sz w:val="24"/>
          <w:szCs w:val="24"/>
        </w:rPr>
        <w:lastRenderedPageBreak/>
        <w:t xml:space="preserve">It is not permissible to assign the rights and obligations of the </w:t>
      </w:r>
      <w:r w:rsidR="00EC60D0">
        <w:rPr>
          <w:rFonts w:asciiTheme="majorBidi" w:hAnsiTheme="majorBidi" w:cstheme="majorBidi"/>
          <w:color w:val="000000" w:themeColor="text1"/>
          <w:sz w:val="24"/>
          <w:szCs w:val="24"/>
        </w:rPr>
        <w:t xml:space="preserve">Project Company </w:t>
      </w:r>
      <w:r w:rsidRPr="005B5254">
        <w:rPr>
          <w:rFonts w:asciiTheme="majorBidi" w:hAnsiTheme="majorBidi" w:cstheme="majorBidi"/>
          <w:color w:val="000000" w:themeColor="text1"/>
          <w:sz w:val="24"/>
          <w:szCs w:val="24"/>
        </w:rPr>
        <w:t xml:space="preserve">in the </w:t>
      </w:r>
      <w:r w:rsidR="00EC60D0">
        <w:rPr>
          <w:rFonts w:asciiTheme="majorBidi" w:hAnsiTheme="majorBidi" w:cstheme="majorBidi"/>
          <w:color w:val="000000" w:themeColor="text1"/>
          <w:sz w:val="24"/>
          <w:szCs w:val="24"/>
        </w:rPr>
        <w:t>Partnership</w:t>
      </w:r>
      <w:r w:rsidRPr="005B5254">
        <w:rPr>
          <w:rFonts w:asciiTheme="majorBidi" w:hAnsiTheme="majorBidi" w:cstheme="majorBidi"/>
          <w:color w:val="000000" w:themeColor="text1"/>
          <w:sz w:val="24"/>
          <w:szCs w:val="24"/>
        </w:rPr>
        <w:t xml:space="preserve"> contract to a third party without the approval of the </w:t>
      </w:r>
      <w:r w:rsidR="00E2726F">
        <w:rPr>
          <w:rFonts w:asciiTheme="majorBidi" w:hAnsiTheme="majorBidi" w:cstheme="majorBidi"/>
          <w:color w:val="000000" w:themeColor="text1"/>
          <w:sz w:val="24"/>
          <w:szCs w:val="24"/>
        </w:rPr>
        <w:t>C</w:t>
      </w:r>
      <w:r w:rsidR="00737DEA" w:rsidRPr="005B5254">
        <w:rPr>
          <w:rFonts w:asciiTheme="majorBidi" w:hAnsiTheme="majorBidi" w:cstheme="majorBidi"/>
          <w:color w:val="000000" w:themeColor="text1"/>
          <w:sz w:val="24"/>
          <w:szCs w:val="24"/>
        </w:rPr>
        <w:t xml:space="preserve">ontracting </w:t>
      </w:r>
      <w:r w:rsidR="00E2726F">
        <w:rPr>
          <w:rFonts w:asciiTheme="majorBidi" w:hAnsiTheme="majorBidi" w:cstheme="majorBidi"/>
          <w:color w:val="000000" w:themeColor="text1"/>
          <w:sz w:val="24"/>
          <w:szCs w:val="24"/>
        </w:rPr>
        <w:t>A</w:t>
      </w:r>
      <w:r w:rsidR="00737DEA" w:rsidRPr="005B5254">
        <w:rPr>
          <w:rFonts w:asciiTheme="majorBidi" w:hAnsiTheme="majorBidi" w:cstheme="majorBidi"/>
          <w:color w:val="000000" w:themeColor="text1"/>
          <w:sz w:val="24"/>
          <w:szCs w:val="24"/>
        </w:rPr>
        <w:t xml:space="preserve">dministrative </w:t>
      </w:r>
      <w:r w:rsidR="00E2726F">
        <w:rPr>
          <w:rFonts w:asciiTheme="majorBidi" w:hAnsiTheme="majorBidi" w:cstheme="majorBidi"/>
          <w:color w:val="000000" w:themeColor="text1"/>
          <w:sz w:val="24"/>
          <w:szCs w:val="24"/>
        </w:rPr>
        <w:t>E</w:t>
      </w:r>
      <w:r w:rsidR="00737DEA" w:rsidRPr="005B5254">
        <w:rPr>
          <w:rFonts w:asciiTheme="majorBidi" w:hAnsiTheme="majorBidi" w:cstheme="majorBidi"/>
          <w:color w:val="000000" w:themeColor="text1"/>
          <w:sz w:val="24"/>
          <w:szCs w:val="24"/>
        </w:rPr>
        <w:t>ntity</w:t>
      </w:r>
      <w:r w:rsidRPr="005B5254">
        <w:rPr>
          <w:rFonts w:asciiTheme="majorBidi" w:hAnsiTheme="majorBidi" w:cstheme="majorBidi"/>
          <w:color w:val="000000" w:themeColor="text1"/>
          <w:sz w:val="24"/>
          <w:szCs w:val="24"/>
        </w:rPr>
        <w:t xml:space="preserve">, the </w:t>
      </w:r>
      <w:r w:rsidR="00EC60D0">
        <w:rPr>
          <w:rFonts w:asciiTheme="majorBidi" w:hAnsiTheme="majorBidi" w:cstheme="majorBidi"/>
          <w:color w:val="000000" w:themeColor="text1"/>
          <w:sz w:val="24"/>
          <w:szCs w:val="24"/>
        </w:rPr>
        <w:t>Ministry</w:t>
      </w:r>
      <w:r w:rsidRPr="005B5254">
        <w:rPr>
          <w:rFonts w:asciiTheme="majorBidi" w:hAnsiTheme="majorBidi" w:cstheme="majorBidi"/>
          <w:color w:val="000000" w:themeColor="text1"/>
          <w:sz w:val="24"/>
          <w:szCs w:val="24"/>
        </w:rPr>
        <w:t xml:space="preserve"> and the </w:t>
      </w:r>
      <w:r w:rsidR="00487146">
        <w:rPr>
          <w:rFonts w:asciiTheme="majorBidi" w:hAnsiTheme="majorBidi" w:cstheme="majorBidi"/>
          <w:color w:val="000000" w:themeColor="text1"/>
          <w:sz w:val="24"/>
          <w:szCs w:val="24"/>
        </w:rPr>
        <w:t>B</w:t>
      </w:r>
      <w:r w:rsidRPr="005B5254">
        <w:rPr>
          <w:rFonts w:asciiTheme="majorBidi" w:hAnsiTheme="majorBidi" w:cstheme="majorBidi"/>
          <w:color w:val="000000" w:themeColor="text1"/>
          <w:sz w:val="24"/>
          <w:szCs w:val="24"/>
        </w:rPr>
        <w:t>oard.</w:t>
      </w:r>
    </w:p>
    <w:p w14:paraId="3BC7CC81" w14:textId="4D7A51E7" w:rsidR="0092354D" w:rsidRPr="005B5254" w:rsidRDefault="0092354D" w:rsidP="005B5254">
      <w:pPr>
        <w:bidi w:val="0"/>
        <w:spacing w:beforeLines="120" w:before="288" w:afterLines="120" w:after="288"/>
        <w:jc w:val="both"/>
        <w:rPr>
          <w:rFonts w:asciiTheme="majorBidi" w:hAnsiTheme="majorBidi" w:cstheme="majorBidi"/>
          <w:color w:val="000000" w:themeColor="text1"/>
          <w:sz w:val="24"/>
          <w:szCs w:val="24"/>
        </w:rPr>
      </w:pPr>
      <w:r w:rsidRPr="005B5254">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Partnership</w:t>
      </w:r>
      <w:r w:rsidRPr="005B5254">
        <w:rPr>
          <w:rFonts w:asciiTheme="majorBidi" w:hAnsiTheme="majorBidi" w:cstheme="majorBidi"/>
          <w:color w:val="000000" w:themeColor="text1"/>
          <w:sz w:val="24"/>
          <w:szCs w:val="24"/>
        </w:rPr>
        <w:t xml:space="preserve"> contract shall set out the conditions to be taken into account when approving the assignment of the rights and obligations of the project company, including the assignee’s acceptance of all the obligations contained in the </w:t>
      </w:r>
      <w:r w:rsidR="00EC60D0">
        <w:rPr>
          <w:rFonts w:asciiTheme="majorBidi" w:hAnsiTheme="majorBidi" w:cstheme="majorBidi"/>
          <w:color w:val="000000" w:themeColor="text1"/>
          <w:sz w:val="24"/>
          <w:szCs w:val="24"/>
        </w:rPr>
        <w:t>Partnership</w:t>
      </w:r>
      <w:r w:rsidRPr="005B5254">
        <w:rPr>
          <w:rFonts w:asciiTheme="majorBidi" w:hAnsiTheme="majorBidi" w:cstheme="majorBidi"/>
          <w:color w:val="000000" w:themeColor="text1"/>
          <w:sz w:val="24"/>
          <w:szCs w:val="24"/>
        </w:rPr>
        <w:t xml:space="preserve"> contract, the provision of necessary guarantees and assurances and proving its professional and financial capabilities to implement the </w:t>
      </w:r>
      <w:r w:rsidR="00EC60D0">
        <w:rPr>
          <w:rFonts w:asciiTheme="majorBidi" w:hAnsiTheme="majorBidi" w:cstheme="majorBidi"/>
          <w:color w:val="000000" w:themeColor="text1"/>
          <w:sz w:val="24"/>
          <w:szCs w:val="24"/>
        </w:rPr>
        <w:t>Partnership</w:t>
      </w:r>
      <w:r w:rsidRPr="005B5254">
        <w:rPr>
          <w:rFonts w:asciiTheme="majorBidi" w:hAnsiTheme="majorBidi" w:cstheme="majorBidi"/>
          <w:color w:val="000000" w:themeColor="text1"/>
          <w:sz w:val="24"/>
          <w:szCs w:val="24"/>
        </w:rPr>
        <w:t xml:space="preserve"> project.</w:t>
      </w:r>
    </w:p>
    <w:p w14:paraId="7AFD40BC" w14:textId="289AFCC2" w:rsidR="0092354D" w:rsidRPr="005B5254" w:rsidRDefault="0092354D" w:rsidP="005B5254">
      <w:pPr>
        <w:bidi w:val="0"/>
        <w:spacing w:beforeLines="120" w:before="288" w:afterLines="120" w:after="288"/>
        <w:jc w:val="both"/>
        <w:rPr>
          <w:rFonts w:asciiTheme="majorBidi" w:hAnsiTheme="majorBidi" w:cstheme="majorBidi"/>
          <w:color w:val="000000" w:themeColor="text1"/>
          <w:sz w:val="24"/>
          <w:szCs w:val="24"/>
        </w:rPr>
      </w:pPr>
      <w:r w:rsidRPr="005B5254">
        <w:rPr>
          <w:rFonts w:asciiTheme="majorBidi" w:hAnsiTheme="majorBidi" w:cstheme="majorBidi"/>
          <w:color w:val="000000" w:themeColor="text1"/>
          <w:sz w:val="24"/>
          <w:szCs w:val="24"/>
        </w:rPr>
        <w:t xml:space="preserve">The approval of the </w:t>
      </w:r>
      <w:r w:rsidR="00EC60D0">
        <w:rPr>
          <w:rFonts w:asciiTheme="majorBidi" w:hAnsiTheme="majorBidi" w:cstheme="majorBidi"/>
          <w:color w:val="000000" w:themeColor="text1"/>
          <w:sz w:val="24"/>
          <w:szCs w:val="24"/>
        </w:rPr>
        <w:t>Ministerial Committee</w:t>
      </w:r>
      <w:r w:rsidRPr="005B5254">
        <w:rPr>
          <w:rFonts w:asciiTheme="majorBidi" w:hAnsiTheme="majorBidi" w:cstheme="majorBidi"/>
          <w:color w:val="000000" w:themeColor="text1"/>
          <w:sz w:val="24"/>
          <w:szCs w:val="24"/>
        </w:rPr>
        <w:t xml:space="preserve"> and the </w:t>
      </w:r>
      <w:r w:rsidR="00487146">
        <w:rPr>
          <w:rFonts w:asciiTheme="majorBidi" w:hAnsiTheme="majorBidi" w:cstheme="majorBidi"/>
          <w:color w:val="000000" w:themeColor="text1"/>
          <w:sz w:val="24"/>
          <w:szCs w:val="24"/>
        </w:rPr>
        <w:t>B</w:t>
      </w:r>
      <w:r w:rsidRPr="005B5254">
        <w:rPr>
          <w:rFonts w:asciiTheme="majorBidi" w:hAnsiTheme="majorBidi" w:cstheme="majorBidi"/>
          <w:color w:val="000000" w:themeColor="text1"/>
          <w:sz w:val="24"/>
          <w:szCs w:val="24"/>
        </w:rPr>
        <w:t xml:space="preserve">oard </w:t>
      </w:r>
      <w:r w:rsidR="00487146">
        <w:rPr>
          <w:rFonts w:asciiTheme="majorBidi" w:hAnsiTheme="majorBidi" w:cstheme="majorBidi"/>
          <w:color w:val="000000" w:themeColor="text1"/>
          <w:sz w:val="24"/>
          <w:szCs w:val="24"/>
        </w:rPr>
        <w:t>shall</w:t>
      </w:r>
      <w:r w:rsidRPr="005B5254">
        <w:rPr>
          <w:rFonts w:asciiTheme="majorBidi" w:hAnsiTheme="majorBidi" w:cstheme="majorBidi"/>
          <w:color w:val="000000" w:themeColor="text1"/>
          <w:sz w:val="24"/>
          <w:szCs w:val="24"/>
        </w:rPr>
        <w:t xml:space="preserve"> be obtained if such assignment results in any financial obligations on the </w:t>
      </w:r>
      <w:r w:rsidR="00E2726F">
        <w:rPr>
          <w:rFonts w:asciiTheme="majorBidi" w:hAnsiTheme="majorBidi" w:cstheme="majorBidi"/>
          <w:color w:val="000000" w:themeColor="text1"/>
          <w:sz w:val="24"/>
          <w:szCs w:val="24"/>
        </w:rPr>
        <w:t>C</w:t>
      </w:r>
      <w:r w:rsidR="00737DEA" w:rsidRPr="005B5254">
        <w:rPr>
          <w:rFonts w:asciiTheme="majorBidi" w:hAnsiTheme="majorBidi" w:cstheme="majorBidi"/>
          <w:color w:val="000000" w:themeColor="text1"/>
          <w:sz w:val="24"/>
          <w:szCs w:val="24"/>
        </w:rPr>
        <w:t xml:space="preserve">ontracting </w:t>
      </w:r>
      <w:r w:rsidR="00E2726F">
        <w:rPr>
          <w:rFonts w:asciiTheme="majorBidi" w:hAnsiTheme="majorBidi" w:cstheme="majorBidi"/>
          <w:color w:val="000000" w:themeColor="text1"/>
          <w:sz w:val="24"/>
          <w:szCs w:val="24"/>
        </w:rPr>
        <w:t>A</w:t>
      </w:r>
      <w:r w:rsidR="00737DEA" w:rsidRPr="005B5254">
        <w:rPr>
          <w:rFonts w:asciiTheme="majorBidi" w:hAnsiTheme="majorBidi" w:cstheme="majorBidi"/>
          <w:color w:val="000000" w:themeColor="text1"/>
          <w:sz w:val="24"/>
          <w:szCs w:val="24"/>
        </w:rPr>
        <w:t xml:space="preserve">dministrative </w:t>
      </w:r>
      <w:r w:rsidR="00E2726F">
        <w:rPr>
          <w:rFonts w:asciiTheme="majorBidi" w:hAnsiTheme="majorBidi" w:cstheme="majorBidi"/>
          <w:color w:val="000000" w:themeColor="text1"/>
          <w:sz w:val="24"/>
          <w:szCs w:val="24"/>
        </w:rPr>
        <w:t>E</w:t>
      </w:r>
      <w:r w:rsidR="00737DEA" w:rsidRPr="005B5254">
        <w:rPr>
          <w:rFonts w:asciiTheme="majorBidi" w:hAnsiTheme="majorBidi" w:cstheme="majorBidi"/>
          <w:color w:val="000000" w:themeColor="text1"/>
          <w:sz w:val="24"/>
          <w:szCs w:val="24"/>
        </w:rPr>
        <w:t>ntity</w:t>
      </w:r>
      <w:r w:rsidRPr="005B5254">
        <w:rPr>
          <w:rFonts w:asciiTheme="majorBidi" w:hAnsiTheme="majorBidi" w:cstheme="majorBidi"/>
          <w:color w:val="000000" w:themeColor="text1"/>
          <w:sz w:val="24"/>
          <w:szCs w:val="24"/>
        </w:rPr>
        <w:t>.</w:t>
      </w:r>
    </w:p>
    <w:p w14:paraId="60A95E43" w14:textId="77777777" w:rsidR="0092354D" w:rsidRPr="00737DEA" w:rsidRDefault="0092354D"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3.7 Transfer of the Majority of the Stakes or Shares of the Project Company</w:t>
      </w:r>
    </w:p>
    <w:p w14:paraId="5C9214D1" w14:textId="2B428908" w:rsidR="0092354D" w:rsidRPr="00737DEA" w:rsidRDefault="0092354D" w:rsidP="00E64506">
      <w:pPr>
        <w:bidi w:val="0"/>
        <w:spacing w:beforeLines="120" w:before="288" w:afterLines="120" w:after="288" w:line="276" w:lineRule="auto"/>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Unless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stipulates otherwise, the majority of the project company's shares may not be transferred to third parties without the approval of the </w:t>
      </w:r>
      <w:r w:rsidR="00E2726F">
        <w:rPr>
          <w:rFonts w:asciiTheme="majorBidi" w:hAnsiTheme="majorBidi" w:cstheme="majorBidi"/>
          <w:color w:val="000000" w:themeColor="text1"/>
          <w:sz w:val="24"/>
          <w:szCs w:val="24"/>
        </w:rPr>
        <w:t>C</w:t>
      </w:r>
      <w:r w:rsidR="00737DEA">
        <w:rPr>
          <w:rFonts w:asciiTheme="majorBidi" w:hAnsiTheme="majorBidi" w:cstheme="majorBidi"/>
          <w:color w:val="000000" w:themeColor="text1"/>
          <w:sz w:val="24"/>
          <w:szCs w:val="24"/>
        </w:rPr>
        <w:t xml:space="preserve">ontracting </w:t>
      </w:r>
      <w:r w:rsidR="00E2726F">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E2726F">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 xml:space="preserve">.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specify the conditions to be taken into account when approving the request to transfer the majority of the shares.</w:t>
      </w:r>
    </w:p>
    <w:p w14:paraId="6B358604" w14:textId="51CFB2B1" w:rsidR="0092354D" w:rsidRPr="00737DEA" w:rsidRDefault="0092354D" w:rsidP="00E64506">
      <w:pPr>
        <w:bidi w:val="0"/>
        <w:spacing w:beforeLines="120" w:before="288" w:afterLines="120" w:after="288" w:line="276" w:lineRule="auto"/>
        <w:jc w:val="both"/>
        <w:rPr>
          <w:rFonts w:asciiTheme="majorBidi" w:hAnsiTheme="majorBidi" w:cstheme="majorBidi"/>
          <w:color w:val="000000" w:themeColor="text1"/>
          <w:sz w:val="24"/>
          <w:szCs w:val="24"/>
          <w:rtl/>
        </w:rPr>
      </w:pPr>
      <w:r w:rsidRPr="00737DEA">
        <w:rPr>
          <w:rFonts w:asciiTheme="majorBidi" w:hAnsiTheme="majorBidi" w:cstheme="majorBidi"/>
          <w:color w:val="000000" w:themeColor="text1"/>
          <w:sz w:val="24"/>
          <w:szCs w:val="24"/>
        </w:rPr>
        <w:t xml:space="preserve">For the purposes of the provisions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the majority of shares means the transfer of more than half of the project company’s capital or its ownership of rights or a certain </w:t>
      </w:r>
      <w:r w:rsidR="00E2726F" w:rsidRPr="00737DEA">
        <w:rPr>
          <w:rFonts w:asciiTheme="majorBidi" w:hAnsiTheme="majorBidi" w:cstheme="majorBidi"/>
          <w:color w:val="000000" w:themeColor="text1"/>
          <w:sz w:val="24"/>
          <w:szCs w:val="24"/>
        </w:rPr>
        <w:t>number</w:t>
      </w:r>
      <w:r w:rsidRPr="00737DEA">
        <w:rPr>
          <w:rFonts w:asciiTheme="majorBidi" w:hAnsiTheme="majorBidi" w:cstheme="majorBidi"/>
          <w:color w:val="000000" w:themeColor="text1"/>
          <w:sz w:val="24"/>
          <w:szCs w:val="24"/>
        </w:rPr>
        <w:t xml:space="preserve"> of shares that enables the buyer of shares to have control over its decisions, or formation of its </w:t>
      </w:r>
      <w:r w:rsidR="00487146">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oard of directors or appointment of its managers.</w:t>
      </w:r>
    </w:p>
    <w:p w14:paraId="7F633D76" w14:textId="77777777" w:rsidR="0092354D" w:rsidRPr="00737DEA" w:rsidRDefault="0092354D" w:rsidP="005B5254">
      <w:pPr>
        <w:bidi w:val="0"/>
        <w:spacing w:beforeLines="120" w:before="288" w:afterLines="120" w:after="288"/>
        <w:ind w:firstLine="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3.8 Obligation to Provide the Service</w:t>
      </w:r>
    </w:p>
    <w:p w14:paraId="1D39DB5E" w14:textId="4FF03AC5" w:rsidR="0092354D" w:rsidRPr="00737DEA" w:rsidRDefault="0092354D" w:rsidP="00E64506">
      <w:pPr>
        <w:pStyle w:val="ListParagraph"/>
        <w:numPr>
          <w:ilvl w:val="0"/>
          <w:numId w:val="3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specify, where necessary, the extent of the project company’s obligations to ensure the following:</w:t>
      </w:r>
    </w:p>
    <w:p w14:paraId="4FA17698" w14:textId="77777777" w:rsidR="0092354D" w:rsidRPr="00737DEA" w:rsidRDefault="0092354D" w:rsidP="00E64506">
      <w:pPr>
        <w:pStyle w:val="ListParagraph"/>
        <w:numPr>
          <w:ilvl w:val="0"/>
          <w:numId w:val="3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Modifying the service in line with meeting the actual demand for it.</w:t>
      </w:r>
    </w:p>
    <w:p w14:paraId="004F9012" w14:textId="77777777" w:rsidR="0092354D" w:rsidRPr="00737DEA" w:rsidRDefault="0092354D" w:rsidP="00E64506">
      <w:pPr>
        <w:pStyle w:val="ListParagraph"/>
        <w:numPr>
          <w:ilvl w:val="0"/>
          <w:numId w:val="3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Continuity of the service.</w:t>
      </w:r>
    </w:p>
    <w:p w14:paraId="0756B6C5" w14:textId="77777777" w:rsidR="0092354D" w:rsidRPr="00737DEA" w:rsidRDefault="0092354D" w:rsidP="00E64506">
      <w:pPr>
        <w:pStyle w:val="ListParagraph"/>
        <w:numPr>
          <w:ilvl w:val="0"/>
          <w:numId w:val="3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Providing the service on the same conditions to all beneficiaries.</w:t>
      </w:r>
    </w:p>
    <w:p w14:paraId="24AE47D6" w14:textId="77777777" w:rsidR="0092354D" w:rsidRPr="00737DEA" w:rsidRDefault="0092354D" w:rsidP="00E64506">
      <w:pPr>
        <w:pStyle w:val="ListParagraph"/>
        <w:numPr>
          <w:ilvl w:val="0"/>
          <w:numId w:val="3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Providing access for other service providers, without discrimination and, as appropriate, to any of the infrastructure networks operated by the project company.</w:t>
      </w:r>
    </w:p>
    <w:p w14:paraId="4D069B4C" w14:textId="72F4A147" w:rsidR="0092354D" w:rsidRPr="00737DEA" w:rsidRDefault="0092354D" w:rsidP="00E64506">
      <w:pPr>
        <w:pStyle w:val="ListParagraph"/>
        <w:numPr>
          <w:ilvl w:val="0"/>
          <w:numId w:val="3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may, after obtaining the approval of the </w:t>
      </w:r>
      <w:r w:rsidR="005D47AB">
        <w:rPr>
          <w:rFonts w:asciiTheme="majorBidi" w:hAnsiTheme="majorBidi" w:cstheme="majorBidi"/>
          <w:color w:val="000000" w:themeColor="text1"/>
          <w:sz w:val="24"/>
          <w:szCs w:val="24"/>
        </w:rPr>
        <w:t>Contracting</w:t>
      </w:r>
      <w:r w:rsidR="00737DEA">
        <w:rPr>
          <w:rFonts w:asciiTheme="majorBidi" w:hAnsiTheme="majorBidi" w:cstheme="majorBidi"/>
          <w:color w:val="000000" w:themeColor="text1"/>
          <w:sz w:val="24"/>
          <w:szCs w:val="24"/>
        </w:rPr>
        <w:t xml:space="preserve"> </w:t>
      </w:r>
      <w:r w:rsidR="00E2726F">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E2726F">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 xml:space="preserve"> or the competent administrative entity, issue rules regulating the use of the utility and the provision of the service.</w:t>
      </w:r>
    </w:p>
    <w:p w14:paraId="118096E7" w14:textId="77777777"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lastRenderedPageBreak/>
        <w:t>3.9 Equality among Beneficiaries</w:t>
      </w:r>
    </w:p>
    <w:p w14:paraId="0D29E773" w14:textId="67B491D9" w:rsidR="0092354D" w:rsidRPr="00737DEA" w:rsidRDefault="0092354D" w:rsidP="00E64506">
      <w:pPr>
        <w:bidi w:val="0"/>
        <w:spacing w:beforeLines="120" w:before="288" w:afterLines="120" w:after="288" w:line="276" w:lineRule="auto"/>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shall abide by the principle of equality of the beneficiaries of the services provided by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As an exception, it may set out preferential terms for a certain category of beneficiaries, in accordance with the rules agreed upon with the </w:t>
      </w:r>
      <w:r w:rsidR="00737DEA">
        <w:rPr>
          <w:rFonts w:asciiTheme="majorBidi" w:hAnsiTheme="majorBidi" w:cstheme="majorBidi"/>
          <w:color w:val="000000" w:themeColor="text1"/>
          <w:sz w:val="24"/>
          <w:szCs w:val="24"/>
        </w:rPr>
        <w:t>contracting administrative entity</w:t>
      </w:r>
      <w:r w:rsidRPr="00737DEA">
        <w:rPr>
          <w:rFonts w:asciiTheme="majorBidi" w:hAnsiTheme="majorBidi" w:cstheme="majorBidi"/>
          <w:color w:val="000000" w:themeColor="text1"/>
          <w:sz w:val="24"/>
          <w:szCs w:val="24"/>
        </w:rPr>
        <w:t>.</w:t>
      </w:r>
    </w:p>
    <w:p w14:paraId="1BA0DDDA" w14:textId="77777777"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3.10 Giving Preference to Local Services and Goods and Bahraini labor</w:t>
      </w:r>
    </w:p>
    <w:p w14:paraId="056BBB15" w14:textId="25792858" w:rsidR="0092354D" w:rsidRPr="00737DEA" w:rsidRDefault="0092354D" w:rsidP="00E64506">
      <w:pPr>
        <w:pStyle w:val="ListParagraph"/>
        <w:numPr>
          <w:ilvl w:val="0"/>
          <w:numId w:val="34"/>
        </w:numPr>
        <w:bidi w:val="0"/>
        <w:spacing w:beforeLines="120" w:before="288" w:afterLines="120" w:after="288"/>
        <w:contextualSpacing w:val="0"/>
        <w:jc w:val="both"/>
        <w:rPr>
          <w:rFonts w:asciiTheme="majorBidi" w:hAnsiTheme="majorBidi" w:cstheme="majorBidi"/>
          <w:color w:val="000000" w:themeColor="text1"/>
          <w:sz w:val="24"/>
          <w:szCs w:val="24"/>
          <w:rtl/>
        </w:rPr>
      </w:pPr>
      <w:r w:rsidRPr="00737DEA">
        <w:rPr>
          <w:rFonts w:asciiTheme="majorBidi" w:hAnsiTheme="majorBidi" w:cstheme="majorBidi"/>
          <w:color w:val="000000" w:themeColor="text1"/>
          <w:sz w:val="24"/>
          <w:szCs w:val="24"/>
        </w:rPr>
        <w:t xml:space="preserve">Subject to the provisions of Resolution No. (40) of 2015 approving the amended format of the unified rules for prioritising national goods of GCC countries in government procurements,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shall give preference to suppliers of services and goods necessary for the implementation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among Bahraini companies or companies controlled by Bahraini citizens, subject to the following conditions:</w:t>
      </w:r>
    </w:p>
    <w:p w14:paraId="10F4C1AA" w14:textId="77777777" w:rsidR="0092354D" w:rsidRPr="00737DEA" w:rsidRDefault="0092354D" w:rsidP="00E64506">
      <w:pPr>
        <w:pStyle w:val="ListParagraph"/>
        <w:numPr>
          <w:ilvl w:val="0"/>
          <w:numId w:val="3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ability of these companies to provide services or goods in accordance with the necessary standard and within the specified timeframe.</w:t>
      </w:r>
    </w:p>
    <w:p w14:paraId="18B6509B" w14:textId="77777777" w:rsidR="0092354D" w:rsidRPr="00737DEA" w:rsidRDefault="0092354D" w:rsidP="00E64506">
      <w:pPr>
        <w:pStyle w:val="ListParagraph"/>
        <w:numPr>
          <w:ilvl w:val="0"/>
          <w:numId w:val="3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increase in the costs for the provision of the services or goods by these companies shall not exceed 5% of the costs offered by other companies.</w:t>
      </w:r>
    </w:p>
    <w:p w14:paraId="253F067A" w14:textId="77777777" w:rsidR="0092354D" w:rsidRPr="00737DEA" w:rsidRDefault="0092354D" w:rsidP="00E64506">
      <w:pPr>
        <w:pStyle w:val="ListParagraph"/>
        <w:numPr>
          <w:ilvl w:val="0"/>
          <w:numId w:val="35"/>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 terms and conditions applicable to the provision of services or goods are highly competitive with the terms and conditions of other companies.</w:t>
      </w:r>
    </w:p>
    <w:p w14:paraId="7DE84AB0" w14:textId="02753F5D" w:rsidR="0092354D" w:rsidRPr="00737DEA" w:rsidRDefault="0092354D" w:rsidP="00E64506">
      <w:pPr>
        <w:pStyle w:val="ListParagraph"/>
        <w:numPr>
          <w:ilvl w:val="0"/>
          <w:numId w:val="3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shall grant priority in appointment to Bahraini employees to implement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provided that they have the required qualifications.</w:t>
      </w:r>
    </w:p>
    <w:p w14:paraId="53863002" w14:textId="77777777"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3.11 Compensation for Amendments of Laws or Regulations</w:t>
      </w:r>
    </w:p>
    <w:p w14:paraId="5DEC901F" w14:textId="68D7AF5F" w:rsidR="0092354D" w:rsidRPr="00737DEA" w:rsidRDefault="0092354D" w:rsidP="00E64506">
      <w:pPr>
        <w:bidi w:val="0"/>
        <w:spacing w:beforeLines="120" w:before="288" w:afterLines="120" w:after="288" w:line="276" w:lineRule="auto"/>
        <w:jc w:val="both"/>
        <w:rPr>
          <w:color w:val="000000" w:themeColor="text1"/>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set out the provisions related to the right of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to compensation and the basis for its estimation as a result of any amendment in the laws or regulations in the Kingdom that apply to the utility infrastructure or the service provided in the event that such amendment led to a significant increase in the cost of implementing the contract or a significant decrease in the value of what the company received from this implementation compared to the implementation costs and its expected value</w:t>
      </w:r>
      <w:r w:rsidRPr="00737DEA">
        <w:rPr>
          <w:color w:val="000000" w:themeColor="text1"/>
        </w:rPr>
        <w:t>.</w:t>
      </w:r>
    </w:p>
    <w:p w14:paraId="5761D578" w14:textId="07B33CB6"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3.12 Compensation for the Increase of the Cost of Executing the Contract or the Decrease</w:t>
      </w:r>
      <w:r w:rsidR="00E117A1">
        <w:rPr>
          <w:rFonts w:asciiTheme="majorBidi" w:hAnsiTheme="majorBidi" w:cstheme="majorBidi"/>
          <w:b/>
          <w:bCs/>
          <w:color w:val="000000" w:themeColor="text1"/>
          <w:sz w:val="24"/>
          <w:szCs w:val="24"/>
        </w:rPr>
        <w:t xml:space="preserve"> </w:t>
      </w:r>
      <w:r w:rsidRPr="00737DEA">
        <w:rPr>
          <w:rFonts w:asciiTheme="majorBidi" w:hAnsiTheme="majorBidi" w:cstheme="majorBidi"/>
          <w:b/>
          <w:bCs/>
          <w:color w:val="000000" w:themeColor="text1"/>
          <w:sz w:val="24"/>
          <w:szCs w:val="24"/>
        </w:rPr>
        <w:t>of the Financial Consideration</w:t>
      </w:r>
    </w:p>
    <w:p w14:paraId="5F473F1F" w14:textId="3510AB3A" w:rsidR="0092354D" w:rsidRPr="00737DEA" w:rsidRDefault="0092354D" w:rsidP="00E64506">
      <w:pPr>
        <w:pStyle w:val="ListParagraph"/>
        <w:numPr>
          <w:ilvl w:val="0"/>
          <w:numId w:val="3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Without prejudice to the provisions of Article 3.13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xml:space="preserve">,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set out the provisions related to the project company’s right to </w:t>
      </w:r>
      <w:r w:rsidR="00294346">
        <w:rPr>
          <w:rFonts w:asciiTheme="majorBidi" w:hAnsiTheme="majorBidi" w:cstheme="majorBidi"/>
          <w:color w:val="000000" w:themeColor="text1"/>
          <w:sz w:val="24"/>
          <w:szCs w:val="24"/>
        </w:rPr>
        <w:t>get</w:t>
      </w:r>
      <w:r w:rsidR="00294346" w:rsidRPr="00737DEA">
        <w:rPr>
          <w:rFonts w:asciiTheme="majorBidi" w:hAnsiTheme="majorBidi" w:cstheme="majorBidi"/>
          <w:color w:val="000000" w:themeColor="text1"/>
          <w:sz w:val="24"/>
          <w:szCs w:val="24"/>
        </w:rPr>
        <w:t xml:space="preserve"> </w:t>
      </w:r>
      <w:r w:rsidRPr="00737DEA">
        <w:rPr>
          <w:rFonts w:asciiTheme="majorBidi" w:hAnsiTheme="majorBidi" w:cstheme="majorBidi"/>
          <w:color w:val="000000" w:themeColor="text1"/>
          <w:sz w:val="24"/>
          <w:szCs w:val="24"/>
        </w:rPr>
        <w:t xml:space="preserve">compensation and the basis for its estimation in the event that the cost of executing the contract increased significantly or </w:t>
      </w:r>
      <w:r w:rsidRPr="00737DEA">
        <w:rPr>
          <w:rFonts w:asciiTheme="majorBidi" w:hAnsiTheme="majorBidi" w:cstheme="majorBidi"/>
          <w:color w:val="000000" w:themeColor="text1"/>
          <w:sz w:val="24"/>
          <w:szCs w:val="24"/>
        </w:rPr>
        <w:lastRenderedPageBreak/>
        <w:t>the value of what the company received from this implementation decreased significantly compared to the implementation costs and its expected value, as a result of the following:</w:t>
      </w:r>
    </w:p>
    <w:p w14:paraId="4B4D82FE" w14:textId="77777777" w:rsidR="0092354D" w:rsidRPr="00737DEA" w:rsidRDefault="0092354D" w:rsidP="00E64506">
      <w:pPr>
        <w:pStyle w:val="ListParagraph"/>
        <w:numPr>
          <w:ilvl w:val="0"/>
          <w:numId w:val="3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Changes in economic or financial conditions.</w:t>
      </w:r>
    </w:p>
    <w:p w14:paraId="77A73857" w14:textId="77777777" w:rsidR="0092354D" w:rsidRPr="00737DEA" w:rsidRDefault="0092354D" w:rsidP="00E64506">
      <w:pPr>
        <w:pStyle w:val="ListParagraph"/>
        <w:numPr>
          <w:ilvl w:val="0"/>
          <w:numId w:val="3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Amendments to laws and regulations that do not apply to the utility infrastructure or the service provided by the project company.</w:t>
      </w:r>
    </w:p>
    <w:p w14:paraId="65295B49" w14:textId="32D6D5AE" w:rsidR="0092354D" w:rsidRPr="00737DEA" w:rsidRDefault="0092354D" w:rsidP="00E64506">
      <w:pPr>
        <w:pStyle w:val="ListParagraph"/>
        <w:numPr>
          <w:ilvl w:val="0"/>
          <w:numId w:val="3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cases stipulated in paragraph (a) of Article 3.12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shall be subject to the following:</w:t>
      </w:r>
    </w:p>
    <w:p w14:paraId="7E9FFF1E" w14:textId="77777777" w:rsidR="0092354D" w:rsidRPr="00737DEA" w:rsidRDefault="0092354D" w:rsidP="00E64506">
      <w:pPr>
        <w:pStyle w:val="ListParagraph"/>
        <w:numPr>
          <w:ilvl w:val="0"/>
          <w:numId w:val="38"/>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they have occurred after the conclusion of the contract.</w:t>
      </w:r>
    </w:p>
    <w:p w14:paraId="5B0B2EEA" w14:textId="77777777" w:rsidR="0092354D" w:rsidRPr="00737DEA" w:rsidRDefault="0092354D" w:rsidP="00E64506">
      <w:pPr>
        <w:pStyle w:val="ListParagraph"/>
        <w:numPr>
          <w:ilvl w:val="0"/>
          <w:numId w:val="38"/>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falling outside the control of the project company.</w:t>
      </w:r>
    </w:p>
    <w:p w14:paraId="57139B27" w14:textId="1A6434FA" w:rsidR="0092354D" w:rsidRPr="00737DEA" w:rsidRDefault="0092354D" w:rsidP="00E64506">
      <w:pPr>
        <w:pStyle w:val="ListParagraph"/>
        <w:numPr>
          <w:ilvl w:val="0"/>
          <w:numId w:val="38"/>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It shall be of a nature that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could not expect upon the conclusion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w:t>
      </w:r>
    </w:p>
    <w:p w14:paraId="26340056" w14:textId="04EF3116" w:rsidR="0092354D" w:rsidRPr="00737DEA" w:rsidRDefault="0092354D" w:rsidP="00E64506">
      <w:pPr>
        <w:pStyle w:val="ListParagraph"/>
        <w:numPr>
          <w:ilvl w:val="0"/>
          <w:numId w:val="3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set the procedural rules related to amending its provisions after the occurrence of any of the cases stipulated in paragraph (a) of this Article.</w:t>
      </w:r>
    </w:p>
    <w:p w14:paraId="33FD9C90" w14:textId="77777777"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3.13 Contract Duration </w:t>
      </w:r>
    </w:p>
    <w:p w14:paraId="236C186E" w14:textId="1E700915" w:rsidR="0092354D" w:rsidRPr="00737DEA" w:rsidRDefault="0092354D" w:rsidP="00E64506">
      <w:pPr>
        <w:pStyle w:val="ListParagraph"/>
        <w:numPr>
          <w:ilvl w:val="0"/>
          <w:numId w:val="39"/>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include a duration that does not exceed fifteen years commencing on the date of its conclusion or the date specified by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in coordination with the </w:t>
      </w:r>
      <w:r w:rsidR="00EC60D0">
        <w:rPr>
          <w:rFonts w:asciiTheme="majorBidi" w:hAnsiTheme="majorBidi" w:cstheme="majorBidi"/>
          <w:color w:val="000000" w:themeColor="text1"/>
          <w:sz w:val="24"/>
          <w:szCs w:val="24"/>
        </w:rPr>
        <w:t>Ministry</w:t>
      </w:r>
      <w:r w:rsidRPr="00737DEA">
        <w:rPr>
          <w:rFonts w:asciiTheme="majorBidi" w:hAnsiTheme="majorBidi" w:cstheme="majorBidi"/>
          <w:color w:val="000000" w:themeColor="text1"/>
          <w:sz w:val="24"/>
          <w:szCs w:val="24"/>
        </w:rPr>
        <w:t>.</w:t>
      </w:r>
    </w:p>
    <w:p w14:paraId="04F1FED1" w14:textId="00E451F6" w:rsidR="0092354D" w:rsidRPr="00737DEA" w:rsidRDefault="0092354D" w:rsidP="00E64506">
      <w:pPr>
        <w:pStyle w:val="ListParagraph"/>
        <w:numPr>
          <w:ilvl w:val="0"/>
          <w:numId w:val="39"/>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after obtaining the approval of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approve the extension of the duration of the contract due to any of the following reasons:</w:t>
      </w:r>
    </w:p>
    <w:p w14:paraId="52C95D02" w14:textId="77777777" w:rsidR="0092354D" w:rsidRPr="00737DEA" w:rsidRDefault="0092354D" w:rsidP="00E64506">
      <w:pPr>
        <w:pStyle w:val="ListParagraph"/>
        <w:numPr>
          <w:ilvl w:val="0"/>
          <w:numId w:val="4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Delay in the completion process or disruption of operation due to circumstances beyond the reasonable control of either party to the contract.</w:t>
      </w:r>
    </w:p>
    <w:p w14:paraId="120201B4" w14:textId="4B56CD82" w:rsidR="0092354D" w:rsidRPr="00737DEA" w:rsidRDefault="0092354D" w:rsidP="00E64506">
      <w:pPr>
        <w:pStyle w:val="ListParagraph"/>
        <w:numPr>
          <w:ilvl w:val="0"/>
          <w:numId w:val="4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Suspension of the project for reasons related to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or any other public entity, and it is beyond the control of the project company.</w:t>
      </w:r>
    </w:p>
    <w:p w14:paraId="7208000C" w14:textId="71E57A01" w:rsidR="0092354D" w:rsidRPr="00737DEA" w:rsidRDefault="0092354D" w:rsidP="00E64506">
      <w:pPr>
        <w:pStyle w:val="ListParagraph"/>
        <w:numPr>
          <w:ilvl w:val="0"/>
          <w:numId w:val="40"/>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An increase in costs resulting from the </w:t>
      </w:r>
      <w:r w:rsidR="00EC60D0">
        <w:rPr>
          <w:rFonts w:asciiTheme="majorBidi" w:hAnsiTheme="majorBidi" w:cstheme="majorBidi"/>
          <w:color w:val="000000" w:themeColor="text1"/>
          <w:sz w:val="24"/>
          <w:szCs w:val="24"/>
        </w:rPr>
        <w:t>C</w:t>
      </w:r>
      <w:r w:rsidR="00737DEA">
        <w:rPr>
          <w:rFonts w:asciiTheme="majorBidi" w:hAnsiTheme="majorBidi" w:cstheme="majorBidi"/>
          <w:color w:val="000000" w:themeColor="text1"/>
          <w:sz w:val="24"/>
          <w:szCs w:val="24"/>
        </w:rPr>
        <w:t xml:space="preserve">ontracting </w:t>
      </w:r>
      <w:r w:rsidR="00EC60D0">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EC60D0">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 xml:space="preserve">’s needs that were not originally envisaged in the </w:t>
      </w:r>
      <w:r w:rsidR="00EC60D0">
        <w:rPr>
          <w:rFonts w:asciiTheme="majorBidi" w:hAnsiTheme="majorBidi" w:cstheme="majorBidi"/>
          <w:color w:val="000000" w:themeColor="text1"/>
          <w:sz w:val="24"/>
          <w:szCs w:val="24"/>
        </w:rPr>
        <w:t>Partnership</w:t>
      </w:r>
      <w:r w:rsidR="00EC60D0" w:rsidRPr="00737DEA">
        <w:rPr>
          <w:rFonts w:asciiTheme="majorBidi" w:hAnsiTheme="majorBidi" w:cstheme="majorBidi"/>
          <w:color w:val="000000" w:themeColor="text1"/>
          <w:sz w:val="24"/>
          <w:szCs w:val="24"/>
        </w:rPr>
        <w:t xml:space="preserve"> </w:t>
      </w:r>
      <w:r w:rsidRPr="00737DEA">
        <w:rPr>
          <w:rFonts w:asciiTheme="majorBidi" w:hAnsiTheme="majorBidi" w:cstheme="majorBidi"/>
          <w:color w:val="000000" w:themeColor="text1"/>
          <w:sz w:val="24"/>
          <w:szCs w:val="24"/>
        </w:rPr>
        <w:t xml:space="preserve">contract and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would not have been able to recover those costs without that extension.</w:t>
      </w:r>
    </w:p>
    <w:p w14:paraId="37F6CC43" w14:textId="07579366" w:rsidR="0092354D" w:rsidRPr="00737DEA" w:rsidRDefault="0092354D" w:rsidP="00E64506">
      <w:pPr>
        <w:pStyle w:val="ListParagraph"/>
        <w:numPr>
          <w:ilvl w:val="0"/>
          <w:numId w:val="39"/>
        </w:numPr>
        <w:bidi w:val="0"/>
        <w:spacing w:beforeLines="120" w:before="288" w:afterLines="120" w:after="288"/>
        <w:contextualSpacing w:val="0"/>
        <w:jc w:val="both"/>
        <w:rPr>
          <w:rFonts w:asciiTheme="majorBidi" w:hAnsiTheme="majorBidi" w:cstheme="majorBidi"/>
          <w:color w:val="000000" w:themeColor="text1"/>
          <w:sz w:val="24"/>
          <w:szCs w:val="24"/>
          <w:rtl/>
        </w:rPr>
      </w:pPr>
      <w:r w:rsidRPr="00737DEA">
        <w:rPr>
          <w:rFonts w:asciiTheme="majorBidi" w:hAnsiTheme="majorBidi" w:cstheme="majorBidi"/>
          <w:color w:val="000000" w:themeColor="text1"/>
          <w:sz w:val="24"/>
          <w:szCs w:val="24"/>
        </w:rPr>
        <w:lastRenderedPageBreak/>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after obtaining the approval of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conclude a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for a duration that exceeds the duration stated in Paragraph (a) of this Article. </w:t>
      </w:r>
    </w:p>
    <w:p w14:paraId="12070294" w14:textId="77777777"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3.14 Applicable Law</w:t>
      </w:r>
    </w:p>
    <w:p w14:paraId="31FAB23F" w14:textId="13EBC168" w:rsidR="0092354D" w:rsidRPr="00737DEA" w:rsidRDefault="00EC60D0" w:rsidP="00E64506">
      <w:pPr>
        <w:bidi w:val="0"/>
        <w:spacing w:beforeLines="120" w:before="288" w:afterLines="120" w:after="28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Partnership</w:t>
      </w:r>
      <w:r w:rsidR="0092354D" w:rsidRPr="00737DEA">
        <w:rPr>
          <w:rFonts w:asciiTheme="majorBidi" w:hAnsiTheme="majorBidi" w:cstheme="majorBidi"/>
          <w:color w:val="000000" w:themeColor="text1"/>
          <w:sz w:val="24"/>
          <w:szCs w:val="24"/>
        </w:rPr>
        <w:t xml:space="preserve"> contracts shall be governed by the laws of the Kingdom. </w:t>
      </w:r>
    </w:p>
    <w:p w14:paraId="7994E37D" w14:textId="119D133E" w:rsidR="0092354D" w:rsidRPr="00737DEA" w:rsidRDefault="0092354D"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parties may, subject to obtaining the </w:t>
      </w:r>
      <w:r w:rsidR="00EC60D0">
        <w:rPr>
          <w:rFonts w:asciiTheme="majorBidi" w:hAnsiTheme="majorBidi" w:cstheme="majorBidi"/>
          <w:color w:val="000000" w:themeColor="text1"/>
          <w:sz w:val="24"/>
          <w:szCs w:val="24"/>
        </w:rPr>
        <w:t>M</w:t>
      </w:r>
      <w:r w:rsidRPr="00737DEA">
        <w:rPr>
          <w:rFonts w:asciiTheme="majorBidi" w:hAnsiTheme="majorBidi" w:cstheme="majorBidi"/>
          <w:color w:val="000000" w:themeColor="text1"/>
          <w:sz w:val="24"/>
          <w:szCs w:val="24"/>
        </w:rPr>
        <w:t xml:space="preserve">inister's approval in exceptional circumstances that are deemed to be justifiable to the </w:t>
      </w:r>
      <w:r w:rsidR="00EC60D0">
        <w:rPr>
          <w:rFonts w:asciiTheme="majorBidi" w:hAnsiTheme="majorBidi" w:cstheme="majorBidi"/>
          <w:color w:val="000000" w:themeColor="text1"/>
          <w:sz w:val="24"/>
          <w:szCs w:val="24"/>
        </w:rPr>
        <w:t>M</w:t>
      </w:r>
      <w:r w:rsidRPr="00737DEA">
        <w:rPr>
          <w:rFonts w:asciiTheme="majorBidi" w:hAnsiTheme="majorBidi" w:cstheme="majorBidi"/>
          <w:color w:val="000000" w:themeColor="text1"/>
          <w:sz w:val="24"/>
          <w:szCs w:val="24"/>
        </w:rPr>
        <w:t xml:space="preserve">inister, agree to have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governed by a foreign law, provided that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submit to the </w:t>
      </w:r>
      <w:r w:rsidR="00EC60D0">
        <w:rPr>
          <w:rFonts w:asciiTheme="majorBidi" w:hAnsiTheme="majorBidi" w:cstheme="majorBidi"/>
          <w:color w:val="000000" w:themeColor="text1"/>
          <w:sz w:val="24"/>
          <w:szCs w:val="24"/>
        </w:rPr>
        <w:t>M</w:t>
      </w:r>
      <w:r w:rsidRPr="00737DEA">
        <w:rPr>
          <w:rFonts w:asciiTheme="majorBidi" w:hAnsiTheme="majorBidi" w:cstheme="majorBidi"/>
          <w:color w:val="000000" w:themeColor="text1"/>
          <w:sz w:val="24"/>
          <w:szCs w:val="24"/>
        </w:rPr>
        <w:t>inister sufficient justification regarding the choice of foreign law.</w:t>
      </w:r>
    </w:p>
    <w:p w14:paraId="5FE832FC" w14:textId="77777777" w:rsidR="0092354D" w:rsidRPr="00737DEA" w:rsidRDefault="0092354D"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In any event, the applicable foreign law shall not contravene the public order in the Kingdom.</w:t>
      </w:r>
    </w:p>
    <w:p w14:paraId="69F8E20F" w14:textId="6709CE38"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3.15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 Amendment</w:t>
      </w:r>
    </w:p>
    <w:p w14:paraId="0C05449A" w14:textId="348723DF" w:rsidR="0092354D" w:rsidRPr="00737DEA" w:rsidRDefault="0092354D" w:rsidP="00E64506">
      <w:pPr>
        <w:bidi w:val="0"/>
        <w:spacing w:beforeLines="120" w:before="288" w:afterLines="120" w:after="288"/>
        <w:jc w:val="both"/>
        <w:rPr>
          <w:rFonts w:asciiTheme="majorBidi" w:hAnsiTheme="majorBidi" w:cstheme="majorBidi"/>
          <w:b/>
          <w:bCs/>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obtain the approval of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and </w:t>
      </w:r>
      <w:r w:rsidR="00487146">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 xml:space="preserve">oard prior to implementing any amendments to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or signing any addendums thereto.</w:t>
      </w:r>
    </w:p>
    <w:p w14:paraId="548700B8" w14:textId="77777777" w:rsidR="0092354D" w:rsidRPr="00737DEA" w:rsidRDefault="0092354D" w:rsidP="00E64506">
      <w:pPr>
        <w:bidi w:val="0"/>
        <w:spacing w:beforeLines="120" w:before="288" w:afterLines="120" w:after="288"/>
        <w:jc w:val="both"/>
        <w:rPr>
          <w:rFonts w:asciiTheme="majorBidi" w:hAnsiTheme="majorBidi" w:cstheme="majorBidi"/>
          <w:color w:val="000000" w:themeColor="text1"/>
          <w:sz w:val="24"/>
          <w:szCs w:val="24"/>
        </w:rPr>
      </w:pPr>
    </w:p>
    <w:p w14:paraId="5A336AE2" w14:textId="01E06B24" w:rsidR="0092354D" w:rsidRPr="00737DEA" w:rsidRDefault="0092354D" w:rsidP="00E64506">
      <w:pPr>
        <w:pBdr>
          <w:bottom w:val="single" w:sz="4" w:space="1" w:color="auto"/>
        </w:pBdr>
        <w:bidi w:val="0"/>
        <w:spacing w:beforeLines="120" w:before="288" w:afterLines="120" w:after="288"/>
        <w:jc w:val="both"/>
        <w:rPr>
          <w:rFonts w:asciiTheme="majorBidi" w:hAnsiTheme="majorBidi"/>
          <w:b/>
          <w:color w:val="000000" w:themeColor="text1"/>
          <w:sz w:val="24"/>
        </w:rPr>
      </w:pPr>
      <w:r w:rsidRPr="00737DEA">
        <w:rPr>
          <w:rFonts w:asciiTheme="majorBidi" w:hAnsiTheme="majorBidi" w:cstheme="majorBidi"/>
          <w:b/>
          <w:bCs/>
          <w:color w:val="000000" w:themeColor="text1"/>
          <w:sz w:val="24"/>
          <w:szCs w:val="24"/>
        </w:rPr>
        <w:t xml:space="preserve">4 Supervising the </w:t>
      </w:r>
      <w:r w:rsidR="00F4604F">
        <w:rPr>
          <w:rFonts w:asciiTheme="majorBidi" w:hAnsiTheme="majorBidi" w:cstheme="majorBidi"/>
          <w:b/>
          <w:bCs/>
          <w:color w:val="000000" w:themeColor="text1"/>
          <w:sz w:val="24"/>
          <w:szCs w:val="24"/>
        </w:rPr>
        <w:t>I</w:t>
      </w:r>
      <w:r w:rsidRPr="00737DEA">
        <w:rPr>
          <w:rFonts w:asciiTheme="majorBidi" w:hAnsiTheme="majorBidi" w:cstheme="majorBidi"/>
          <w:b/>
          <w:bCs/>
          <w:color w:val="000000" w:themeColor="text1"/>
          <w:sz w:val="24"/>
          <w:szCs w:val="24"/>
        </w:rPr>
        <w:t xml:space="preserve">mplementation of the </w:t>
      </w:r>
      <w:r w:rsidR="00F4604F">
        <w:rPr>
          <w:rFonts w:asciiTheme="majorBidi" w:hAnsiTheme="majorBidi" w:cstheme="majorBidi"/>
          <w:b/>
          <w:bCs/>
          <w:color w:val="000000" w:themeColor="text1"/>
          <w:sz w:val="24"/>
          <w:szCs w:val="24"/>
        </w:rPr>
        <w:t>P</w:t>
      </w:r>
      <w:r w:rsidRPr="00737DEA">
        <w:rPr>
          <w:rFonts w:asciiTheme="majorBidi" w:hAnsiTheme="majorBidi" w:cstheme="majorBidi"/>
          <w:b/>
          <w:bCs/>
          <w:color w:val="000000" w:themeColor="text1"/>
          <w:sz w:val="24"/>
          <w:szCs w:val="24"/>
        </w:rPr>
        <w:t>roject and Dispute Settlement</w:t>
      </w:r>
    </w:p>
    <w:p w14:paraId="01984A5B" w14:textId="77777777"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4.1 Supervision of Project Implementation</w:t>
      </w:r>
    </w:p>
    <w:p w14:paraId="4A6927E6" w14:textId="40A39884" w:rsidR="0092354D" w:rsidRPr="00737DEA" w:rsidRDefault="0092354D" w:rsidP="00E64506">
      <w:pPr>
        <w:pStyle w:val="ListParagraph"/>
        <w:numPr>
          <w:ilvl w:val="0"/>
          <w:numId w:val="41"/>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is responsible for undertaking tasks related to the supervision the stages of project implementation, ensuring the achievement of the highest levels of performance required, evaluating the performance of the project company, and the continuous availability of the requirements, standards, arrangements, preparations and performance indicators stipulated in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w:t>
      </w:r>
    </w:p>
    <w:p w14:paraId="3F2C8E27" w14:textId="780E76FC" w:rsidR="0092354D" w:rsidRPr="00737DEA" w:rsidRDefault="0092354D" w:rsidP="00E64506">
      <w:pPr>
        <w:pStyle w:val="ListParagraph"/>
        <w:numPr>
          <w:ilvl w:val="0"/>
          <w:numId w:val="41"/>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in coordination with the </w:t>
      </w:r>
      <w:r w:rsidR="00EC60D0">
        <w:rPr>
          <w:rFonts w:asciiTheme="majorBidi" w:hAnsiTheme="majorBidi" w:cstheme="majorBidi"/>
          <w:color w:val="000000" w:themeColor="text1"/>
          <w:sz w:val="24"/>
          <w:szCs w:val="24"/>
        </w:rPr>
        <w:t>Ministry</w:t>
      </w:r>
      <w:r w:rsidRPr="00737DEA">
        <w:rPr>
          <w:rFonts w:asciiTheme="majorBidi" w:hAnsiTheme="majorBidi" w:cstheme="majorBidi"/>
          <w:color w:val="000000" w:themeColor="text1"/>
          <w:sz w:val="24"/>
          <w:szCs w:val="24"/>
        </w:rPr>
        <w:t xml:space="preserve">, submit a periodic report to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on the results of supervision and evaluation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together with its observations and recommendations, and the actions taken in this regard.</w:t>
      </w:r>
    </w:p>
    <w:p w14:paraId="2B564D2E" w14:textId="5B27FF46" w:rsidR="0092354D" w:rsidRPr="00737DEA" w:rsidRDefault="0092354D" w:rsidP="00E64506">
      <w:pPr>
        <w:pStyle w:val="ListParagraph"/>
        <w:numPr>
          <w:ilvl w:val="0"/>
          <w:numId w:val="41"/>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after coordination with the </w:t>
      </w:r>
      <w:r w:rsidR="00EC60D0">
        <w:rPr>
          <w:rFonts w:asciiTheme="majorBidi" w:hAnsiTheme="majorBidi" w:cstheme="majorBidi"/>
          <w:color w:val="000000" w:themeColor="text1"/>
          <w:sz w:val="24"/>
          <w:szCs w:val="24"/>
        </w:rPr>
        <w:t>Ministry</w:t>
      </w:r>
      <w:r w:rsidRPr="00737DEA">
        <w:rPr>
          <w:rFonts w:asciiTheme="majorBidi" w:hAnsiTheme="majorBidi" w:cstheme="majorBidi"/>
          <w:color w:val="000000" w:themeColor="text1"/>
          <w:sz w:val="24"/>
          <w:szCs w:val="24"/>
        </w:rPr>
        <w:t>, assign supervision and evaluation tasks to experts or entities that have the necessary technical capabilities to carry out these tasks.</w:t>
      </w:r>
    </w:p>
    <w:p w14:paraId="28DB9D7A" w14:textId="77777777"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4.2 Breach of Obligations</w:t>
      </w:r>
    </w:p>
    <w:p w14:paraId="0C351AE7" w14:textId="4125407D" w:rsidR="0092354D" w:rsidRPr="00737DEA" w:rsidRDefault="0092354D" w:rsidP="00E64506">
      <w:pPr>
        <w:pStyle w:val="ListParagraph"/>
        <w:numPr>
          <w:ilvl w:val="0"/>
          <w:numId w:val="4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shall, after coordination with the </w:t>
      </w:r>
      <w:r w:rsidR="00EC60D0">
        <w:rPr>
          <w:rFonts w:asciiTheme="majorBidi" w:hAnsiTheme="majorBidi" w:cstheme="majorBidi"/>
          <w:color w:val="000000" w:themeColor="text1"/>
          <w:sz w:val="24"/>
          <w:szCs w:val="24"/>
        </w:rPr>
        <w:t>Ministry</w:t>
      </w:r>
      <w:r w:rsidRPr="00737DEA">
        <w:rPr>
          <w:rFonts w:asciiTheme="majorBidi" w:hAnsiTheme="majorBidi" w:cstheme="majorBidi"/>
          <w:color w:val="000000" w:themeColor="text1"/>
          <w:sz w:val="24"/>
          <w:szCs w:val="24"/>
        </w:rPr>
        <w:t xml:space="preserve">, notify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of any breach, error, or failure to fulfil the required quality and performance standards and required performance indicators, and to request remedial actions for such </w:t>
      </w:r>
      <w:r w:rsidR="005023BF" w:rsidRPr="00737DEA">
        <w:rPr>
          <w:rFonts w:asciiTheme="majorBidi" w:hAnsiTheme="majorBidi" w:cstheme="majorBidi"/>
          <w:color w:val="000000" w:themeColor="text1"/>
          <w:sz w:val="24"/>
          <w:szCs w:val="24"/>
        </w:rPr>
        <w:t>b</w:t>
      </w:r>
      <w:r w:rsidRPr="00737DEA">
        <w:rPr>
          <w:rFonts w:asciiTheme="majorBidi" w:hAnsiTheme="majorBidi" w:cstheme="majorBidi"/>
          <w:color w:val="000000" w:themeColor="text1"/>
          <w:sz w:val="24"/>
          <w:szCs w:val="24"/>
        </w:rPr>
        <w:t>reaches within the period specified in the notice.</w:t>
      </w:r>
    </w:p>
    <w:p w14:paraId="6C55D1A1" w14:textId="0C4C6881" w:rsidR="0092354D" w:rsidRPr="00737DEA" w:rsidRDefault="0092354D" w:rsidP="00E64506">
      <w:pPr>
        <w:pStyle w:val="ListParagraph"/>
        <w:numPr>
          <w:ilvl w:val="0"/>
          <w:numId w:val="42"/>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after coordinating with the </w:t>
      </w:r>
      <w:r w:rsidR="00EC60D0">
        <w:rPr>
          <w:rFonts w:asciiTheme="majorBidi" w:hAnsiTheme="majorBidi" w:cstheme="majorBidi"/>
          <w:color w:val="000000" w:themeColor="text1"/>
          <w:sz w:val="24"/>
          <w:szCs w:val="24"/>
        </w:rPr>
        <w:t>Ministry</w:t>
      </w:r>
      <w:r w:rsidRPr="00737DEA">
        <w:rPr>
          <w:rFonts w:asciiTheme="majorBidi" w:hAnsiTheme="majorBidi" w:cstheme="majorBidi"/>
          <w:color w:val="000000" w:themeColor="text1"/>
          <w:sz w:val="24"/>
          <w:szCs w:val="24"/>
        </w:rPr>
        <w:t xml:space="preserve">, operate the </w:t>
      </w:r>
      <w:r w:rsidR="00634377">
        <w:rPr>
          <w:rFonts w:asciiTheme="majorBidi" w:hAnsiTheme="majorBidi" w:cstheme="majorBidi"/>
          <w:color w:val="000000" w:themeColor="text1"/>
          <w:sz w:val="24"/>
          <w:szCs w:val="24"/>
        </w:rPr>
        <w:t>utility</w:t>
      </w:r>
      <w:r w:rsidRPr="00737DEA">
        <w:rPr>
          <w:rFonts w:asciiTheme="majorBidi" w:hAnsiTheme="majorBidi" w:cstheme="majorBidi"/>
          <w:color w:val="000000" w:themeColor="text1"/>
          <w:sz w:val="24"/>
          <w:szCs w:val="24"/>
        </w:rPr>
        <w:t xml:space="preserve"> on temporary basis by itself or with the support of another investor in the event that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is in material breach of its obligations under the contract, is in grave error, or is unable to achieve the required quality standards and performance indicators in accordance with the contract's terms and conditions.</w:t>
      </w:r>
    </w:p>
    <w:p w14:paraId="3357F2CB" w14:textId="7461B786" w:rsidR="0092354D" w:rsidRPr="00737DEA" w:rsidRDefault="0092354D" w:rsidP="00E64506">
      <w:pPr>
        <w:pStyle w:val="ListParagraph"/>
        <w:numPr>
          <w:ilvl w:val="0"/>
          <w:numId w:val="42"/>
        </w:numPr>
        <w:bidi w:val="0"/>
        <w:spacing w:beforeLines="120" w:before="288" w:afterLines="120" w:after="288"/>
        <w:contextualSpacing w:val="0"/>
        <w:jc w:val="both"/>
        <w:rPr>
          <w:color w:val="000000" w:themeColor="text1"/>
        </w:rPr>
      </w:pPr>
      <w:r w:rsidRPr="00737DEA">
        <w:rPr>
          <w:rFonts w:asciiTheme="majorBidi" w:hAnsiTheme="majorBidi" w:cstheme="majorBidi"/>
          <w:color w:val="000000" w:themeColor="text1"/>
          <w:sz w:val="24"/>
          <w:szCs w:val="24"/>
        </w:rPr>
        <w:t xml:space="preserve">The provisions of this </w:t>
      </w:r>
      <w:r w:rsidR="00EC60D0">
        <w:rPr>
          <w:rFonts w:asciiTheme="majorBidi" w:hAnsiTheme="majorBidi" w:cstheme="majorBidi"/>
          <w:color w:val="000000" w:themeColor="text1"/>
          <w:sz w:val="24"/>
          <w:szCs w:val="24"/>
        </w:rPr>
        <w:t>A</w:t>
      </w:r>
      <w:r w:rsidRPr="00737DEA">
        <w:rPr>
          <w:rFonts w:asciiTheme="majorBidi" w:hAnsiTheme="majorBidi" w:cstheme="majorBidi"/>
          <w:color w:val="000000" w:themeColor="text1"/>
          <w:sz w:val="24"/>
          <w:szCs w:val="24"/>
        </w:rPr>
        <w:t xml:space="preserve">rticle is without prejudice to any compensation or penalties prescribed for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under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w:t>
      </w:r>
    </w:p>
    <w:p w14:paraId="500A1F66" w14:textId="78846822"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4.3 Termination of the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Contract</w:t>
      </w:r>
    </w:p>
    <w:p w14:paraId="2F637B1A" w14:textId="6C4558D0" w:rsidR="0092354D" w:rsidRPr="00737DEA" w:rsidRDefault="0092354D" w:rsidP="00E64506">
      <w:pPr>
        <w:pStyle w:val="ListParagraph"/>
        <w:numPr>
          <w:ilvl w:val="0"/>
          <w:numId w:val="4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after consulting with the </w:t>
      </w:r>
      <w:r w:rsidR="00EC60D0">
        <w:rPr>
          <w:rFonts w:asciiTheme="majorBidi" w:hAnsiTheme="majorBidi" w:cstheme="majorBidi"/>
          <w:color w:val="000000" w:themeColor="text1"/>
          <w:sz w:val="24"/>
          <w:szCs w:val="24"/>
        </w:rPr>
        <w:t>Ministerial Committee</w:t>
      </w:r>
      <w:r w:rsidRPr="00737DEA">
        <w:rPr>
          <w:rFonts w:asciiTheme="majorBidi" w:hAnsiTheme="majorBidi" w:cstheme="majorBidi"/>
          <w:color w:val="000000" w:themeColor="text1"/>
          <w:sz w:val="24"/>
          <w:szCs w:val="24"/>
        </w:rPr>
        <w:t xml:space="preserve">, terminate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in any of the following cases:</w:t>
      </w:r>
    </w:p>
    <w:p w14:paraId="16764F44" w14:textId="5E95D814" w:rsidR="0092354D" w:rsidRPr="00737DEA" w:rsidRDefault="0092354D" w:rsidP="00E64506">
      <w:pPr>
        <w:pStyle w:val="ListParagraph"/>
        <w:numPr>
          <w:ilvl w:val="0"/>
          <w:numId w:val="4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If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is unable to carry out its obligations or it appears that it is not ready to implement them due to insolvency, breach or other reasons.</w:t>
      </w:r>
    </w:p>
    <w:p w14:paraId="53CBADBB" w14:textId="59BC4139" w:rsidR="0092354D" w:rsidRPr="00737DEA" w:rsidRDefault="0092354D" w:rsidP="00E64506">
      <w:pPr>
        <w:pStyle w:val="ListParagraph"/>
        <w:numPr>
          <w:ilvl w:val="0"/>
          <w:numId w:val="44"/>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lang w:bidi="ar-BH"/>
        </w:rPr>
        <w:t>considerations</w:t>
      </w:r>
      <w:r w:rsidRPr="00737DEA">
        <w:rPr>
          <w:rFonts w:asciiTheme="majorBidi" w:hAnsiTheme="majorBidi" w:cstheme="majorBidi"/>
          <w:color w:val="000000" w:themeColor="text1"/>
          <w:sz w:val="24"/>
          <w:szCs w:val="24"/>
        </w:rPr>
        <w:t xml:space="preserve"> related to public interest, provided that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is compensated in accordance with the provisions of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w:t>
      </w:r>
    </w:p>
    <w:p w14:paraId="47D4CA75" w14:textId="38385629" w:rsidR="0092354D" w:rsidRDefault="0092354D" w:rsidP="00E64506">
      <w:pPr>
        <w:pStyle w:val="ListParagraph"/>
        <w:numPr>
          <w:ilvl w:val="0"/>
          <w:numId w:val="43"/>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specify the method for calculating the compensation due to any of the two parties to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if necessary, in the event of termination of the contract. Provided that the compensation is calculated such that to include the equitable value of the works completed under the contract and the costs or losses incurred by either party, including the expected profits.</w:t>
      </w:r>
    </w:p>
    <w:p w14:paraId="4967B715" w14:textId="2640C3B5"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4.4 Measures to Transfer </w:t>
      </w:r>
      <w:r w:rsidR="00EC60D0">
        <w:rPr>
          <w:rFonts w:asciiTheme="majorBidi" w:hAnsiTheme="majorBidi" w:cstheme="majorBidi"/>
          <w:b/>
          <w:bCs/>
          <w:color w:val="000000" w:themeColor="text1"/>
          <w:sz w:val="24"/>
          <w:szCs w:val="24"/>
        </w:rPr>
        <w:t>Partnership</w:t>
      </w:r>
      <w:r w:rsidRPr="00737DEA">
        <w:rPr>
          <w:rFonts w:asciiTheme="majorBidi" w:hAnsiTheme="majorBidi" w:cstheme="majorBidi"/>
          <w:b/>
          <w:bCs/>
          <w:color w:val="000000" w:themeColor="text1"/>
          <w:sz w:val="24"/>
          <w:szCs w:val="24"/>
        </w:rPr>
        <w:t xml:space="preserve"> Project Assets</w:t>
      </w:r>
    </w:p>
    <w:p w14:paraId="2AE76C88" w14:textId="39C8F2EC" w:rsidR="0092354D" w:rsidRPr="00737DEA" w:rsidRDefault="0092354D"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shall stipulate the following:</w:t>
      </w:r>
    </w:p>
    <w:p w14:paraId="0B3B7753" w14:textId="7E7A17F4" w:rsidR="0092354D" w:rsidRPr="00737DEA" w:rsidRDefault="0092354D" w:rsidP="005B5254">
      <w:pPr>
        <w:pStyle w:val="ListParagraph"/>
        <w:numPr>
          <w:ilvl w:val="0"/>
          <w:numId w:val="5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Mechanisms and procedures for transferring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project assets to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to the company that </w:t>
      </w:r>
      <w:r w:rsidR="00486474">
        <w:rPr>
          <w:rFonts w:asciiTheme="majorBidi" w:hAnsiTheme="majorBidi" w:cstheme="majorBidi"/>
          <w:color w:val="000000" w:themeColor="text1"/>
          <w:sz w:val="24"/>
          <w:szCs w:val="24"/>
        </w:rPr>
        <w:t>shall</w:t>
      </w:r>
      <w:r w:rsidRPr="00737DEA">
        <w:rPr>
          <w:rFonts w:asciiTheme="majorBidi" w:hAnsiTheme="majorBidi" w:cstheme="majorBidi"/>
          <w:color w:val="000000" w:themeColor="text1"/>
          <w:sz w:val="24"/>
          <w:szCs w:val="24"/>
        </w:rPr>
        <w:t xml:space="preserve"> succeed the project company, and the extent of the project company’s entitlement to any compensation due to such transfer, and its conditions.</w:t>
      </w:r>
    </w:p>
    <w:p w14:paraId="035D5D6F" w14:textId="224020A5" w:rsidR="0092354D" w:rsidRPr="00737DEA" w:rsidRDefault="0092354D" w:rsidP="005B5254">
      <w:pPr>
        <w:pStyle w:val="ListParagraph"/>
        <w:numPr>
          <w:ilvl w:val="0"/>
          <w:numId w:val="5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Mechanisms and procedures for the transfer of the technology needed to operate the </w:t>
      </w:r>
      <w:r w:rsidR="00634377">
        <w:rPr>
          <w:rFonts w:asciiTheme="majorBidi" w:hAnsiTheme="majorBidi" w:cstheme="majorBidi"/>
          <w:color w:val="000000" w:themeColor="text1"/>
          <w:sz w:val="24"/>
          <w:szCs w:val="24"/>
        </w:rPr>
        <w:t>utility</w:t>
      </w:r>
      <w:r w:rsidRPr="00737DEA">
        <w:rPr>
          <w:rFonts w:asciiTheme="majorBidi" w:hAnsiTheme="majorBidi" w:cstheme="majorBidi"/>
          <w:color w:val="000000" w:themeColor="text1"/>
          <w:sz w:val="24"/>
          <w:szCs w:val="24"/>
        </w:rPr>
        <w:t xml:space="preserve"> to the </w:t>
      </w:r>
      <w:r w:rsidR="00486474">
        <w:rPr>
          <w:rFonts w:asciiTheme="majorBidi" w:hAnsiTheme="majorBidi" w:cstheme="majorBidi"/>
          <w:color w:val="000000" w:themeColor="text1"/>
          <w:sz w:val="24"/>
          <w:szCs w:val="24"/>
        </w:rPr>
        <w:t>C</w:t>
      </w:r>
      <w:r w:rsidR="00737DEA">
        <w:rPr>
          <w:rFonts w:asciiTheme="majorBidi" w:hAnsiTheme="majorBidi" w:cstheme="majorBidi"/>
          <w:color w:val="000000" w:themeColor="text1"/>
          <w:sz w:val="24"/>
          <w:szCs w:val="24"/>
        </w:rPr>
        <w:t xml:space="preserve">ontracting </w:t>
      </w:r>
      <w:r w:rsidR="00486474">
        <w:rPr>
          <w:rFonts w:asciiTheme="majorBidi" w:hAnsiTheme="majorBidi" w:cstheme="majorBidi"/>
          <w:color w:val="000000" w:themeColor="text1"/>
          <w:sz w:val="24"/>
          <w:szCs w:val="24"/>
        </w:rPr>
        <w:t>A</w:t>
      </w:r>
      <w:r w:rsidR="00737DEA">
        <w:rPr>
          <w:rFonts w:asciiTheme="majorBidi" w:hAnsiTheme="majorBidi" w:cstheme="majorBidi"/>
          <w:color w:val="000000" w:themeColor="text1"/>
          <w:sz w:val="24"/>
          <w:szCs w:val="24"/>
        </w:rPr>
        <w:t xml:space="preserve">dministrative </w:t>
      </w:r>
      <w:r w:rsidR="00486474">
        <w:rPr>
          <w:rFonts w:asciiTheme="majorBidi" w:hAnsiTheme="majorBidi" w:cstheme="majorBidi"/>
          <w:color w:val="000000" w:themeColor="text1"/>
          <w:sz w:val="24"/>
          <w:szCs w:val="24"/>
        </w:rPr>
        <w:t>E</w:t>
      </w:r>
      <w:r w:rsidR="00737DEA">
        <w:rPr>
          <w:rFonts w:asciiTheme="majorBidi" w:hAnsiTheme="majorBidi" w:cstheme="majorBidi"/>
          <w:color w:val="000000" w:themeColor="text1"/>
          <w:sz w:val="24"/>
          <w:szCs w:val="24"/>
        </w:rPr>
        <w:t>ntity</w:t>
      </w:r>
      <w:r w:rsidRPr="00737DEA">
        <w:rPr>
          <w:rFonts w:asciiTheme="majorBidi" w:hAnsiTheme="majorBidi" w:cstheme="majorBidi"/>
          <w:color w:val="000000" w:themeColor="text1"/>
          <w:sz w:val="24"/>
          <w:szCs w:val="24"/>
        </w:rPr>
        <w:t>.</w:t>
      </w:r>
    </w:p>
    <w:p w14:paraId="2FD61A3B" w14:textId="3FEA3C4E" w:rsidR="0092354D" w:rsidRPr="00737DEA" w:rsidRDefault="0092354D" w:rsidP="005B5254">
      <w:pPr>
        <w:pStyle w:val="ListParagraph"/>
        <w:numPr>
          <w:ilvl w:val="0"/>
          <w:numId w:val="5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lastRenderedPageBreak/>
        <w:t xml:space="preserve">Training the employees of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the company that </w:t>
      </w:r>
      <w:r w:rsidR="00486474">
        <w:rPr>
          <w:rFonts w:asciiTheme="majorBidi" w:hAnsiTheme="majorBidi" w:cstheme="majorBidi"/>
          <w:color w:val="000000" w:themeColor="text1"/>
          <w:sz w:val="24"/>
          <w:szCs w:val="24"/>
        </w:rPr>
        <w:t>shall</w:t>
      </w:r>
      <w:r w:rsidRPr="00737DEA">
        <w:rPr>
          <w:rFonts w:asciiTheme="majorBidi" w:hAnsiTheme="majorBidi" w:cstheme="majorBidi"/>
          <w:color w:val="000000" w:themeColor="text1"/>
          <w:sz w:val="24"/>
          <w:szCs w:val="24"/>
        </w:rPr>
        <w:t xml:space="preserve"> succeed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on the operation and maintenance of the project.</w:t>
      </w:r>
    </w:p>
    <w:p w14:paraId="43B91809" w14:textId="0515ACFB" w:rsidR="0092354D" w:rsidRPr="005B5254" w:rsidRDefault="0092354D" w:rsidP="005B5254">
      <w:pPr>
        <w:pStyle w:val="ListParagraph"/>
        <w:numPr>
          <w:ilvl w:val="0"/>
          <w:numId w:val="56"/>
        </w:numPr>
        <w:bidi w:val="0"/>
        <w:spacing w:beforeLines="120" w:before="288" w:afterLines="120" w:after="288"/>
        <w:contextualSpacing w:val="0"/>
        <w:jc w:val="both"/>
        <w:rPr>
          <w:rFonts w:asciiTheme="majorBidi" w:hAnsiTheme="majorBidi" w:cstheme="majorBidi"/>
          <w:color w:val="000000" w:themeColor="text1"/>
          <w:sz w:val="24"/>
          <w:szCs w:val="24"/>
          <w:rtl/>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shall continuously provide support services and resources, including the supply of spare parts, for a reasonable period of time after the project has been transferred to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or to the company that </w:t>
      </w:r>
      <w:r w:rsidR="00486474">
        <w:rPr>
          <w:rFonts w:asciiTheme="majorBidi" w:hAnsiTheme="majorBidi" w:cstheme="majorBidi"/>
          <w:color w:val="000000" w:themeColor="text1"/>
          <w:sz w:val="24"/>
          <w:szCs w:val="24"/>
        </w:rPr>
        <w:t>shall</w:t>
      </w:r>
      <w:r w:rsidRPr="00737DEA">
        <w:rPr>
          <w:rFonts w:asciiTheme="majorBidi" w:hAnsiTheme="majorBidi" w:cstheme="majorBidi"/>
          <w:color w:val="000000" w:themeColor="text1"/>
          <w:sz w:val="24"/>
          <w:szCs w:val="24"/>
        </w:rPr>
        <w:t xml:space="preserve"> succeed the project company.</w:t>
      </w:r>
    </w:p>
    <w:p w14:paraId="2EDBD980" w14:textId="517ECF69"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4.5 Settlement of Disputes between the </w:t>
      </w:r>
      <w:r w:rsidR="00EC60D0">
        <w:rPr>
          <w:rFonts w:asciiTheme="majorBidi" w:hAnsiTheme="majorBidi" w:cstheme="majorBidi"/>
          <w:b/>
          <w:bCs/>
          <w:color w:val="000000" w:themeColor="text1"/>
          <w:sz w:val="24"/>
          <w:szCs w:val="24"/>
        </w:rPr>
        <w:t xml:space="preserve">Contracting Administrative Entity </w:t>
      </w:r>
      <w:r w:rsidRPr="00737DEA">
        <w:rPr>
          <w:rFonts w:asciiTheme="majorBidi" w:hAnsiTheme="majorBidi" w:cstheme="majorBidi"/>
          <w:b/>
          <w:bCs/>
          <w:color w:val="000000" w:themeColor="text1"/>
          <w:sz w:val="24"/>
          <w:szCs w:val="24"/>
        </w:rPr>
        <w:t>and the Project Company</w:t>
      </w:r>
    </w:p>
    <w:p w14:paraId="4333E13C" w14:textId="59ECA100" w:rsidR="0092354D" w:rsidRPr="00737DEA" w:rsidRDefault="0092354D" w:rsidP="00E64506">
      <w:pPr>
        <w:pStyle w:val="ListParagraph"/>
        <w:numPr>
          <w:ilvl w:val="0"/>
          <w:numId w:val="46"/>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Bahrain Chamber for Resolution of Economic, Financial and Investment Disputes shall be the competent authority to settle disputes arising from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contracts between the public and private sectors through arbitration, in accordance with the provisions of Chapter Two of Section Two of the Legislative Decree No. (30) of 2009 with respect to the Bahrain Chamber for Resolution of Economic, Financial and Investment Disputes.</w:t>
      </w:r>
    </w:p>
    <w:p w14:paraId="38549D8E" w14:textId="44E5FA12" w:rsidR="0092354D" w:rsidRPr="00737DEA" w:rsidRDefault="0092354D" w:rsidP="00E64506">
      <w:pPr>
        <w:pStyle w:val="ListParagraph"/>
        <w:numPr>
          <w:ilvl w:val="0"/>
          <w:numId w:val="46"/>
        </w:numPr>
        <w:bidi w:val="0"/>
        <w:spacing w:beforeLines="120" w:before="288" w:afterLines="120" w:after="288"/>
        <w:contextualSpacing w:val="0"/>
        <w:jc w:val="both"/>
        <w:rPr>
          <w:rFonts w:asciiTheme="majorBidi" w:hAnsiTheme="majorBidi" w:cstheme="majorBidi"/>
          <w:color w:val="000000" w:themeColor="text1"/>
          <w:sz w:val="24"/>
          <w:szCs w:val="24"/>
          <w:rtl/>
        </w:rPr>
      </w:pPr>
      <w:r w:rsidRPr="00737DEA">
        <w:rPr>
          <w:rFonts w:asciiTheme="majorBidi" w:hAnsiTheme="majorBidi" w:cstheme="majorBidi"/>
          <w:color w:val="000000" w:themeColor="text1"/>
          <w:sz w:val="24"/>
          <w:szCs w:val="24"/>
        </w:rPr>
        <w:t xml:space="preserve">It is permissible, after obtaining the approval of the Cabinet or an entity delegated by the cabinet, to stipulate in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that disputes be settled through arbitration outside the chamber, provided that the place of arbitration is in the Kingdom.</w:t>
      </w:r>
    </w:p>
    <w:p w14:paraId="212D1380" w14:textId="77777777"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4.6 Settlement of the Project Company’s Disputes with Third Parties</w:t>
      </w:r>
    </w:p>
    <w:p w14:paraId="5951D0D8" w14:textId="61C483F6" w:rsidR="0092354D" w:rsidRPr="00737DEA" w:rsidRDefault="0092354D" w:rsidP="00E64506">
      <w:pPr>
        <w:pStyle w:val="ListParagraph"/>
        <w:numPr>
          <w:ilvl w:val="0"/>
          <w:numId w:val="4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If 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 xml:space="preserve">is committed to providing services to the public or operating infrastructure utilities available to the public,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may, impose an obligation on the company in the </w:t>
      </w:r>
      <w:r w:rsidR="00EC60D0">
        <w:rPr>
          <w:rFonts w:asciiTheme="majorBidi" w:hAnsiTheme="majorBidi" w:cstheme="majorBidi"/>
          <w:color w:val="000000" w:themeColor="text1"/>
          <w:sz w:val="24"/>
          <w:szCs w:val="24"/>
        </w:rPr>
        <w:t>Partnership</w:t>
      </w:r>
      <w:r w:rsidRPr="00737DEA">
        <w:rPr>
          <w:rFonts w:asciiTheme="majorBidi" w:hAnsiTheme="majorBidi" w:cstheme="majorBidi"/>
          <w:color w:val="000000" w:themeColor="text1"/>
          <w:sz w:val="24"/>
          <w:szCs w:val="24"/>
        </w:rPr>
        <w:t xml:space="preserve"> contract to establish simple and effective mechanisms for settling claims submitted by the beneficiaries of the infrastructure utility or the services it provides.</w:t>
      </w:r>
    </w:p>
    <w:p w14:paraId="32C5C2EA" w14:textId="72DA12B7" w:rsidR="0092354D" w:rsidRPr="00737DEA" w:rsidRDefault="0092354D" w:rsidP="00E64506">
      <w:pPr>
        <w:pStyle w:val="ListParagraph"/>
        <w:numPr>
          <w:ilvl w:val="0"/>
          <w:numId w:val="47"/>
        </w:numPr>
        <w:bidi w:val="0"/>
        <w:spacing w:beforeLines="120" w:before="288" w:afterLines="120" w:after="288"/>
        <w:contextualSpacing w:val="0"/>
        <w:jc w:val="both"/>
        <w:rPr>
          <w:rFonts w:asciiTheme="majorBidi" w:hAnsiTheme="majorBidi" w:cstheme="majorBidi"/>
          <w:color w:val="000000" w:themeColor="text1"/>
          <w:sz w:val="24"/>
          <w:szCs w:val="24"/>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and its shareholders have the liberty of selecting the appropriate mechanisms for settling disputes that arise between them.</w:t>
      </w:r>
    </w:p>
    <w:p w14:paraId="67D359AE" w14:textId="12693472" w:rsidR="0092354D" w:rsidRPr="00737DEA" w:rsidRDefault="0092354D" w:rsidP="00E64506">
      <w:pPr>
        <w:pStyle w:val="ListParagraph"/>
        <w:numPr>
          <w:ilvl w:val="0"/>
          <w:numId w:val="47"/>
        </w:numPr>
        <w:bidi w:val="0"/>
        <w:spacing w:beforeLines="120" w:before="288" w:afterLines="120" w:after="288"/>
        <w:contextualSpacing w:val="0"/>
        <w:jc w:val="both"/>
        <w:rPr>
          <w:rFonts w:asciiTheme="majorBidi" w:hAnsiTheme="majorBidi" w:cstheme="majorBidi"/>
          <w:color w:val="000000" w:themeColor="text1"/>
          <w:sz w:val="24"/>
          <w:szCs w:val="24"/>
          <w:rtl/>
        </w:rPr>
      </w:pPr>
      <w:r w:rsidRPr="00737DEA">
        <w:rPr>
          <w:rFonts w:asciiTheme="majorBidi" w:hAnsiTheme="majorBidi" w:cstheme="majorBidi"/>
          <w:color w:val="000000" w:themeColor="text1"/>
          <w:sz w:val="24"/>
          <w:szCs w:val="24"/>
        </w:rPr>
        <w:t xml:space="preserve">The </w:t>
      </w:r>
      <w:r w:rsidR="00EC60D0">
        <w:rPr>
          <w:rFonts w:asciiTheme="majorBidi" w:hAnsiTheme="majorBidi" w:cstheme="majorBidi"/>
          <w:color w:val="000000" w:themeColor="text1"/>
          <w:sz w:val="24"/>
          <w:szCs w:val="24"/>
        </w:rPr>
        <w:t xml:space="preserve">Project Company </w:t>
      </w:r>
      <w:r w:rsidRPr="00737DEA">
        <w:rPr>
          <w:rFonts w:asciiTheme="majorBidi" w:hAnsiTheme="majorBidi" w:cstheme="majorBidi"/>
          <w:color w:val="000000" w:themeColor="text1"/>
          <w:sz w:val="24"/>
          <w:szCs w:val="24"/>
        </w:rPr>
        <w:t>shall have the liberty of agreeing to the appropriate mechanisms for settling disputes between itself and the financiers or contractors or suppliers and others it deals with.</w:t>
      </w:r>
    </w:p>
    <w:p w14:paraId="32245DC6" w14:textId="77777777" w:rsidR="0092354D" w:rsidRPr="00737DEA" w:rsidRDefault="0092354D" w:rsidP="00E64506">
      <w:pPr>
        <w:bidi w:val="0"/>
        <w:spacing w:beforeLines="120" w:before="288" w:afterLines="120" w:after="288"/>
        <w:jc w:val="both"/>
        <w:rPr>
          <w:rFonts w:asciiTheme="majorBidi" w:hAnsiTheme="majorBidi" w:cstheme="majorBidi"/>
          <w:color w:val="000000" w:themeColor="text1"/>
          <w:sz w:val="24"/>
          <w:szCs w:val="24"/>
        </w:rPr>
      </w:pPr>
      <w:r w:rsidRPr="00737DEA">
        <w:rPr>
          <w:rFonts w:asciiTheme="majorBidi" w:hAnsiTheme="majorBidi" w:cstheme="majorBidi"/>
          <w:b/>
          <w:bCs/>
          <w:color w:val="000000" w:themeColor="text1"/>
          <w:sz w:val="24"/>
          <w:szCs w:val="24"/>
        </w:rPr>
        <w:t>5 Miscellaneous</w:t>
      </w:r>
    </w:p>
    <w:p w14:paraId="382E4E8B" w14:textId="5A38A308" w:rsidR="0092354D" w:rsidRPr="00737DEA" w:rsidRDefault="0092354D" w:rsidP="005B5254">
      <w:pPr>
        <w:bidi w:val="0"/>
        <w:spacing w:beforeLines="120" w:before="288" w:afterLines="120" w:after="288"/>
        <w:ind w:left="284"/>
        <w:jc w:val="both"/>
        <w:rPr>
          <w:rFonts w:asciiTheme="majorBidi" w:hAnsiTheme="majorBidi" w:cstheme="majorBidi"/>
          <w:b/>
          <w:bCs/>
          <w:color w:val="000000" w:themeColor="text1"/>
          <w:sz w:val="24"/>
          <w:szCs w:val="24"/>
        </w:rPr>
      </w:pPr>
      <w:r w:rsidRPr="00737DEA">
        <w:rPr>
          <w:rFonts w:asciiTheme="majorBidi" w:hAnsiTheme="majorBidi" w:cstheme="majorBidi"/>
          <w:b/>
          <w:bCs/>
          <w:color w:val="000000" w:themeColor="text1"/>
          <w:sz w:val="24"/>
          <w:szCs w:val="24"/>
        </w:rPr>
        <w:t xml:space="preserve">5.1 Issuing </w:t>
      </w:r>
      <w:r w:rsidR="00EC60D0">
        <w:rPr>
          <w:rFonts w:asciiTheme="majorBidi" w:hAnsiTheme="majorBidi" w:cstheme="majorBidi"/>
          <w:b/>
          <w:bCs/>
          <w:color w:val="000000" w:themeColor="text1"/>
          <w:sz w:val="24"/>
          <w:szCs w:val="24"/>
        </w:rPr>
        <w:t>Guide</w:t>
      </w:r>
      <w:r w:rsidRPr="00737DEA">
        <w:rPr>
          <w:rFonts w:asciiTheme="majorBidi" w:hAnsiTheme="majorBidi" w:cstheme="majorBidi"/>
          <w:b/>
          <w:bCs/>
          <w:color w:val="000000" w:themeColor="text1"/>
          <w:sz w:val="24"/>
          <w:szCs w:val="24"/>
        </w:rPr>
        <w:t xml:space="preserve"> </w:t>
      </w:r>
      <w:r w:rsidR="00EC60D0">
        <w:rPr>
          <w:rFonts w:asciiTheme="majorBidi" w:hAnsiTheme="majorBidi" w:cstheme="majorBidi"/>
          <w:b/>
          <w:bCs/>
          <w:color w:val="000000" w:themeColor="text1"/>
          <w:sz w:val="24"/>
          <w:szCs w:val="24"/>
        </w:rPr>
        <w:t>Guide</w:t>
      </w:r>
      <w:r w:rsidRPr="00737DEA">
        <w:rPr>
          <w:rFonts w:asciiTheme="majorBidi" w:hAnsiTheme="majorBidi" w:cstheme="majorBidi"/>
          <w:b/>
          <w:bCs/>
          <w:color w:val="000000" w:themeColor="text1"/>
          <w:sz w:val="24"/>
          <w:szCs w:val="24"/>
        </w:rPr>
        <w:t>lines and Circulars</w:t>
      </w:r>
    </w:p>
    <w:p w14:paraId="63880DA0" w14:textId="607C25C3" w:rsidR="0092354D" w:rsidRPr="00737DEA" w:rsidRDefault="0092354D" w:rsidP="00E64506">
      <w:pPr>
        <w:pStyle w:val="ListParagraph"/>
        <w:numPr>
          <w:ilvl w:val="0"/>
          <w:numId w:val="48"/>
        </w:numPr>
        <w:bidi w:val="0"/>
        <w:spacing w:beforeLines="120" w:before="288" w:afterLines="120" w:after="288"/>
        <w:contextualSpacing w:val="0"/>
        <w:jc w:val="both"/>
        <w:rPr>
          <w:rFonts w:asciiTheme="majorBidi" w:hAnsiTheme="majorBidi" w:cstheme="majorBidi"/>
          <w:color w:val="000000" w:themeColor="text1"/>
          <w:sz w:val="24"/>
          <w:szCs w:val="24"/>
          <w:rtl/>
        </w:rPr>
      </w:pPr>
      <w:r w:rsidRPr="00737DEA">
        <w:rPr>
          <w:rFonts w:asciiTheme="majorBidi" w:hAnsiTheme="majorBidi" w:cstheme="majorBidi"/>
          <w:color w:val="000000" w:themeColor="text1"/>
          <w:sz w:val="24"/>
          <w:szCs w:val="24"/>
        </w:rPr>
        <w:lastRenderedPageBreak/>
        <w:t xml:space="preserve">The </w:t>
      </w:r>
      <w:r w:rsidR="00EC60D0">
        <w:rPr>
          <w:rFonts w:asciiTheme="majorBidi" w:hAnsiTheme="majorBidi" w:cstheme="majorBidi"/>
          <w:color w:val="000000" w:themeColor="text1"/>
          <w:sz w:val="24"/>
          <w:szCs w:val="24"/>
        </w:rPr>
        <w:t>Ministry</w:t>
      </w:r>
      <w:r w:rsidRPr="00737DEA">
        <w:rPr>
          <w:rFonts w:asciiTheme="majorBidi" w:hAnsiTheme="majorBidi" w:cstheme="majorBidi"/>
          <w:color w:val="000000" w:themeColor="text1"/>
          <w:sz w:val="24"/>
          <w:szCs w:val="24"/>
        </w:rPr>
        <w:t xml:space="preserve"> shall have the right to request any information, data, or documents from the </w:t>
      </w:r>
      <w:r w:rsidR="00EC60D0">
        <w:rPr>
          <w:rFonts w:asciiTheme="majorBidi" w:hAnsiTheme="majorBidi" w:cstheme="majorBidi"/>
          <w:color w:val="000000" w:themeColor="text1"/>
          <w:sz w:val="24"/>
          <w:szCs w:val="24"/>
        </w:rPr>
        <w:t xml:space="preserve">Contracting Administrative Entity </w:t>
      </w:r>
      <w:r w:rsidRPr="00737DEA">
        <w:rPr>
          <w:rFonts w:asciiTheme="majorBidi" w:hAnsiTheme="majorBidi" w:cstheme="majorBidi"/>
          <w:color w:val="000000" w:themeColor="text1"/>
          <w:sz w:val="24"/>
          <w:szCs w:val="24"/>
        </w:rPr>
        <w:t xml:space="preserve">to carry out the task of monitoring the implementation of the provisions of this </w:t>
      </w:r>
      <w:r w:rsidR="00EC60D0">
        <w:rPr>
          <w:rFonts w:asciiTheme="majorBidi" w:hAnsiTheme="majorBidi" w:cstheme="majorBidi"/>
          <w:color w:val="000000" w:themeColor="text1"/>
          <w:sz w:val="24"/>
          <w:szCs w:val="24"/>
        </w:rPr>
        <w:t>Guide</w:t>
      </w:r>
      <w:r w:rsidRPr="00737DEA">
        <w:rPr>
          <w:rFonts w:asciiTheme="majorBidi" w:hAnsiTheme="majorBidi" w:cstheme="majorBidi"/>
          <w:color w:val="000000" w:themeColor="text1"/>
          <w:sz w:val="24"/>
          <w:szCs w:val="24"/>
        </w:rPr>
        <w:t>, the instructions and circulars.</w:t>
      </w:r>
    </w:p>
    <w:p w14:paraId="757F98E0" w14:textId="77777777" w:rsidR="0092354D" w:rsidRPr="003450E7" w:rsidRDefault="0092354D" w:rsidP="00E64506">
      <w:pPr>
        <w:bidi w:val="0"/>
        <w:spacing w:beforeLines="120" w:before="288" w:afterLines="120" w:after="288"/>
        <w:jc w:val="both"/>
        <w:rPr>
          <w:rFonts w:asciiTheme="majorBidi" w:hAnsiTheme="majorBidi" w:cstheme="majorBidi"/>
          <w:color w:val="000000" w:themeColor="text1"/>
          <w:sz w:val="24"/>
          <w:szCs w:val="24"/>
          <w:rtl/>
        </w:rPr>
      </w:pPr>
    </w:p>
    <w:p w14:paraId="3B18BCD7" w14:textId="77777777" w:rsidR="0092354D" w:rsidRPr="003450E7" w:rsidRDefault="0092354D" w:rsidP="00E64506">
      <w:pPr>
        <w:bidi w:val="0"/>
        <w:spacing w:beforeLines="120" w:before="288" w:afterLines="120" w:after="288"/>
        <w:jc w:val="both"/>
        <w:rPr>
          <w:color w:val="000000" w:themeColor="text1"/>
        </w:rPr>
      </w:pPr>
    </w:p>
    <w:p w14:paraId="38C4873C" w14:textId="220E6F5B" w:rsidR="00993359" w:rsidRPr="003450E7" w:rsidRDefault="00993359" w:rsidP="005B5254">
      <w:pPr>
        <w:jc w:val="both"/>
        <w:rPr>
          <w:color w:val="000000" w:themeColor="text1"/>
        </w:rPr>
      </w:pPr>
    </w:p>
    <w:sectPr w:rsidR="00993359" w:rsidRPr="003450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184A" w14:textId="77777777" w:rsidR="00BB1B04" w:rsidRDefault="00BB1B04" w:rsidP="006A4098">
      <w:r>
        <w:separator/>
      </w:r>
    </w:p>
  </w:endnote>
  <w:endnote w:type="continuationSeparator" w:id="0">
    <w:p w14:paraId="7EA9B81F" w14:textId="77777777" w:rsidR="00BB1B04" w:rsidRDefault="00BB1B04" w:rsidP="006A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3212" w14:textId="77777777" w:rsidR="00BB1B04" w:rsidRDefault="00BB1B04" w:rsidP="006A4098">
      <w:r>
        <w:separator/>
      </w:r>
    </w:p>
  </w:footnote>
  <w:footnote w:type="continuationSeparator" w:id="0">
    <w:p w14:paraId="0BC61EAD" w14:textId="77777777" w:rsidR="00BB1B04" w:rsidRDefault="00BB1B04" w:rsidP="006A4098">
      <w:r>
        <w:continuationSeparator/>
      </w:r>
    </w:p>
  </w:footnote>
  <w:footnote w:id="1">
    <w:p w14:paraId="517F7006" w14:textId="751B4934" w:rsidR="006A4098" w:rsidRDefault="006A4098" w:rsidP="006A4098">
      <w:pPr>
        <w:pStyle w:val="FootnoteText"/>
        <w:bidi w:val="0"/>
      </w:pPr>
      <w:r>
        <w:rPr>
          <w:rStyle w:val="FootnoteReference"/>
        </w:rPr>
        <w:footnoteRef/>
      </w:r>
      <w:r>
        <w:rPr>
          <w:rtl/>
        </w:rP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BC7"/>
    <w:multiLevelType w:val="hybridMultilevel"/>
    <w:tmpl w:val="F0AEFC78"/>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34D3EBD"/>
    <w:multiLevelType w:val="hybridMultilevel"/>
    <w:tmpl w:val="D3B8CB92"/>
    <w:lvl w:ilvl="0" w:tplc="04090017">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25B9B"/>
    <w:multiLevelType w:val="hybridMultilevel"/>
    <w:tmpl w:val="C992875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A977E5A"/>
    <w:multiLevelType w:val="hybridMultilevel"/>
    <w:tmpl w:val="3864CC22"/>
    <w:lvl w:ilvl="0" w:tplc="F356C07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3638"/>
    <w:multiLevelType w:val="hybridMultilevel"/>
    <w:tmpl w:val="ABD496FE"/>
    <w:lvl w:ilvl="0" w:tplc="04090017">
      <w:start w:val="1"/>
      <w:numFmt w:val="lowerLetter"/>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74DB0"/>
    <w:multiLevelType w:val="hybridMultilevel"/>
    <w:tmpl w:val="55F04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B6FFA"/>
    <w:multiLevelType w:val="hybridMultilevel"/>
    <w:tmpl w:val="EF90F37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7315AE6"/>
    <w:multiLevelType w:val="hybridMultilevel"/>
    <w:tmpl w:val="CB9E05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61742"/>
    <w:multiLevelType w:val="hybridMultilevel"/>
    <w:tmpl w:val="EE141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A5BDD"/>
    <w:multiLevelType w:val="hybridMultilevel"/>
    <w:tmpl w:val="EF90F37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9627D1B"/>
    <w:multiLevelType w:val="hybridMultilevel"/>
    <w:tmpl w:val="A74EF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45341"/>
    <w:multiLevelType w:val="hybridMultilevel"/>
    <w:tmpl w:val="1AAEC87A"/>
    <w:lvl w:ilvl="0" w:tplc="8FDA1C56">
      <w:start w:val="1"/>
      <w:numFmt w:val="lowerLetter"/>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601B5"/>
    <w:multiLevelType w:val="hybridMultilevel"/>
    <w:tmpl w:val="112295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13E4F"/>
    <w:multiLevelType w:val="hybridMultilevel"/>
    <w:tmpl w:val="3DEABEE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1B152BBE"/>
    <w:multiLevelType w:val="hybridMultilevel"/>
    <w:tmpl w:val="F9F4C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F52C0"/>
    <w:multiLevelType w:val="hybridMultilevel"/>
    <w:tmpl w:val="55F04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674DCB"/>
    <w:multiLevelType w:val="hybridMultilevel"/>
    <w:tmpl w:val="9D925366"/>
    <w:lvl w:ilvl="0" w:tplc="D4A65A88">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C74A3"/>
    <w:multiLevelType w:val="hybridMultilevel"/>
    <w:tmpl w:val="E2B83792"/>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1DD53AF5"/>
    <w:multiLevelType w:val="hybridMultilevel"/>
    <w:tmpl w:val="FEAA8E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16C07"/>
    <w:multiLevelType w:val="hybridMultilevel"/>
    <w:tmpl w:val="3864CC22"/>
    <w:lvl w:ilvl="0" w:tplc="F356C07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4D2212"/>
    <w:multiLevelType w:val="hybridMultilevel"/>
    <w:tmpl w:val="1AAEC87A"/>
    <w:lvl w:ilvl="0" w:tplc="8FDA1C56">
      <w:start w:val="1"/>
      <w:numFmt w:val="lowerLetter"/>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F7DEE"/>
    <w:multiLevelType w:val="hybridMultilevel"/>
    <w:tmpl w:val="CF7082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82715D"/>
    <w:multiLevelType w:val="hybridMultilevel"/>
    <w:tmpl w:val="1A22F9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371A4D"/>
    <w:multiLevelType w:val="hybridMultilevel"/>
    <w:tmpl w:val="3E244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02039"/>
    <w:multiLevelType w:val="hybridMultilevel"/>
    <w:tmpl w:val="C8DA0BB6"/>
    <w:lvl w:ilvl="0" w:tplc="DCE8493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D9699C"/>
    <w:multiLevelType w:val="hybridMultilevel"/>
    <w:tmpl w:val="C09CA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3423A2"/>
    <w:multiLevelType w:val="hybridMultilevel"/>
    <w:tmpl w:val="924E4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CD50C5"/>
    <w:multiLevelType w:val="hybridMultilevel"/>
    <w:tmpl w:val="4E5ECB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416C07"/>
    <w:multiLevelType w:val="hybridMultilevel"/>
    <w:tmpl w:val="323C78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9A4209"/>
    <w:multiLevelType w:val="hybridMultilevel"/>
    <w:tmpl w:val="3864CC22"/>
    <w:lvl w:ilvl="0" w:tplc="F356C07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33612"/>
    <w:multiLevelType w:val="hybridMultilevel"/>
    <w:tmpl w:val="17323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625321"/>
    <w:multiLevelType w:val="hybridMultilevel"/>
    <w:tmpl w:val="0AF241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FA32BA"/>
    <w:multiLevelType w:val="multilevel"/>
    <w:tmpl w:val="ED0EFB70"/>
    <w:lvl w:ilvl="0">
      <w:start w:val="1"/>
      <w:numFmt w:val="decimal"/>
      <w:lvlText w:val="%1)"/>
      <w:lvlJc w:val="left"/>
      <w:pPr>
        <w:ind w:left="1080" w:hanging="360"/>
      </w:pPr>
    </w:lvl>
    <w:lvl w:ilvl="1">
      <w:start w:val="4"/>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4A572461"/>
    <w:multiLevelType w:val="hybridMultilevel"/>
    <w:tmpl w:val="88080E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345565"/>
    <w:multiLevelType w:val="hybridMultilevel"/>
    <w:tmpl w:val="A3AEB7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7C2708"/>
    <w:multiLevelType w:val="hybridMultilevel"/>
    <w:tmpl w:val="E63C0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893442"/>
    <w:multiLevelType w:val="hybridMultilevel"/>
    <w:tmpl w:val="1AAEC87A"/>
    <w:lvl w:ilvl="0" w:tplc="8FDA1C56">
      <w:start w:val="1"/>
      <w:numFmt w:val="lowerLetter"/>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1A39A9"/>
    <w:multiLevelType w:val="hybridMultilevel"/>
    <w:tmpl w:val="053295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195807"/>
    <w:multiLevelType w:val="hybridMultilevel"/>
    <w:tmpl w:val="E5F482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2D0340C"/>
    <w:multiLevelType w:val="hybridMultilevel"/>
    <w:tmpl w:val="482634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49B7CE9"/>
    <w:multiLevelType w:val="hybridMultilevel"/>
    <w:tmpl w:val="41D28A42"/>
    <w:lvl w:ilvl="0" w:tplc="289C3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F2010F"/>
    <w:multiLevelType w:val="multilevel"/>
    <w:tmpl w:val="A7D88D8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3D4FC4"/>
    <w:multiLevelType w:val="hybridMultilevel"/>
    <w:tmpl w:val="AA16BF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7575A60"/>
    <w:multiLevelType w:val="hybridMultilevel"/>
    <w:tmpl w:val="EF90F37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5B354056"/>
    <w:multiLevelType w:val="hybridMultilevel"/>
    <w:tmpl w:val="3E244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B554D3"/>
    <w:multiLevelType w:val="hybridMultilevel"/>
    <w:tmpl w:val="E88271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D095EAC"/>
    <w:multiLevelType w:val="hybridMultilevel"/>
    <w:tmpl w:val="7C52C31A"/>
    <w:lvl w:ilvl="0" w:tplc="3CCE2A76">
      <w:start w:val="1"/>
      <w:numFmt w:val="lowerLetter"/>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466538"/>
    <w:multiLevelType w:val="hybridMultilevel"/>
    <w:tmpl w:val="1AAEC87A"/>
    <w:lvl w:ilvl="0" w:tplc="8FDA1C56">
      <w:start w:val="1"/>
      <w:numFmt w:val="lowerLetter"/>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561F81"/>
    <w:multiLevelType w:val="hybridMultilevel"/>
    <w:tmpl w:val="051A1608"/>
    <w:lvl w:ilvl="0" w:tplc="71705FA4">
      <w:start w:val="1"/>
      <w:numFmt w:val="lowerLetter"/>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CA5080"/>
    <w:multiLevelType w:val="hybridMultilevel"/>
    <w:tmpl w:val="87E620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0D373D"/>
    <w:multiLevelType w:val="hybridMultilevel"/>
    <w:tmpl w:val="1A22F9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AFC11A5"/>
    <w:multiLevelType w:val="hybridMultilevel"/>
    <w:tmpl w:val="C992875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15:restartNumberingAfterBreak="0">
    <w:nsid w:val="6B9B54E7"/>
    <w:multiLevelType w:val="hybridMultilevel"/>
    <w:tmpl w:val="EE141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A317E4"/>
    <w:multiLevelType w:val="hybridMultilevel"/>
    <w:tmpl w:val="5358EF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FDB6D17"/>
    <w:multiLevelType w:val="hybridMultilevel"/>
    <w:tmpl w:val="076CFB7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2171DB"/>
    <w:multiLevelType w:val="hybridMultilevel"/>
    <w:tmpl w:val="D08AC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3675F9"/>
    <w:multiLevelType w:val="hybridMultilevel"/>
    <w:tmpl w:val="CF2431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3611E29"/>
    <w:multiLevelType w:val="multilevel"/>
    <w:tmpl w:val="B7F6D8BC"/>
    <w:lvl w:ilvl="0">
      <w:start w:val="1"/>
      <w:numFmt w:val="decimal"/>
      <w:lvlText w:val="%1"/>
      <w:lvlJc w:val="left"/>
      <w:pPr>
        <w:ind w:left="720" w:hanging="360"/>
      </w:pPr>
      <w:rPr>
        <w:rFonts w:asciiTheme="majorBidi" w:hAnsiTheme="majorBidi" w:cstheme="majorBidi" w:hint="default"/>
        <w:b/>
        <w:sz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5A87505"/>
    <w:multiLevelType w:val="hybridMultilevel"/>
    <w:tmpl w:val="24E4B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3F2B54"/>
    <w:multiLevelType w:val="hybridMultilevel"/>
    <w:tmpl w:val="0652B1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287426"/>
    <w:multiLevelType w:val="hybridMultilevel"/>
    <w:tmpl w:val="3864CC22"/>
    <w:lvl w:ilvl="0" w:tplc="F356C07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D3786F"/>
    <w:multiLevelType w:val="hybridMultilevel"/>
    <w:tmpl w:val="2C52D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E92314"/>
    <w:multiLevelType w:val="hybridMultilevel"/>
    <w:tmpl w:val="EF90F37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3" w15:restartNumberingAfterBreak="0">
    <w:nsid w:val="7ACF1C70"/>
    <w:multiLevelType w:val="hybridMultilevel"/>
    <w:tmpl w:val="3DB47BE2"/>
    <w:lvl w:ilvl="0" w:tplc="2DB0422A">
      <w:start w:val="1"/>
      <w:numFmt w:val="lowerLetter"/>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B385979"/>
    <w:multiLevelType w:val="hybridMultilevel"/>
    <w:tmpl w:val="93F49C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E7E0A54"/>
    <w:multiLevelType w:val="hybridMultilevel"/>
    <w:tmpl w:val="CA8CD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49381">
    <w:abstractNumId w:val="16"/>
  </w:num>
  <w:num w:numId="2" w16cid:durableId="1522206788">
    <w:abstractNumId w:val="26"/>
  </w:num>
  <w:num w:numId="3" w16cid:durableId="553737417">
    <w:abstractNumId w:val="64"/>
  </w:num>
  <w:num w:numId="4" w16cid:durableId="2093355918">
    <w:abstractNumId w:val="32"/>
  </w:num>
  <w:num w:numId="5" w16cid:durableId="1267807169">
    <w:abstractNumId w:val="36"/>
  </w:num>
  <w:num w:numId="6" w16cid:durableId="107821524">
    <w:abstractNumId w:val="5"/>
  </w:num>
  <w:num w:numId="7" w16cid:durableId="21444190">
    <w:abstractNumId w:val="7"/>
  </w:num>
  <w:num w:numId="8" w16cid:durableId="1942452577">
    <w:abstractNumId w:val="25"/>
  </w:num>
  <w:num w:numId="9" w16cid:durableId="719130019">
    <w:abstractNumId w:val="58"/>
  </w:num>
  <w:num w:numId="10" w16cid:durableId="1488130173">
    <w:abstractNumId w:val="18"/>
  </w:num>
  <w:num w:numId="11" w16cid:durableId="608703739">
    <w:abstractNumId w:val="46"/>
  </w:num>
  <w:num w:numId="12" w16cid:durableId="2098405450">
    <w:abstractNumId w:val="51"/>
  </w:num>
  <w:num w:numId="13" w16cid:durableId="233273540">
    <w:abstractNumId w:val="33"/>
  </w:num>
  <w:num w:numId="14" w16cid:durableId="1178695794">
    <w:abstractNumId w:val="53"/>
  </w:num>
  <w:num w:numId="15" w16cid:durableId="625701788">
    <w:abstractNumId w:val="24"/>
  </w:num>
  <w:num w:numId="16" w16cid:durableId="1590239507">
    <w:abstractNumId w:val="1"/>
  </w:num>
  <w:num w:numId="17" w16cid:durableId="1462960937">
    <w:abstractNumId w:val="3"/>
  </w:num>
  <w:num w:numId="18" w16cid:durableId="1771778945">
    <w:abstractNumId w:val="13"/>
  </w:num>
  <w:num w:numId="19" w16cid:durableId="338626445">
    <w:abstractNumId w:val="9"/>
  </w:num>
  <w:num w:numId="20" w16cid:durableId="1598906114">
    <w:abstractNumId w:val="42"/>
  </w:num>
  <w:num w:numId="21" w16cid:durableId="1828011896">
    <w:abstractNumId w:val="4"/>
  </w:num>
  <w:num w:numId="22" w16cid:durableId="1703675184">
    <w:abstractNumId w:val="28"/>
  </w:num>
  <w:num w:numId="23" w16cid:durableId="1463376689">
    <w:abstractNumId w:val="48"/>
  </w:num>
  <w:num w:numId="24" w16cid:durableId="152261271">
    <w:abstractNumId w:val="49"/>
  </w:num>
  <w:num w:numId="25" w16cid:durableId="263536136">
    <w:abstractNumId w:val="54"/>
  </w:num>
  <w:num w:numId="26" w16cid:durableId="1046176079">
    <w:abstractNumId w:val="35"/>
  </w:num>
  <w:num w:numId="27" w16cid:durableId="273950043">
    <w:abstractNumId w:val="52"/>
  </w:num>
  <w:num w:numId="28" w16cid:durableId="1488396956">
    <w:abstractNumId w:val="30"/>
  </w:num>
  <w:num w:numId="29" w16cid:durableId="1692805559">
    <w:abstractNumId w:val="55"/>
  </w:num>
  <w:num w:numId="30" w16cid:durableId="1803577745">
    <w:abstractNumId w:val="65"/>
  </w:num>
  <w:num w:numId="31" w16cid:durableId="166330401">
    <w:abstractNumId w:val="22"/>
  </w:num>
  <w:num w:numId="32" w16cid:durableId="1221864986">
    <w:abstractNumId w:val="45"/>
  </w:num>
  <w:num w:numId="33" w16cid:durableId="1688170024">
    <w:abstractNumId w:val="61"/>
  </w:num>
  <w:num w:numId="34" w16cid:durableId="1704863744">
    <w:abstractNumId w:val="31"/>
  </w:num>
  <w:num w:numId="35" w16cid:durableId="276908835">
    <w:abstractNumId w:val="17"/>
  </w:num>
  <w:num w:numId="36" w16cid:durableId="1532956821">
    <w:abstractNumId w:val="37"/>
  </w:num>
  <w:num w:numId="37" w16cid:durableId="756756942">
    <w:abstractNumId w:val="59"/>
  </w:num>
  <w:num w:numId="38" w16cid:durableId="2021196990">
    <w:abstractNumId w:val="10"/>
  </w:num>
  <w:num w:numId="39" w16cid:durableId="667170952">
    <w:abstractNumId w:val="56"/>
  </w:num>
  <w:num w:numId="40" w16cid:durableId="47071044">
    <w:abstractNumId w:val="0"/>
  </w:num>
  <w:num w:numId="41" w16cid:durableId="1340809102">
    <w:abstractNumId w:val="34"/>
  </w:num>
  <w:num w:numId="42" w16cid:durableId="338318643">
    <w:abstractNumId w:val="63"/>
  </w:num>
  <w:num w:numId="43" w16cid:durableId="865826096">
    <w:abstractNumId w:val="39"/>
  </w:num>
  <w:num w:numId="44" w16cid:durableId="2028942807">
    <w:abstractNumId w:val="23"/>
  </w:num>
  <w:num w:numId="45" w16cid:durableId="1282154286">
    <w:abstractNumId w:val="21"/>
  </w:num>
  <w:num w:numId="46" w16cid:durableId="1428384741">
    <w:abstractNumId w:val="12"/>
  </w:num>
  <w:num w:numId="47" w16cid:durableId="1317682181">
    <w:abstractNumId w:val="38"/>
  </w:num>
  <w:num w:numId="48" w16cid:durableId="1687828701">
    <w:abstractNumId w:val="27"/>
  </w:num>
  <w:num w:numId="49" w16cid:durableId="1737629050">
    <w:abstractNumId w:val="14"/>
  </w:num>
  <w:num w:numId="50" w16cid:durableId="458451502">
    <w:abstractNumId w:val="40"/>
  </w:num>
  <w:num w:numId="51" w16cid:durableId="471095091">
    <w:abstractNumId w:val="57"/>
  </w:num>
  <w:num w:numId="52" w16cid:durableId="1699814335">
    <w:abstractNumId w:val="2"/>
  </w:num>
  <w:num w:numId="53" w16cid:durableId="1396397591">
    <w:abstractNumId w:val="60"/>
  </w:num>
  <w:num w:numId="54" w16cid:durableId="373308655">
    <w:abstractNumId w:val="29"/>
  </w:num>
  <w:num w:numId="55" w16cid:durableId="1484463231">
    <w:abstractNumId w:val="19"/>
  </w:num>
  <w:num w:numId="56" w16cid:durableId="1452939964">
    <w:abstractNumId w:val="44"/>
  </w:num>
  <w:num w:numId="57" w16cid:durableId="480192277">
    <w:abstractNumId w:val="8"/>
  </w:num>
  <w:num w:numId="58" w16cid:durableId="749042332">
    <w:abstractNumId w:val="50"/>
  </w:num>
  <w:num w:numId="59" w16cid:durableId="2128157692">
    <w:abstractNumId w:val="43"/>
  </w:num>
  <w:num w:numId="60" w16cid:durableId="1045064461">
    <w:abstractNumId w:val="6"/>
  </w:num>
  <w:num w:numId="61" w16cid:durableId="1796867605">
    <w:abstractNumId w:val="62"/>
  </w:num>
  <w:num w:numId="62" w16cid:durableId="1934237443">
    <w:abstractNumId w:val="11"/>
  </w:num>
  <w:num w:numId="63" w16cid:durableId="1664817785">
    <w:abstractNumId w:val="20"/>
  </w:num>
  <w:num w:numId="64" w16cid:durableId="237176657">
    <w:abstractNumId w:val="47"/>
  </w:num>
  <w:num w:numId="65" w16cid:durableId="1324745553">
    <w:abstractNumId w:val="15"/>
  </w:num>
  <w:num w:numId="66" w16cid:durableId="1679623773">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F7"/>
    <w:rsid w:val="00020A4D"/>
    <w:rsid w:val="000B1C09"/>
    <w:rsid w:val="000E6518"/>
    <w:rsid w:val="00142DED"/>
    <w:rsid w:val="00163D01"/>
    <w:rsid w:val="00167A19"/>
    <w:rsid w:val="00220413"/>
    <w:rsid w:val="002569CC"/>
    <w:rsid w:val="00284384"/>
    <w:rsid w:val="00294346"/>
    <w:rsid w:val="002B43E0"/>
    <w:rsid w:val="003450E7"/>
    <w:rsid w:val="003840FD"/>
    <w:rsid w:val="0038412E"/>
    <w:rsid w:val="003C17CF"/>
    <w:rsid w:val="003C1AA0"/>
    <w:rsid w:val="0042678D"/>
    <w:rsid w:val="00441DA3"/>
    <w:rsid w:val="00486474"/>
    <w:rsid w:val="00487146"/>
    <w:rsid w:val="005023BF"/>
    <w:rsid w:val="0057205F"/>
    <w:rsid w:val="00582A9A"/>
    <w:rsid w:val="00584A2E"/>
    <w:rsid w:val="005A2CFC"/>
    <w:rsid w:val="005B5254"/>
    <w:rsid w:val="005D0013"/>
    <w:rsid w:val="005D47AB"/>
    <w:rsid w:val="0060709C"/>
    <w:rsid w:val="00634377"/>
    <w:rsid w:val="0064130D"/>
    <w:rsid w:val="006A4098"/>
    <w:rsid w:val="006D00C1"/>
    <w:rsid w:val="006E46B1"/>
    <w:rsid w:val="006F25E4"/>
    <w:rsid w:val="00737DEA"/>
    <w:rsid w:val="00786DCE"/>
    <w:rsid w:val="00805B7B"/>
    <w:rsid w:val="008116EA"/>
    <w:rsid w:val="00842628"/>
    <w:rsid w:val="0087508E"/>
    <w:rsid w:val="00907714"/>
    <w:rsid w:val="0091675B"/>
    <w:rsid w:val="0092354D"/>
    <w:rsid w:val="0094451E"/>
    <w:rsid w:val="00993359"/>
    <w:rsid w:val="00A225E5"/>
    <w:rsid w:val="00A30AD6"/>
    <w:rsid w:val="00A75B4C"/>
    <w:rsid w:val="00A870FD"/>
    <w:rsid w:val="00B06294"/>
    <w:rsid w:val="00B248DA"/>
    <w:rsid w:val="00B306B6"/>
    <w:rsid w:val="00B310EC"/>
    <w:rsid w:val="00B44862"/>
    <w:rsid w:val="00BB1B04"/>
    <w:rsid w:val="00BE2CE2"/>
    <w:rsid w:val="00C01FF2"/>
    <w:rsid w:val="00C25253"/>
    <w:rsid w:val="00C26FFD"/>
    <w:rsid w:val="00C547A9"/>
    <w:rsid w:val="00C669F4"/>
    <w:rsid w:val="00C75691"/>
    <w:rsid w:val="00C955F7"/>
    <w:rsid w:val="00CD55E8"/>
    <w:rsid w:val="00D23F6A"/>
    <w:rsid w:val="00D532E8"/>
    <w:rsid w:val="00DB0A42"/>
    <w:rsid w:val="00DD1C86"/>
    <w:rsid w:val="00E117A1"/>
    <w:rsid w:val="00E15B38"/>
    <w:rsid w:val="00E2726F"/>
    <w:rsid w:val="00E64506"/>
    <w:rsid w:val="00E827FD"/>
    <w:rsid w:val="00E83DBD"/>
    <w:rsid w:val="00EC0F0A"/>
    <w:rsid w:val="00EC1773"/>
    <w:rsid w:val="00EC208F"/>
    <w:rsid w:val="00EC60D0"/>
    <w:rsid w:val="00ED68C2"/>
    <w:rsid w:val="00F07D8B"/>
    <w:rsid w:val="00F2255F"/>
    <w:rsid w:val="00F24D60"/>
    <w:rsid w:val="00F40A64"/>
    <w:rsid w:val="00F4604F"/>
    <w:rsid w:val="00F55D3B"/>
    <w:rsid w:val="00F607AA"/>
    <w:rsid w:val="00F67A65"/>
    <w:rsid w:val="00FF6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FA92"/>
  <w15:chartTrackingRefBased/>
  <w15:docId w15:val="{24FDF149-8C57-40A7-9AD4-B074BEFD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64"/>
    <w:pPr>
      <w:bidi/>
      <w:spacing w:after="0" w:line="240" w:lineRule="auto"/>
    </w:pPr>
    <w:rPr>
      <w:rFonts w:ascii="Times New Roman" w:hAnsi="Times New Roman"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A64"/>
    <w:pPr>
      <w:bidi/>
      <w:spacing w:after="0" w:line="240" w:lineRule="auto"/>
    </w:pPr>
    <w:rPr>
      <w:rFonts w:ascii="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A64"/>
    <w:pPr>
      <w:tabs>
        <w:tab w:val="center" w:pos="4680"/>
        <w:tab w:val="right" w:pos="9360"/>
      </w:tabs>
    </w:pPr>
  </w:style>
  <w:style w:type="character" w:customStyle="1" w:styleId="HeaderChar">
    <w:name w:val="Header Char"/>
    <w:basedOn w:val="DefaultParagraphFont"/>
    <w:link w:val="Header"/>
    <w:uiPriority w:val="99"/>
    <w:rsid w:val="00F40A64"/>
    <w:rPr>
      <w:rFonts w:ascii="Times New Roman" w:hAnsi="Times New Roman" w:cs="Simplified Arabic"/>
      <w:sz w:val="28"/>
      <w:szCs w:val="28"/>
    </w:rPr>
  </w:style>
  <w:style w:type="paragraph" w:styleId="Footer">
    <w:name w:val="footer"/>
    <w:basedOn w:val="Normal"/>
    <w:link w:val="FooterChar"/>
    <w:uiPriority w:val="99"/>
    <w:unhideWhenUsed/>
    <w:rsid w:val="00F40A64"/>
    <w:pPr>
      <w:tabs>
        <w:tab w:val="center" w:pos="4680"/>
        <w:tab w:val="right" w:pos="9360"/>
      </w:tabs>
    </w:pPr>
  </w:style>
  <w:style w:type="character" w:customStyle="1" w:styleId="FooterChar">
    <w:name w:val="Footer Char"/>
    <w:basedOn w:val="DefaultParagraphFont"/>
    <w:link w:val="Footer"/>
    <w:uiPriority w:val="99"/>
    <w:rsid w:val="00F40A64"/>
    <w:rPr>
      <w:rFonts w:ascii="Times New Roman" w:hAnsi="Times New Roman" w:cs="Simplified Arabic"/>
      <w:sz w:val="28"/>
      <w:szCs w:val="28"/>
    </w:rPr>
  </w:style>
  <w:style w:type="paragraph" w:customStyle="1" w:styleId="BasicParagraph">
    <w:name w:val="[Basic Paragraph]"/>
    <w:basedOn w:val="Normal"/>
    <w:uiPriority w:val="99"/>
    <w:rsid w:val="00F40A64"/>
    <w:pPr>
      <w:widowControl w:val="0"/>
      <w:autoSpaceDE w:val="0"/>
      <w:autoSpaceDN w:val="0"/>
      <w:bidi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unhideWhenUsed/>
    <w:rsid w:val="00F40A64"/>
    <w:rPr>
      <w:color w:val="0563C1" w:themeColor="hyperlink"/>
      <w:u w:val="single"/>
    </w:rPr>
  </w:style>
  <w:style w:type="paragraph" w:styleId="ListParagraph">
    <w:name w:val="List Paragraph"/>
    <w:basedOn w:val="Normal"/>
    <w:uiPriority w:val="34"/>
    <w:qFormat/>
    <w:rsid w:val="00F40A64"/>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40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A64"/>
    <w:rPr>
      <w:rFonts w:ascii="Segoe UI" w:hAnsi="Segoe UI" w:cs="Segoe UI"/>
      <w:sz w:val="18"/>
      <w:szCs w:val="18"/>
    </w:rPr>
  </w:style>
  <w:style w:type="paragraph" w:styleId="Revision">
    <w:name w:val="Revision"/>
    <w:hidden/>
    <w:uiPriority w:val="99"/>
    <w:semiHidden/>
    <w:rsid w:val="00F40A64"/>
    <w:pPr>
      <w:spacing w:after="0" w:line="240" w:lineRule="auto"/>
    </w:pPr>
    <w:rPr>
      <w:rFonts w:ascii="Times New Roman" w:hAnsi="Times New Roman" w:cs="Simplified Arabic"/>
      <w:sz w:val="28"/>
      <w:szCs w:val="28"/>
    </w:rPr>
  </w:style>
  <w:style w:type="character" w:styleId="CommentReference">
    <w:name w:val="annotation reference"/>
    <w:basedOn w:val="DefaultParagraphFont"/>
    <w:uiPriority w:val="99"/>
    <w:semiHidden/>
    <w:unhideWhenUsed/>
    <w:rsid w:val="00F40A64"/>
    <w:rPr>
      <w:sz w:val="16"/>
      <w:szCs w:val="16"/>
    </w:rPr>
  </w:style>
  <w:style w:type="paragraph" w:styleId="CommentText">
    <w:name w:val="annotation text"/>
    <w:basedOn w:val="Normal"/>
    <w:link w:val="CommentTextChar"/>
    <w:uiPriority w:val="99"/>
    <w:unhideWhenUsed/>
    <w:rsid w:val="00F40A64"/>
    <w:rPr>
      <w:sz w:val="20"/>
      <w:szCs w:val="20"/>
    </w:rPr>
  </w:style>
  <w:style w:type="character" w:customStyle="1" w:styleId="CommentTextChar">
    <w:name w:val="Comment Text Char"/>
    <w:basedOn w:val="DefaultParagraphFont"/>
    <w:link w:val="CommentText"/>
    <w:uiPriority w:val="99"/>
    <w:rsid w:val="00F40A64"/>
    <w:rPr>
      <w:rFonts w:ascii="Times New Roman" w:hAnsi="Times New Roman" w:cs="Simplified Arabic"/>
      <w:sz w:val="20"/>
      <w:szCs w:val="20"/>
    </w:rPr>
  </w:style>
  <w:style w:type="paragraph" w:styleId="CommentSubject">
    <w:name w:val="annotation subject"/>
    <w:basedOn w:val="CommentText"/>
    <w:next w:val="CommentText"/>
    <w:link w:val="CommentSubjectChar"/>
    <w:uiPriority w:val="99"/>
    <w:semiHidden/>
    <w:unhideWhenUsed/>
    <w:rsid w:val="00F40A64"/>
    <w:rPr>
      <w:b/>
      <w:bCs/>
    </w:rPr>
  </w:style>
  <w:style w:type="character" w:customStyle="1" w:styleId="CommentSubjectChar">
    <w:name w:val="Comment Subject Char"/>
    <w:basedOn w:val="CommentTextChar"/>
    <w:link w:val="CommentSubject"/>
    <w:uiPriority w:val="99"/>
    <w:semiHidden/>
    <w:rsid w:val="00F40A64"/>
    <w:rPr>
      <w:rFonts w:ascii="Times New Roman" w:hAnsi="Times New Roman" w:cs="Simplified Arabic"/>
      <w:b/>
      <w:bCs/>
      <w:sz w:val="20"/>
      <w:szCs w:val="20"/>
    </w:rPr>
  </w:style>
  <w:style w:type="character" w:styleId="FollowedHyperlink">
    <w:name w:val="FollowedHyperlink"/>
    <w:basedOn w:val="DefaultParagraphFont"/>
    <w:uiPriority w:val="99"/>
    <w:semiHidden/>
    <w:unhideWhenUsed/>
    <w:rsid w:val="00F40A64"/>
    <w:rPr>
      <w:color w:val="954F72" w:themeColor="followedHyperlink"/>
      <w:u w:val="single"/>
    </w:rPr>
  </w:style>
  <w:style w:type="paragraph" w:styleId="FootnoteText">
    <w:name w:val="footnote text"/>
    <w:basedOn w:val="Normal"/>
    <w:link w:val="FootnoteTextChar"/>
    <w:uiPriority w:val="99"/>
    <w:semiHidden/>
    <w:unhideWhenUsed/>
    <w:rsid w:val="006A4098"/>
    <w:rPr>
      <w:sz w:val="20"/>
      <w:szCs w:val="20"/>
    </w:rPr>
  </w:style>
  <w:style w:type="character" w:customStyle="1" w:styleId="FootnoteTextChar">
    <w:name w:val="Footnote Text Char"/>
    <w:basedOn w:val="DefaultParagraphFont"/>
    <w:link w:val="FootnoteText"/>
    <w:uiPriority w:val="99"/>
    <w:semiHidden/>
    <w:rsid w:val="006A4098"/>
    <w:rPr>
      <w:rFonts w:ascii="Times New Roman" w:hAnsi="Times New Roman" w:cs="Simplified Arabic"/>
      <w:sz w:val="20"/>
      <w:szCs w:val="20"/>
    </w:rPr>
  </w:style>
  <w:style w:type="character" w:styleId="FootnoteReference">
    <w:name w:val="footnote reference"/>
    <w:basedOn w:val="DefaultParagraphFont"/>
    <w:uiPriority w:val="99"/>
    <w:semiHidden/>
    <w:unhideWhenUsed/>
    <w:rsid w:val="006A4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4F56DD4E0D4D46A82064DA2DA01A4A" ma:contentTypeVersion="7" ma:contentTypeDescription="Create a new document." ma:contentTypeScope="" ma:versionID="52da1078925a62f31af3d3573ef0b4b9">
  <xsd:schema xmlns:xsd="http://www.w3.org/2001/XMLSchema" xmlns:xs="http://www.w3.org/2001/XMLSchema" xmlns:p="http://schemas.microsoft.com/office/2006/metadata/properties" xmlns:ns3="4fc64605-68cb-457b-adb9-8b71d2b542be" xmlns:ns4="75713575-fa5f-4ea4-a65b-127ff769409a" targetNamespace="http://schemas.microsoft.com/office/2006/metadata/properties" ma:root="true" ma:fieldsID="0ee3774b0bbab30059e75fba8c6a67ae" ns3:_="" ns4:_="">
    <xsd:import namespace="4fc64605-68cb-457b-adb9-8b71d2b542be"/>
    <xsd:import namespace="75713575-fa5f-4ea4-a65b-127ff7694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64605-68cb-457b-adb9-8b71d2b54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13575-fa5f-4ea4-a65b-127ff7694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AC307-F316-407E-9284-038A987CE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9EE74C-8DDE-4919-A62A-D847041D3D6B}">
  <ds:schemaRefs>
    <ds:schemaRef ds:uri="http://schemas.openxmlformats.org/officeDocument/2006/bibliography"/>
  </ds:schemaRefs>
</ds:datastoreItem>
</file>

<file path=customXml/itemProps3.xml><?xml version="1.0" encoding="utf-8"?>
<ds:datastoreItem xmlns:ds="http://schemas.openxmlformats.org/officeDocument/2006/customXml" ds:itemID="{3A5237C6-E9B8-4FFE-B0CE-62E7DB2B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64605-68cb-457b-adb9-8b71d2b542be"/>
    <ds:schemaRef ds:uri="75713575-fa5f-4ea4-a65b-127ff769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58BA6-C631-437B-B04A-63EA2D0E8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7471</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 Al Ammadi</dc:creator>
  <cp:keywords/>
  <dc:description/>
  <cp:lastModifiedBy>الشيخة مريم بنت عبد الوهاب آل خليفة</cp:lastModifiedBy>
  <cp:revision>9</cp:revision>
  <cp:lastPrinted>2022-10-17T13:49:00Z</cp:lastPrinted>
  <dcterms:created xsi:type="dcterms:W3CDTF">2022-10-25T07:14:00Z</dcterms:created>
  <dcterms:modified xsi:type="dcterms:W3CDTF">2022-10-25T07:21:00Z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0x010100CA4F56DD4E0D4D46A82064DA2DA01A4A</vt:lpwstr>
  </property>
</Properties>
</file>