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3A968" w14:textId="77777777" w:rsidR="00755797" w:rsidRPr="00755797" w:rsidRDefault="00755797" w:rsidP="0032133F">
      <w:pPr>
        <w:spacing w:before="120" w:after="0" w:line="360" w:lineRule="auto"/>
        <w:rPr>
          <w:rFonts w:ascii="Arial" w:eastAsia="Times New Roman" w:hAnsi="Arial" w:cs="Arial"/>
          <w:b/>
          <w:bCs/>
          <w:sz w:val="28"/>
          <w:szCs w:val="28"/>
          <w:lang w:val="en-GB"/>
        </w:rPr>
      </w:pPr>
      <w:r w:rsidRPr="00755797">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476DE70" w14:textId="77777777" w:rsidR="00755797" w:rsidRPr="00755797" w:rsidRDefault="00755797" w:rsidP="0032133F">
      <w:pPr>
        <w:spacing w:before="120" w:after="0" w:line="360" w:lineRule="auto"/>
        <w:rPr>
          <w:rFonts w:ascii="Arial" w:eastAsia="Times New Roman" w:hAnsi="Arial" w:cs="Arial"/>
          <w:b/>
          <w:bCs/>
          <w:sz w:val="28"/>
          <w:szCs w:val="28"/>
          <w:lang w:val="en-GB"/>
        </w:rPr>
      </w:pPr>
      <w:r w:rsidRPr="00755797">
        <w:rPr>
          <w:rFonts w:ascii="Arial" w:eastAsia="Times New Roman" w:hAnsi="Arial" w:cs="Arial"/>
          <w:b/>
          <w:bCs/>
          <w:sz w:val="28"/>
          <w:szCs w:val="28"/>
          <w:lang w:val="en-GB"/>
        </w:rPr>
        <w:t>For any corrections, remarks, or suggestions, kindly contact us on translate@lloc.gov.bh</w:t>
      </w:r>
    </w:p>
    <w:p w14:paraId="2F4038A5" w14:textId="77777777" w:rsidR="00755797" w:rsidRPr="00755797" w:rsidRDefault="00755797" w:rsidP="0032133F">
      <w:pPr>
        <w:spacing w:before="120" w:after="0" w:line="360" w:lineRule="auto"/>
        <w:rPr>
          <w:rFonts w:ascii="Arial" w:eastAsia="Times New Roman" w:hAnsi="Arial" w:cs="Arial"/>
          <w:b/>
          <w:bCs/>
          <w:sz w:val="28"/>
          <w:szCs w:val="28"/>
          <w:lang w:val="en-GB"/>
        </w:rPr>
      </w:pPr>
      <w:r w:rsidRPr="00755797">
        <w:rPr>
          <w:rFonts w:ascii="Arial" w:eastAsia="Times New Roman" w:hAnsi="Arial" w:cs="Arial"/>
          <w:b/>
          <w:bCs/>
          <w:sz w:val="28"/>
          <w:szCs w:val="28"/>
          <w:lang w:val="en-GB"/>
        </w:rPr>
        <w:t>Published on the website on May 2024</w:t>
      </w:r>
      <w:r w:rsidRPr="00755797">
        <w:rPr>
          <w:rFonts w:ascii="Arial" w:eastAsia="Times New Roman" w:hAnsi="Arial" w:cs="Arial"/>
          <w:b/>
          <w:bCs/>
          <w:sz w:val="28"/>
          <w:szCs w:val="28"/>
          <w:lang w:val="en-GB"/>
        </w:rPr>
        <w:br w:type="page"/>
      </w:r>
    </w:p>
    <w:p w14:paraId="4DC9D022"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lastRenderedPageBreak/>
        <w:t>Law No. (61) of 2014 regarding the Compensation Fund for Vehicle Accidents Victims </w:t>
      </w:r>
    </w:p>
    <w:p w14:paraId="5242790C"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br w:type="page"/>
      </w:r>
    </w:p>
    <w:p w14:paraId="5B2AB340"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We, Hamad bin Isa Al Khalifa, King of the Kingdom of Bahrain. </w:t>
      </w:r>
    </w:p>
    <w:p w14:paraId="102B7BB0"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Having reviewed the Constitution; </w:t>
      </w:r>
    </w:p>
    <w:p w14:paraId="6F34D5D1"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Legislative Decree No. (15) of 1976 promulgating the Penal code as amended; </w:t>
      </w:r>
    </w:p>
    <w:p w14:paraId="58FBACAF"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Legislative Decree No. (9) of 1979 regarding the Traffic Law, as amended by Legislative Decree No. (2) of 1985; </w:t>
      </w:r>
    </w:p>
    <w:p w14:paraId="4A1C95DB"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Legislative Decree No. (3) of 1987 regarding the Compulsory Insurance for Civil Liability Resulting from Vehicle Accidents, as amended by Legislative Decree No. (7) of 1996; </w:t>
      </w:r>
    </w:p>
    <w:p w14:paraId="45ADDC0F"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Legislative Decree No. (19) of 2001 regarding Civil Law; </w:t>
      </w:r>
    </w:p>
    <w:p w14:paraId="39DFFBB3"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And Law No. (64) of 2006 promulgating the Central Bank of Bahrain and Financial Institutions Law; </w:t>
      </w:r>
    </w:p>
    <w:p w14:paraId="60C7CA1B"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Shura Council and the Council of Representatives have approved the following law, which we have ratified and enacted: </w:t>
      </w:r>
    </w:p>
    <w:p w14:paraId="6BA163F8"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Chapter One </w:t>
      </w:r>
    </w:p>
    <w:p w14:paraId="29850C18"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Definitions and General Provisions </w:t>
      </w:r>
    </w:p>
    <w:p w14:paraId="702DB6E1"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(1) </w:t>
      </w:r>
    </w:p>
    <w:p w14:paraId="24CDBE7D"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In applying the provisions of this Law, the following words and expressions shall have the meanings assigned to them below, unless the context requires otherwise: </w:t>
      </w:r>
    </w:p>
    <w:p w14:paraId="041198DB"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Kingdom:</w:t>
      </w:r>
      <w:r w:rsidRPr="00755797">
        <w:rPr>
          <w:rFonts w:ascii="Arial" w:eastAsia="Times New Roman" w:hAnsi="Arial" w:cs="Arial"/>
          <w:sz w:val="28"/>
          <w:szCs w:val="28"/>
          <w:lang w:val="en-GB"/>
        </w:rPr>
        <w:t> kingdom of Bahrain. </w:t>
      </w:r>
    </w:p>
    <w:p w14:paraId="3221BC10"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Governor:</w:t>
      </w:r>
      <w:r w:rsidRPr="00755797">
        <w:rPr>
          <w:rFonts w:ascii="Arial" w:eastAsia="Times New Roman" w:hAnsi="Arial" w:cs="Arial"/>
          <w:sz w:val="28"/>
          <w:szCs w:val="28"/>
          <w:lang w:val="en-GB"/>
        </w:rPr>
        <w:t> Governor of the Central Bank of Bahrain. </w:t>
      </w:r>
    </w:p>
    <w:p w14:paraId="5338759F"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Fund: Compensation fund for vehicle accidents victims. </w:t>
      </w:r>
    </w:p>
    <w:p w14:paraId="38053D5D"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Board:</w:t>
      </w:r>
      <w:r w:rsidRPr="00755797">
        <w:rPr>
          <w:rFonts w:ascii="Arial" w:eastAsia="Times New Roman" w:hAnsi="Arial" w:cs="Arial"/>
          <w:sz w:val="28"/>
          <w:szCs w:val="28"/>
          <w:lang w:val="en-GB"/>
        </w:rPr>
        <w:t> The Board of Directors of the Fund. </w:t>
      </w:r>
    </w:p>
    <w:p w14:paraId="3C0FE224"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President:</w:t>
      </w:r>
      <w:r w:rsidRPr="00755797">
        <w:rPr>
          <w:rFonts w:ascii="Arial" w:eastAsia="Times New Roman" w:hAnsi="Arial" w:cs="Arial"/>
          <w:sz w:val="28"/>
          <w:szCs w:val="28"/>
          <w:lang w:val="en-GB"/>
        </w:rPr>
        <w:t> President of the Board of Directors of the Fund. </w:t>
      </w:r>
    </w:p>
    <w:p w14:paraId="48635240"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Vice President:</w:t>
      </w:r>
      <w:r w:rsidRPr="00755797">
        <w:rPr>
          <w:rFonts w:ascii="Arial" w:eastAsia="Times New Roman" w:hAnsi="Arial" w:cs="Arial"/>
          <w:sz w:val="28"/>
          <w:szCs w:val="28"/>
          <w:lang w:val="en-GB"/>
        </w:rPr>
        <w:t> Vice President of the Board of Directors of the Fund. </w:t>
      </w:r>
    </w:p>
    <w:p w14:paraId="25572C8E"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Committee:</w:t>
      </w:r>
      <w:r w:rsidRPr="00755797">
        <w:rPr>
          <w:rFonts w:ascii="Arial" w:eastAsia="Times New Roman" w:hAnsi="Arial" w:cs="Arial"/>
          <w:sz w:val="28"/>
          <w:szCs w:val="28"/>
          <w:lang w:val="en-GB"/>
        </w:rPr>
        <w:t> The Fund Executive Committee. </w:t>
      </w:r>
    </w:p>
    <w:p w14:paraId="1C550C1E"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Secretary:</w:t>
      </w:r>
      <w:r w:rsidRPr="00755797">
        <w:rPr>
          <w:rFonts w:ascii="Arial" w:eastAsia="Times New Roman" w:hAnsi="Arial" w:cs="Arial"/>
          <w:sz w:val="28"/>
          <w:szCs w:val="28"/>
          <w:lang w:val="en-GB"/>
        </w:rPr>
        <w:t> The Secretary of the Board. </w:t>
      </w:r>
    </w:p>
    <w:p w14:paraId="05BEAE26"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Insurer:</w:t>
      </w:r>
      <w:r w:rsidRPr="00755797">
        <w:rPr>
          <w:rFonts w:ascii="Arial" w:eastAsia="Times New Roman" w:hAnsi="Arial" w:cs="Arial"/>
          <w:sz w:val="28"/>
          <w:szCs w:val="28"/>
          <w:lang w:val="en-GB"/>
        </w:rPr>
        <w:t> Every insurance company or Takaful company licensed to operate in general insurance in the Kingdom. </w:t>
      </w:r>
    </w:p>
    <w:p w14:paraId="7F2B93B6"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Compensation Claimant:</w:t>
      </w:r>
      <w:r w:rsidRPr="00755797">
        <w:rPr>
          <w:rFonts w:ascii="Arial" w:eastAsia="Times New Roman" w:hAnsi="Arial" w:cs="Arial"/>
          <w:sz w:val="28"/>
          <w:szCs w:val="28"/>
          <w:lang w:val="en-GB"/>
        </w:rPr>
        <w:t> The person directly affected by the accident or his heirs, as the case may be. </w:t>
      </w:r>
    </w:p>
    <w:p w14:paraId="45CE97E4"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Vehicle:</w:t>
      </w:r>
      <w:r w:rsidRPr="00755797">
        <w:rPr>
          <w:rFonts w:ascii="Arial" w:eastAsia="Times New Roman" w:hAnsi="Arial" w:cs="Arial"/>
          <w:sz w:val="28"/>
          <w:szCs w:val="28"/>
          <w:lang w:val="en-GB"/>
        </w:rPr>
        <w:t> Each means of transportation to which the description of the vehicle applies in applying the provisions of the Traffic Law promulgated by Legislative Decree No. (9) of 1979, and subject to compulsory insurance by virtue of Legislative Decree No. (3) of 1987 regarding the Compulsory Insurance for Civil liability arising from vehicle accidents. </w:t>
      </w:r>
    </w:p>
    <w:p w14:paraId="21A5D986"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Vehicle Driver:</w:t>
      </w:r>
      <w:r w:rsidRPr="00755797">
        <w:rPr>
          <w:rFonts w:ascii="Arial" w:eastAsia="Times New Roman" w:hAnsi="Arial" w:cs="Arial"/>
          <w:sz w:val="28"/>
          <w:szCs w:val="28"/>
          <w:lang w:val="en-GB"/>
        </w:rPr>
        <w:t> Every person who drives a vehicle, whether he is its owner or not. </w:t>
      </w:r>
    </w:p>
    <w:p w14:paraId="7296BF65"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(2) </w:t>
      </w:r>
    </w:p>
    <w:p w14:paraId="1C397E1B"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By virtue of this law, a fund called the “Compensation Fund for Vehicle Accidents Victims” shall be established as a legal person and enjoy financial and administrative independence, and shall be subject to the control and supervision of the Governor. </w:t>
      </w:r>
    </w:p>
    <w:p w14:paraId="64A78163"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(3) </w:t>
      </w:r>
    </w:p>
    <w:p w14:paraId="091B99EC"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headquarters of the Fund shall be in the location specified by the Board. </w:t>
      </w:r>
    </w:p>
    <w:p w14:paraId="02EC95E1"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(4) </w:t>
      </w:r>
    </w:p>
    <w:p w14:paraId="493E937B"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President represents the fund before the judiciary and in its relations with third parties. The president may delegate some of the board members to perform some of his competencies stipulated in this law. </w:t>
      </w:r>
    </w:p>
    <w:p w14:paraId="00ACBF1D"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Chapter Two </w:t>
      </w:r>
    </w:p>
    <w:p w14:paraId="7E2C7574"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Fund Objectives </w:t>
      </w:r>
    </w:p>
    <w:p w14:paraId="0AA2CCA5"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(5) </w:t>
      </w:r>
    </w:p>
    <w:p w14:paraId="22918B5E"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fund aims to cover damages resulting from vehicle accidents, in any of the following cases: </w:t>
      </w:r>
    </w:p>
    <w:p w14:paraId="449C5C2E"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1)</w:t>
      </w:r>
      <w:r w:rsidRPr="00755797">
        <w:rPr>
          <w:rFonts w:ascii="Arial" w:eastAsia="Times New Roman" w:hAnsi="Arial" w:cs="Arial"/>
          <w:sz w:val="28"/>
          <w:szCs w:val="28"/>
          <w:lang w:val="en-GB"/>
        </w:rPr>
        <w:t> Lack of insurance cover for the vehicle causing the accident at the time of its occurrence. </w:t>
      </w:r>
    </w:p>
    <w:p w14:paraId="3D89320B"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2)</w:t>
      </w:r>
      <w:r w:rsidRPr="00755797">
        <w:rPr>
          <w:rFonts w:ascii="Arial" w:eastAsia="Times New Roman" w:hAnsi="Arial" w:cs="Arial"/>
          <w:sz w:val="28"/>
          <w:szCs w:val="28"/>
          <w:lang w:val="en-GB"/>
        </w:rPr>
        <w:t> Failure to verify the identity of the vehicle causing the accident. </w:t>
      </w:r>
    </w:p>
    <w:p w14:paraId="5351A7F6"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3) </w:t>
      </w:r>
      <w:r w:rsidRPr="00755797">
        <w:rPr>
          <w:rFonts w:ascii="Arial" w:eastAsia="Times New Roman" w:hAnsi="Arial" w:cs="Arial"/>
          <w:sz w:val="28"/>
          <w:szCs w:val="28"/>
          <w:lang w:val="en-GB"/>
        </w:rPr>
        <w:t>The insurer's bankruptcy, and the fund is considered one of the creditors of the bankrupt insurer for the amount of compensation paid. </w:t>
      </w:r>
    </w:p>
    <w:p w14:paraId="7EA56BA5"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4)</w:t>
      </w:r>
      <w:r w:rsidRPr="00755797">
        <w:rPr>
          <w:rFonts w:ascii="Arial" w:eastAsia="Times New Roman" w:hAnsi="Arial" w:cs="Arial"/>
          <w:sz w:val="28"/>
          <w:szCs w:val="28"/>
          <w:lang w:val="en-GB"/>
        </w:rPr>
        <w:t> If there is no other party that is required to pay the compensation in accordance with the applicable laws. </w:t>
      </w:r>
    </w:p>
    <w:p w14:paraId="2B1F8CA2"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(6) </w:t>
      </w:r>
    </w:p>
    <w:p w14:paraId="7462E7B5"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coverage guaranteed by the fund is limited to damages resulting from vehicle accidents such as death, total or partial disability, and the consequent moral damages, in accordance with the rules stipulated in Article (22) of this law. The fund is not obligated to cover damages to property. </w:t>
      </w:r>
    </w:p>
    <w:p w14:paraId="11600830"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Chapter Three </w:t>
      </w:r>
    </w:p>
    <w:p w14:paraId="2C26CF9D"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Fund Administration </w:t>
      </w:r>
    </w:p>
    <w:p w14:paraId="67F77A06"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(7) </w:t>
      </w:r>
    </w:p>
    <w:p w14:paraId="1C1116AB"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Fund shall have a Board of Directors to be formed by a decision of the Governor, and it shall consist of seven members, as follows: </w:t>
      </w:r>
    </w:p>
    <w:p w14:paraId="569F5378"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1)</w:t>
      </w:r>
      <w:r w:rsidRPr="00755797">
        <w:rPr>
          <w:rFonts w:ascii="Arial" w:eastAsia="Times New Roman" w:hAnsi="Arial" w:cs="Arial"/>
          <w:sz w:val="28"/>
          <w:szCs w:val="28"/>
          <w:lang w:val="en-GB"/>
        </w:rPr>
        <w:t> Two members representing the Central Bank of Bahrain, to be selected by the Governor, one of whom shall be President and the other the Vice-President. </w:t>
      </w:r>
    </w:p>
    <w:p w14:paraId="39520905"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2)</w:t>
      </w:r>
      <w:r w:rsidRPr="00755797">
        <w:rPr>
          <w:rFonts w:ascii="Arial" w:eastAsia="Times New Roman" w:hAnsi="Arial" w:cs="Arial"/>
          <w:sz w:val="28"/>
          <w:szCs w:val="28"/>
          <w:lang w:val="en-GB"/>
        </w:rPr>
        <w:t> A member representing the General Traffic Administration, to be nominated by the Minister of Interior. </w:t>
      </w:r>
    </w:p>
    <w:p w14:paraId="1B30EA46"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3)</w:t>
      </w:r>
      <w:r w:rsidRPr="00755797">
        <w:rPr>
          <w:rFonts w:ascii="Arial" w:eastAsia="Times New Roman" w:hAnsi="Arial" w:cs="Arial"/>
          <w:sz w:val="28"/>
          <w:szCs w:val="28"/>
          <w:lang w:val="en-GB"/>
        </w:rPr>
        <w:t> Two members representing Bahrain Insurance Association, to be nominated by the Association's Board of Directors. If the association does not nominate its representatives within thirty days from the date of its notification, and in the event that the association is dissolved, the governor undertakes this nomination. </w:t>
      </w:r>
    </w:p>
    <w:p w14:paraId="3E9830A8"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4) </w:t>
      </w:r>
      <w:r w:rsidRPr="00755797">
        <w:rPr>
          <w:rFonts w:ascii="Arial" w:eastAsia="Times New Roman" w:hAnsi="Arial" w:cs="Arial"/>
          <w:sz w:val="28"/>
          <w:szCs w:val="28"/>
          <w:lang w:val="en-GB"/>
        </w:rPr>
        <w:t>Two members with specialization and experience in financial and insurance services, to be selected by the Governor. The term of membership in the Board shall be three years, renewable for one similar period, and the remuneration of the President and members shall be determined by a decision of the Governor. In the event that the position of any of the members of the Council becomes vacant for any reason, a replacement shall be appointed in the same manner stipulated in this Article. </w:t>
      </w:r>
    </w:p>
    <w:p w14:paraId="6F8F83D5"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(8) </w:t>
      </w:r>
    </w:p>
    <w:p w14:paraId="6FC1644F"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Board meets at the invitation of the President once every three months, and the President may invite it to an extraordinary meeting whenever he deems it necessary, or at the request of at least three of the members. </w:t>
      </w:r>
    </w:p>
    <w:p w14:paraId="6932141F"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Governor may request a meeting of the Board at any time to present what he deems to be topics related to any of the Fund’s affairs, and in this case he may attend the meeting without having a counted vote in the decisions or recommendations taken by the Board. </w:t>
      </w:r>
    </w:p>
    <w:p w14:paraId="413AD8FB"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invitation to the ordinary meeting shall be sent at least seven days prior to its date, and in the case of the extraordinary meeting, the invitation shall be sent at least forty-eight hours before its date. </w:t>
      </w:r>
    </w:p>
    <w:p w14:paraId="09A2E85C"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President may, when needed, invite experts and specialists to participate in the meetings of the Board, without having a counted vote in the decisions and recommendations taken by the Board. </w:t>
      </w:r>
    </w:p>
    <w:p w14:paraId="49B8B65C"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(9) </w:t>
      </w:r>
    </w:p>
    <w:p w14:paraId="4E38D651"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President presides over the meetings of the Board, and in his absentia, the Vice-President replaces him. The meeting of the Board is not valid unless attended by at least four of its members, provided that one of them is the President or the Vice-President. The decisions and recommendations of the Board are issued by the majority of the votes of those present, and when equal, the President’ side of the voting shall prevail. </w:t>
      </w:r>
    </w:p>
    <w:p w14:paraId="7582B4AB"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(10) </w:t>
      </w:r>
    </w:p>
    <w:p w14:paraId="3259FCC2"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Board shall administers the Fund, manage its affairs and utilize its resources, and for this purpose it may exercise the following competencies: </w:t>
      </w:r>
    </w:p>
    <w:p w14:paraId="41426309"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1)</w:t>
      </w:r>
      <w:r w:rsidRPr="00755797">
        <w:rPr>
          <w:rFonts w:ascii="Arial" w:eastAsia="Times New Roman" w:hAnsi="Arial" w:cs="Arial"/>
          <w:sz w:val="28"/>
          <w:szCs w:val="28"/>
          <w:lang w:val="en-GB"/>
        </w:rPr>
        <w:t> Take the necessary decisions to manage the fund and determine its organizational structure. </w:t>
      </w:r>
    </w:p>
    <w:p w14:paraId="2ADE31D4"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2)</w:t>
      </w:r>
      <w:r w:rsidRPr="00755797">
        <w:rPr>
          <w:rFonts w:ascii="Arial" w:eastAsia="Times New Roman" w:hAnsi="Arial" w:cs="Arial"/>
          <w:sz w:val="28"/>
          <w:szCs w:val="28"/>
          <w:lang w:val="en-GB"/>
        </w:rPr>
        <w:t> Sett a safe policy for investing the Fund's money. </w:t>
      </w:r>
    </w:p>
    <w:p w14:paraId="292A5886"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3)</w:t>
      </w:r>
      <w:r w:rsidRPr="00755797">
        <w:rPr>
          <w:rFonts w:ascii="Arial" w:eastAsia="Times New Roman" w:hAnsi="Arial" w:cs="Arial"/>
          <w:sz w:val="28"/>
          <w:szCs w:val="28"/>
          <w:lang w:val="en-GB"/>
        </w:rPr>
        <w:t> Approve the fund's budget, closing account and financial position. </w:t>
      </w:r>
    </w:p>
    <w:p w14:paraId="5892E398"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4)</w:t>
      </w:r>
      <w:r w:rsidRPr="00755797">
        <w:rPr>
          <w:rFonts w:ascii="Arial" w:eastAsia="Times New Roman" w:hAnsi="Arial" w:cs="Arial"/>
          <w:sz w:val="28"/>
          <w:szCs w:val="28"/>
          <w:lang w:val="en-GB"/>
        </w:rPr>
        <w:t> Accept aid, gifts, donations and grants that come in the name of the Fund, in a manner that does not contradict the laws in force in the Kingdom. </w:t>
      </w:r>
    </w:p>
    <w:p w14:paraId="16323309"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5)</w:t>
      </w:r>
      <w:r w:rsidRPr="00755797">
        <w:rPr>
          <w:rFonts w:ascii="Arial" w:eastAsia="Times New Roman" w:hAnsi="Arial" w:cs="Arial"/>
          <w:sz w:val="28"/>
          <w:szCs w:val="28"/>
          <w:lang w:val="en-GB"/>
        </w:rPr>
        <w:t> Consider grievances against the decisions issued by the committee regarding the compensation stipulated in this law. </w:t>
      </w:r>
    </w:p>
    <w:p w14:paraId="1EDC9A91"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6)</w:t>
      </w:r>
      <w:r w:rsidRPr="00755797">
        <w:rPr>
          <w:rFonts w:ascii="Arial" w:eastAsia="Times New Roman" w:hAnsi="Arial" w:cs="Arial"/>
          <w:sz w:val="28"/>
          <w:szCs w:val="28"/>
          <w:lang w:val="en-GB"/>
        </w:rPr>
        <w:t> Form the committee. </w:t>
      </w:r>
    </w:p>
    <w:p w14:paraId="10226C4B"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7)</w:t>
      </w:r>
      <w:r w:rsidRPr="00755797">
        <w:rPr>
          <w:rFonts w:ascii="Arial" w:eastAsia="Times New Roman" w:hAnsi="Arial" w:cs="Arial"/>
          <w:sz w:val="28"/>
          <w:szCs w:val="28"/>
          <w:lang w:val="en-GB"/>
        </w:rPr>
        <w:t> Appoint a secretary for the Board and the committee and define his terms of reference. </w:t>
      </w:r>
    </w:p>
    <w:p w14:paraId="13A134E4"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8)</w:t>
      </w:r>
      <w:r w:rsidRPr="00755797">
        <w:rPr>
          <w:rFonts w:ascii="Arial" w:eastAsia="Times New Roman" w:hAnsi="Arial" w:cs="Arial"/>
          <w:sz w:val="28"/>
          <w:szCs w:val="28"/>
          <w:lang w:val="en-GB"/>
        </w:rPr>
        <w:t> Appoint an auditor for the fund's accounts. </w:t>
      </w:r>
    </w:p>
    <w:p w14:paraId="2A76D8C9"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9) </w:t>
      </w:r>
      <w:r w:rsidRPr="00755797">
        <w:rPr>
          <w:rFonts w:ascii="Arial" w:eastAsia="Times New Roman" w:hAnsi="Arial" w:cs="Arial"/>
          <w:sz w:val="28"/>
          <w:szCs w:val="28"/>
          <w:lang w:val="en-GB"/>
        </w:rPr>
        <w:t>Study and approv the annual and semi-annual periodic reports submitted to it by the committee on the fund's activities, workflow and financial position, and submitting them to the governor. </w:t>
      </w:r>
    </w:p>
    <w:p w14:paraId="2C675536"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10)</w:t>
      </w:r>
      <w:r w:rsidRPr="00755797">
        <w:rPr>
          <w:rFonts w:ascii="Arial" w:eastAsia="Times New Roman" w:hAnsi="Arial" w:cs="Arial"/>
          <w:sz w:val="28"/>
          <w:szCs w:val="28"/>
          <w:lang w:val="en-GB"/>
        </w:rPr>
        <w:t> Examine all matters that the Governor or the President deems to be presented to him in connection with the fund's activities. </w:t>
      </w:r>
    </w:p>
    <w:p w14:paraId="133CC951"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(11) </w:t>
      </w:r>
    </w:p>
    <w:p w14:paraId="1E03F3F5"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committee shall be formed by a decision of the Board from among its members, consisting of a President and two members, and the Governor shall determine the remunerations received by its members. </w:t>
      </w:r>
    </w:p>
    <w:p w14:paraId="18B2B514"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Committee meets at least once a month, or whenever the need arises, and takes its decisions on issues brought before it by the majority of its members. </w:t>
      </w:r>
    </w:p>
    <w:p w14:paraId="1AD98726"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(12) </w:t>
      </w:r>
    </w:p>
    <w:p w14:paraId="26229034"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Committee shall be responsible before the Board for the progress of the Fund's business, within the limits of the Board's decisions and recommendations. </w:t>
      </w:r>
    </w:p>
    <w:p w14:paraId="1702D4BD"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To that end, the committee exercises the following competencies: </w:t>
      </w:r>
    </w:p>
    <w:p w14:paraId="62A812D3"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1)</w:t>
      </w:r>
      <w:r w:rsidRPr="00755797">
        <w:rPr>
          <w:rFonts w:ascii="Arial" w:eastAsia="Times New Roman" w:hAnsi="Arial" w:cs="Arial"/>
          <w:sz w:val="28"/>
          <w:szCs w:val="28"/>
          <w:lang w:val="en-GB"/>
        </w:rPr>
        <w:t> Supervising the Fund's workflow. </w:t>
      </w:r>
    </w:p>
    <w:p w14:paraId="64E72362"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2)</w:t>
      </w:r>
      <w:r w:rsidRPr="00755797">
        <w:rPr>
          <w:rFonts w:ascii="Arial" w:eastAsia="Times New Roman" w:hAnsi="Arial" w:cs="Arial"/>
          <w:sz w:val="28"/>
          <w:szCs w:val="28"/>
          <w:lang w:val="en-GB"/>
        </w:rPr>
        <w:t> Implementing the decisions and recommendations of the Board. </w:t>
      </w:r>
    </w:p>
    <w:p w14:paraId="124554AD"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3)</w:t>
      </w:r>
      <w:r w:rsidRPr="00755797">
        <w:rPr>
          <w:rFonts w:ascii="Arial" w:eastAsia="Times New Roman" w:hAnsi="Arial" w:cs="Arial"/>
          <w:sz w:val="28"/>
          <w:szCs w:val="28"/>
          <w:lang w:val="en-GB"/>
        </w:rPr>
        <w:t> Deciding on compensation requests submitted to the fund. </w:t>
      </w:r>
    </w:p>
    <w:p w14:paraId="08CE1DCF"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4)</w:t>
      </w:r>
      <w:r w:rsidRPr="00755797">
        <w:rPr>
          <w:rFonts w:ascii="Arial" w:eastAsia="Times New Roman" w:hAnsi="Arial" w:cs="Arial"/>
          <w:sz w:val="28"/>
          <w:szCs w:val="28"/>
          <w:lang w:val="en-GB"/>
        </w:rPr>
        <w:t> Preparing a draft budget for the fund, its closing account and a statement on its financial position, and submitting all of that to the President within three months from the date of the end of the financial year, in preparation for presenting it to the board. </w:t>
      </w:r>
    </w:p>
    <w:p w14:paraId="665A4113"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5)</w:t>
      </w:r>
      <w:r w:rsidRPr="00755797">
        <w:rPr>
          <w:rFonts w:ascii="Arial" w:eastAsia="Times New Roman" w:hAnsi="Arial" w:cs="Arial"/>
          <w:sz w:val="28"/>
          <w:szCs w:val="28"/>
          <w:lang w:val="en-GB"/>
        </w:rPr>
        <w:t> Preparing semi-annual periodic reports on the Fund's activity, workflow and financial position, and submitting them to the President in preparation for presenting them to the Board. Preparing a detailed annual report on the Fund's activities, and submitting it at the end of each year to the President in preparation for presenting it to the Board. This report is sent to the Governor once approved by the Board. </w:t>
      </w:r>
    </w:p>
    <w:p w14:paraId="2F7F5C8E"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6)</w:t>
      </w:r>
      <w:r w:rsidRPr="00755797">
        <w:rPr>
          <w:rFonts w:ascii="Arial" w:eastAsia="Times New Roman" w:hAnsi="Arial" w:cs="Arial"/>
          <w:sz w:val="28"/>
          <w:szCs w:val="28"/>
          <w:lang w:val="en-GB"/>
        </w:rPr>
        <w:t> Any other competencies or tasks entrusted to it by the Board or the President . </w:t>
      </w:r>
    </w:p>
    <w:p w14:paraId="440E8795"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committee may seek the assistance of whomever it deems fit to be of expertise and competence, after the approval of the Board. </w:t>
      </w:r>
    </w:p>
    <w:p w14:paraId="7C742A5B"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(13) </w:t>
      </w:r>
    </w:p>
    <w:p w14:paraId="0F89CCFD"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Committee shall maintain, at the Fund's headquarters, the records and files related to the Fund's activity and the work of the Board, in particular the following: </w:t>
      </w:r>
    </w:p>
    <w:p w14:paraId="3489B6FD"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1)</w:t>
      </w:r>
      <w:r w:rsidRPr="00755797">
        <w:rPr>
          <w:rFonts w:ascii="Arial" w:eastAsia="Times New Roman" w:hAnsi="Arial" w:cs="Arial"/>
          <w:sz w:val="28"/>
          <w:szCs w:val="28"/>
          <w:lang w:val="en-GB"/>
        </w:rPr>
        <w:t> Revenue record. </w:t>
      </w:r>
    </w:p>
    <w:p w14:paraId="223DE0C7"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2)</w:t>
      </w:r>
      <w:r w:rsidRPr="00755797">
        <w:rPr>
          <w:rFonts w:ascii="Arial" w:eastAsia="Times New Roman" w:hAnsi="Arial" w:cs="Arial"/>
          <w:sz w:val="28"/>
          <w:szCs w:val="28"/>
          <w:lang w:val="en-GB"/>
        </w:rPr>
        <w:t> A record of compensation and expenses. </w:t>
      </w:r>
    </w:p>
    <w:p w14:paraId="3AE4F61B"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3)</w:t>
      </w:r>
      <w:r w:rsidRPr="00755797">
        <w:rPr>
          <w:rFonts w:ascii="Arial" w:eastAsia="Times New Roman" w:hAnsi="Arial" w:cs="Arial"/>
          <w:sz w:val="28"/>
          <w:szCs w:val="28"/>
          <w:lang w:val="en-GB"/>
        </w:rPr>
        <w:t> Investment record. </w:t>
      </w:r>
    </w:p>
    <w:p w14:paraId="7CC22C0B"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4)</w:t>
      </w:r>
      <w:r w:rsidRPr="00755797">
        <w:rPr>
          <w:rFonts w:ascii="Arial" w:eastAsia="Times New Roman" w:hAnsi="Arial" w:cs="Arial"/>
          <w:sz w:val="28"/>
          <w:szCs w:val="28"/>
          <w:lang w:val="en-GB"/>
        </w:rPr>
        <w:t> The accounting books required to clarify the fund's financial position, in accordance with the applicable rules. </w:t>
      </w:r>
    </w:p>
    <w:p w14:paraId="402091B7"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5) </w:t>
      </w:r>
      <w:r w:rsidRPr="00755797">
        <w:rPr>
          <w:rFonts w:ascii="Arial" w:eastAsia="Times New Roman" w:hAnsi="Arial" w:cs="Arial"/>
          <w:sz w:val="28"/>
          <w:szCs w:val="28"/>
          <w:lang w:val="en-GB"/>
        </w:rPr>
        <w:t>The records and files of the Board’s sessions, reports of its meetings, decisions, recommendations, incoming and outgoing correspondence and so on, in the manner decided by the Board. </w:t>
      </w:r>
    </w:p>
    <w:p w14:paraId="3C82ECBA"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6)</w:t>
      </w:r>
      <w:r w:rsidRPr="00755797">
        <w:rPr>
          <w:rFonts w:ascii="Arial" w:eastAsia="Times New Roman" w:hAnsi="Arial" w:cs="Arial"/>
          <w:sz w:val="28"/>
          <w:szCs w:val="28"/>
          <w:lang w:val="en-GB"/>
        </w:rPr>
        <w:t> Any other records or files decided by the Board. </w:t>
      </w:r>
    </w:p>
    <w:p w14:paraId="05C06DD8"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Chapter Four </w:t>
      </w:r>
    </w:p>
    <w:p w14:paraId="4242BBE1"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Fund Finances </w:t>
      </w:r>
    </w:p>
    <w:p w14:paraId="152E7A5C"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(14) </w:t>
      </w:r>
    </w:p>
    <w:p w14:paraId="3318EA2C"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Fund shall have an independent budget, and the Fund's financial year shall begin on the first of January and end on 31 December of each year. </w:t>
      </w:r>
    </w:p>
    <w:p w14:paraId="5DDC7027"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As an exception, the first financial year of the Fund shall start from the date of commencement of the Fund's operations, and shall end on 31 December of the same year. </w:t>
      </w:r>
    </w:p>
    <w:p w14:paraId="6CC75DA9"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(15) </w:t>
      </w:r>
    </w:p>
    <w:p w14:paraId="3760FFE6"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fund's financial resources consist of the following: </w:t>
      </w:r>
    </w:p>
    <w:p w14:paraId="1F45FCCA"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1)</w:t>
      </w:r>
      <w:r w:rsidRPr="00755797">
        <w:rPr>
          <w:rFonts w:ascii="Arial" w:eastAsia="Times New Roman" w:hAnsi="Arial" w:cs="Arial"/>
          <w:sz w:val="28"/>
          <w:szCs w:val="28"/>
          <w:lang w:val="en-GB"/>
        </w:rPr>
        <w:t> 1% of the total insurance premiums subscribed on vehicles with each insurer, or an amount of five thousand dinars, whichever is greater, calculated at the beginning of each financial year on the basis of the elapsed financial year for each insurer, and due within ninety days from the date of the beginning of the first financial year of the Fund, and within Ninety days from the expiry of the financial year for each insured in relation to the following financial years of the Fund. The calculation of this percentage for the insurer begins after the end of the first financial year from the date of obtaining a license to work in the Kingdom. The board may increase the said percentage whenever it deems it necessary, after consultation with the insurers and the governor. </w:t>
      </w:r>
    </w:p>
    <w:p w14:paraId="5AFF89E1"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2) </w:t>
      </w:r>
      <w:r w:rsidRPr="00755797">
        <w:rPr>
          <w:rFonts w:ascii="Arial" w:eastAsia="Times New Roman" w:hAnsi="Arial" w:cs="Arial"/>
          <w:sz w:val="28"/>
          <w:szCs w:val="28"/>
          <w:lang w:val="en-GB"/>
        </w:rPr>
        <w:t>The aids, gifts, donations and grants received in the name of the Fund and the Board of Directors decides to accept them. </w:t>
      </w:r>
    </w:p>
    <w:p w14:paraId="185954EE"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3)</w:t>
      </w:r>
      <w:r w:rsidRPr="00755797">
        <w:rPr>
          <w:rFonts w:ascii="Arial" w:eastAsia="Times New Roman" w:hAnsi="Arial" w:cs="Arial"/>
          <w:sz w:val="28"/>
          <w:szCs w:val="28"/>
          <w:lang w:val="en-GB"/>
        </w:rPr>
        <w:t> Returns on investing the Fund's money. </w:t>
      </w:r>
    </w:p>
    <w:p w14:paraId="361C0049"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4)</w:t>
      </w:r>
      <w:r w:rsidRPr="00755797">
        <w:rPr>
          <w:rFonts w:ascii="Arial" w:eastAsia="Times New Roman" w:hAnsi="Arial" w:cs="Arial"/>
          <w:sz w:val="28"/>
          <w:szCs w:val="28"/>
          <w:lang w:val="en-GB"/>
        </w:rPr>
        <w:t> Compensations recovered in accordance with the provisions of the law. </w:t>
      </w:r>
    </w:p>
    <w:p w14:paraId="6B43B17B"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Fund retains its surplus revenues to finance its future activity. </w:t>
      </w:r>
    </w:p>
    <w:p w14:paraId="1EFCA808"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(16) </w:t>
      </w:r>
    </w:p>
    <w:p w14:paraId="5DC7078E"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fund uses its financial resources in the following aspects: </w:t>
      </w:r>
    </w:p>
    <w:p w14:paraId="3779CBD2"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1)</w:t>
      </w:r>
      <w:r w:rsidRPr="00755797">
        <w:rPr>
          <w:rFonts w:ascii="Arial" w:eastAsia="Times New Roman" w:hAnsi="Arial" w:cs="Arial"/>
          <w:sz w:val="28"/>
          <w:szCs w:val="28"/>
          <w:lang w:val="en-GB"/>
        </w:rPr>
        <w:t> Coverage of damages resulting from vehicle accidents, in the cases and conditions stipulated in this law and in the decisions issued for its implementation. </w:t>
      </w:r>
    </w:p>
    <w:p w14:paraId="568D0D15"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2)</w:t>
      </w:r>
      <w:r w:rsidRPr="00755797">
        <w:rPr>
          <w:rFonts w:ascii="Arial" w:eastAsia="Times New Roman" w:hAnsi="Arial" w:cs="Arial"/>
          <w:sz w:val="28"/>
          <w:szCs w:val="28"/>
          <w:lang w:val="en-GB"/>
        </w:rPr>
        <w:t> Facing the administrative and operational costs of the fund. </w:t>
      </w:r>
    </w:p>
    <w:p w14:paraId="7C3BB7A4"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3)</w:t>
      </w:r>
      <w:r w:rsidRPr="00755797">
        <w:rPr>
          <w:rFonts w:ascii="Arial" w:eastAsia="Times New Roman" w:hAnsi="Arial" w:cs="Arial"/>
          <w:sz w:val="28"/>
          <w:szCs w:val="28"/>
          <w:lang w:val="en-GB"/>
        </w:rPr>
        <w:t> Paying the remuneration determined for the members of the Board and members of the Committee, and those decided by the Board for others who are sought for assistance in the activity of the Fund. </w:t>
      </w:r>
    </w:p>
    <w:p w14:paraId="1A0106B1"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4)</w:t>
      </w:r>
      <w:r w:rsidRPr="00755797">
        <w:rPr>
          <w:rFonts w:ascii="Arial" w:eastAsia="Times New Roman" w:hAnsi="Arial" w:cs="Arial"/>
          <w:sz w:val="28"/>
          <w:szCs w:val="28"/>
          <w:lang w:val="en-GB"/>
        </w:rPr>
        <w:t> Any safe investments decided by the Fund's Board of Directors, in a manner that does not contradict the provisions of the Islamic Sharia. </w:t>
      </w:r>
    </w:p>
    <w:p w14:paraId="346A6E5F"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5)</w:t>
      </w:r>
      <w:r w:rsidRPr="00755797">
        <w:rPr>
          <w:rFonts w:ascii="Arial" w:eastAsia="Times New Roman" w:hAnsi="Arial" w:cs="Arial"/>
          <w:sz w:val="28"/>
          <w:szCs w:val="28"/>
          <w:lang w:val="en-GB"/>
        </w:rPr>
        <w:t> Maintenance of real estate and movable property owned by the Fund. </w:t>
      </w:r>
    </w:p>
    <w:p w14:paraId="72190395"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(17) </w:t>
      </w:r>
    </w:p>
    <w:p w14:paraId="44AB5980"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Fund shall have an account of revenues and expenses, and the financial resources of the Fund stipulated in Article (15) of this Law shall be recorded on the revenue side. As for the expenses side, the Fund’s expenditures stipulated in Article (16) thereof shall be recorded. </w:t>
      </w:r>
    </w:p>
    <w:p w14:paraId="7C954C67"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(18) </w:t>
      </w:r>
    </w:p>
    <w:p w14:paraId="06A10182"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auditor shall audit the fund's accounts and all the attached detailed data, and submit a report thereon to the Board within a period not exceeding three months from the date of the end of the fund's financial year. The fund shall bear the auditor's fees. </w:t>
      </w:r>
    </w:p>
    <w:p w14:paraId="69C395E4"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Governor may delegate who he deems appropriate to examine the accounts and operations of the Fund. </w:t>
      </w:r>
    </w:p>
    <w:p w14:paraId="0F5A387A"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Chapter Five </w:t>
      </w:r>
    </w:p>
    <w:p w14:paraId="13356256"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Compensation Requests </w:t>
      </w:r>
    </w:p>
    <w:p w14:paraId="020A31B2"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(19) </w:t>
      </w:r>
    </w:p>
    <w:p w14:paraId="5C2132D5"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Compensation requests shall be submitted to the fund by the compensation applicant or his legal representative. </w:t>
      </w:r>
    </w:p>
    <w:p w14:paraId="00A805ED"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No claims will be accepted unless all the documents decided by the Board are completed. </w:t>
      </w:r>
    </w:p>
    <w:p w14:paraId="48F818D5"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In the event that the fund's resources are sufficient, the compensation amounts will be disbursed for all applications within a month from the date of completion of the required documents. In the event that the fund's resources are insufficient, the disbursement will be according to the precedence of the date of submitting the claim. </w:t>
      </w:r>
    </w:p>
    <w:p w14:paraId="70DD8502"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right to claim compensation shall lapse after three years from the date of the accident. </w:t>
      </w:r>
    </w:p>
    <w:p w14:paraId="7D449D07"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(20) </w:t>
      </w:r>
    </w:p>
    <w:p w14:paraId="4C4906C2"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compensation applicant may appeal against the Committee’s decisions before the Board within two weeks from the date of his notification thereof, and the Board shall decide on the grievance within thirty days from the date of its submission. Those whose grievance is rejected may appeal the rejection decision before the competent court within thirty days from the date of its issuance or notification thereof, or from the date of the expiry of the deadline for deciding on the grievance without a response. </w:t>
      </w:r>
    </w:p>
    <w:p w14:paraId="28952C00"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(21) </w:t>
      </w:r>
    </w:p>
    <w:p w14:paraId="7DC5C893"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Fund may, in accordance with the rules determined by the Board, claim the value of the compensation it has paid or part of it against the person harmed by the accident or the one who caused it, the insurer or the party obligated to compensate the damage, as the case may be, to recover the compensation paid, in the following cases: </w:t>
      </w:r>
    </w:p>
    <w:p w14:paraId="27ACA1AB"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1)</w:t>
      </w:r>
      <w:r w:rsidRPr="00755797">
        <w:rPr>
          <w:rFonts w:ascii="Arial" w:eastAsia="Times New Roman" w:hAnsi="Arial" w:cs="Arial"/>
          <w:sz w:val="28"/>
          <w:szCs w:val="28"/>
          <w:lang w:val="en-GB"/>
        </w:rPr>
        <w:t> The issuance of a final court judgement that the damage was entirely or partly due to an error on the part of the victim of the accident. </w:t>
      </w:r>
    </w:p>
    <w:p w14:paraId="24C2F71D"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2)</w:t>
      </w:r>
      <w:r w:rsidRPr="00755797">
        <w:rPr>
          <w:rFonts w:ascii="Arial" w:eastAsia="Times New Roman" w:hAnsi="Arial" w:cs="Arial"/>
          <w:sz w:val="28"/>
          <w:szCs w:val="28"/>
          <w:lang w:val="en-GB"/>
        </w:rPr>
        <w:t> Identification of the vehicle causing the accident or its driver. </w:t>
      </w:r>
    </w:p>
    <w:p w14:paraId="668ECCC7"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3)</w:t>
      </w:r>
      <w:r w:rsidRPr="00755797">
        <w:rPr>
          <w:rFonts w:ascii="Arial" w:eastAsia="Times New Roman" w:hAnsi="Arial" w:cs="Arial"/>
          <w:sz w:val="28"/>
          <w:szCs w:val="28"/>
          <w:lang w:val="en-GB"/>
        </w:rPr>
        <w:t> Discovering the existence of a valid insurance policy for the vehicle causing the accident at the time of the accident. </w:t>
      </w:r>
    </w:p>
    <w:p w14:paraId="0F52E5CF"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4)</w:t>
      </w:r>
      <w:r w:rsidRPr="00755797">
        <w:rPr>
          <w:rFonts w:ascii="Arial" w:eastAsia="Times New Roman" w:hAnsi="Arial" w:cs="Arial"/>
          <w:sz w:val="28"/>
          <w:szCs w:val="28"/>
          <w:lang w:val="en-GB"/>
        </w:rPr>
        <w:t> The emergence of another party that was required to pay the compensation, according to the applicable laws. </w:t>
      </w:r>
    </w:p>
    <w:p w14:paraId="7A46DECF"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5)</w:t>
      </w:r>
      <w:r w:rsidRPr="00755797">
        <w:rPr>
          <w:rFonts w:ascii="Arial" w:eastAsia="Times New Roman" w:hAnsi="Arial" w:cs="Arial"/>
          <w:sz w:val="28"/>
          <w:szCs w:val="28"/>
          <w:lang w:val="en-GB"/>
        </w:rPr>
        <w:t> Recourse to the vehicle owner who did not insure his vehicle with the insurance companies. </w:t>
      </w:r>
    </w:p>
    <w:p w14:paraId="0BDE9646"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(22) </w:t>
      </w:r>
    </w:p>
    <w:p w14:paraId="7537C4A2"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Compensation provided by the fund is calculated according to the following rules: </w:t>
      </w:r>
    </w:p>
    <w:p w14:paraId="777F6672"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1)</w:t>
      </w:r>
      <w:r w:rsidRPr="00755797">
        <w:rPr>
          <w:rFonts w:ascii="Arial" w:eastAsia="Times New Roman" w:hAnsi="Arial" w:cs="Arial"/>
          <w:sz w:val="28"/>
          <w:szCs w:val="28"/>
          <w:lang w:val="en-GB"/>
        </w:rPr>
        <w:t> An amount of 10,000 dinars for each death case to be paid to the legal heirs at the time of the accident. </w:t>
      </w:r>
    </w:p>
    <w:p w14:paraId="6D8A1D52"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2)</w:t>
      </w:r>
      <w:r w:rsidRPr="00755797">
        <w:rPr>
          <w:rFonts w:ascii="Arial" w:eastAsia="Times New Roman" w:hAnsi="Arial" w:cs="Arial"/>
          <w:sz w:val="28"/>
          <w:szCs w:val="28"/>
          <w:lang w:val="en-GB"/>
        </w:rPr>
        <w:t> An amount of 10,000 Bahraini Dinars for each case of total disability. </w:t>
      </w:r>
    </w:p>
    <w:p w14:paraId="6693C102"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3)</w:t>
      </w:r>
      <w:r w:rsidRPr="00755797">
        <w:rPr>
          <w:rFonts w:ascii="Arial" w:eastAsia="Times New Roman" w:hAnsi="Arial" w:cs="Arial"/>
          <w:sz w:val="28"/>
          <w:szCs w:val="28"/>
          <w:lang w:val="en-GB"/>
        </w:rPr>
        <w:t> An amount of 10,000 Bahraini Dinars for each permanent partial disability multiplied by the percentage of the disability. </w:t>
      </w:r>
    </w:p>
    <w:p w14:paraId="4D604B0F"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4)</w:t>
      </w:r>
      <w:r w:rsidRPr="00755797">
        <w:rPr>
          <w:rFonts w:ascii="Arial" w:eastAsia="Times New Roman" w:hAnsi="Arial" w:cs="Arial"/>
          <w:sz w:val="28"/>
          <w:szCs w:val="28"/>
          <w:lang w:val="en-GB"/>
        </w:rPr>
        <w:t> An amount of 1,000 Bahraini Dinars is paid to the person with total disability for moral damages. </w:t>
      </w:r>
    </w:p>
    <w:p w14:paraId="022C566B"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5)</w:t>
      </w:r>
      <w:r w:rsidRPr="00755797">
        <w:rPr>
          <w:rFonts w:ascii="Arial" w:eastAsia="Times New Roman" w:hAnsi="Arial" w:cs="Arial"/>
          <w:sz w:val="28"/>
          <w:szCs w:val="28"/>
          <w:lang w:val="en-GB"/>
        </w:rPr>
        <w:t> An amount of 500 Bahraini Dinars will be paid to the person with permanent partial disability for moral damages. </w:t>
      </w:r>
    </w:p>
    <w:p w14:paraId="79FC03C9"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6)</w:t>
      </w:r>
      <w:r w:rsidRPr="00755797">
        <w:rPr>
          <w:rFonts w:ascii="Arial" w:eastAsia="Times New Roman" w:hAnsi="Arial" w:cs="Arial"/>
          <w:sz w:val="28"/>
          <w:szCs w:val="28"/>
          <w:lang w:val="en-GB"/>
        </w:rPr>
        <w:t> An amount of 300 Bahraini Dinars is paid to each individual for moral damage resulting from death or total disability, and it is 200 Bahraini Dinar in the case of permanent disability, and it is paid to each of the father, mother, husband and children with a maximum of 3000 Dinars. The compensation contained in any of the clauses (1, 2, 3) and the compensation contained in any of the clauses (4, 5, 6) shall be combined. </w:t>
      </w:r>
    </w:p>
    <w:p w14:paraId="542A29B6"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(23) </w:t>
      </w:r>
    </w:p>
    <w:p w14:paraId="708F070D"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It is not permissible for governmental or non-governmental agencies to claim compensation from the Fund for the compensation that it has paid to those affected by vehicle accidents, as it is obligated by the laws or by virtue of a contractual relationship. </w:t>
      </w:r>
    </w:p>
    <w:p w14:paraId="3A0E790E"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Chapter Six </w:t>
      </w:r>
    </w:p>
    <w:p w14:paraId="5846E753"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Penalties </w:t>
      </w:r>
    </w:p>
    <w:p w14:paraId="332541CE"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(24) </w:t>
      </w:r>
    </w:p>
    <w:p w14:paraId="375A4FD5"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fund’s money are considered public funds in the application of the provisions of the Penal Code, and the Bureau of Financial and Administrative Control is in charge of monitoring them. </w:t>
      </w:r>
    </w:p>
    <w:p w14:paraId="1EB5699C"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(25) </w:t>
      </w:r>
    </w:p>
    <w:p w14:paraId="30A1473C"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A prison term of not more than one year and a fine of not less than one thousand dinars and not more than three thousand dinars, or by either of these two penalties, shall be imposed on anyone who knowingly obtains any amounts from the fund as compensation based on documents or evidence contrary to the truth. In the event of a conviction, the court shall rule to return the aforementioned amounts to the fund. </w:t>
      </w:r>
    </w:p>
    <w:p w14:paraId="3636A02A"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Chapter Seven </w:t>
      </w:r>
    </w:p>
    <w:p w14:paraId="68AB3D27"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Final Provisions </w:t>
      </w:r>
    </w:p>
    <w:p w14:paraId="0C55EF77"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(26) </w:t>
      </w:r>
    </w:p>
    <w:p w14:paraId="57D06A17"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governor issues the necessary decisions to implement the provisions of this law. </w:t>
      </w:r>
    </w:p>
    <w:p w14:paraId="7182E798"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Article (27) </w:t>
      </w:r>
    </w:p>
    <w:p w14:paraId="45FB99FF"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604F9524"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King of the Kingdom of Bahrain </w:t>
      </w:r>
    </w:p>
    <w:p w14:paraId="6819672F"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b/>
          <w:bCs/>
          <w:sz w:val="28"/>
          <w:szCs w:val="28"/>
          <w:lang w:val="en-GB"/>
        </w:rPr>
        <w:t>Hamad bin Isa Al Khalifa </w:t>
      </w:r>
    </w:p>
    <w:p w14:paraId="31985F80"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Issued at Riffa Palace: </w:t>
      </w:r>
    </w:p>
    <w:p w14:paraId="3D947AC8" w14:textId="77777777" w:rsidR="00755797" w:rsidRPr="00755797" w:rsidRDefault="00755797" w:rsidP="0032133F">
      <w:pPr>
        <w:spacing w:before="120" w:after="0" w:line="360" w:lineRule="auto"/>
        <w:rPr>
          <w:rFonts w:ascii="Arial" w:eastAsia="Times New Roman" w:hAnsi="Arial" w:cs="Arial"/>
          <w:sz w:val="28"/>
          <w:szCs w:val="28"/>
          <w:lang w:val="en-GB"/>
        </w:rPr>
      </w:pPr>
      <w:r w:rsidRPr="00755797">
        <w:rPr>
          <w:rFonts w:ascii="Arial" w:eastAsia="Times New Roman" w:hAnsi="Arial" w:cs="Arial"/>
          <w:sz w:val="28"/>
          <w:szCs w:val="28"/>
          <w:lang w:val="en-GB"/>
        </w:rPr>
        <w:t>On: 6 Dhu Al-Hijjah 1435 A.H. </w:t>
      </w:r>
    </w:p>
    <w:p w14:paraId="043716DD" w14:textId="77777777" w:rsidR="00755797" w:rsidRPr="00755797" w:rsidRDefault="00755797" w:rsidP="0032133F">
      <w:pPr>
        <w:spacing w:before="120" w:after="0" w:line="360" w:lineRule="auto"/>
        <w:rPr>
          <w:rFonts w:ascii="Arial" w:hAnsi="Arial" w:cs="Arial"/>
          <w:sz w:val="28"/>
          <w:szCs w:val="28"/>
        </w:rPr>
      </w:pPr>
      <w:r w:rsidRPr="00755797">
        <w:rPr>
          <w:rFonts w:ascii="Arial" w:eastAsia="Times New Roman" w:hAnsi="Arial" w:cs="Arial"/>
          <w:sz w:val="28"/>
          <w:szCs w:val="28"/>
          <w:lang w:val="en-GB"/>
        </w:rPr>
        <w:t>Corresponding to: 30 September 2014 </w:t>
      </w:r>
    </w:p>
    <w:sectPr w:rsidR="00755797" w:rsidRPr="00755797" w:rsidSect="00840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97"/>
    <w:rsid w:val="000129C5"/>
    <w:rsid w:val="0032133F"/>
    <w:rsid w:val="00521F4E"/>
    <w:rsid w:val="00755797"/>
    <w:rsid w:val="00815AD9"/>
    <w:rsid w:val="008401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0FCC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2640</Words>
  <Characters>15052</Characters>
  <Application>Microsoft Office Word</Application>
  <DocSecurity>0</DocSecurity>
  <Lines>125</Lines>
  <Paragraphs>35</Paragraphs>
  <ScaleCrop>false</ScaleCrop>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2024-05-14T09:19:00Z</dcterms:created>
  <dcterms:modified xsi:type="dcterms:W3CDTF">2024-05-15T18:19:00Z</dcterms:modified>
</cp:coreProperties>
</file>